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FCEE" w14:textId="1F5BF192" w:rsidR="000105ED" w:rsidRDefault="002C3609" w:rsidP="000E26CB">
      <w:pPr>
        <w:pStyle w:val="BodyText"/>
        <w:rPr>
          <w:rFonts w:ascii="Montserrat SemiBold" w:hAnsi="Montserrat SemiBold" w:cs="Montserrat SemiBold"/>
          <w:sz w:val="20"/>
          <w:szCs w:val="20"/>
        </w:rPr>
      </w:pPr>
      <w:r>
        <w:rPr>
          <w:noProof/>
        </w:rPr>
        <w:drawing>
          <wp:anchor distT="0" distB="0" distL="114300" distR="114300" simplePos="0" relativeHeight="251699200" behindDoc="1" locked="0" layoutInCell="1" allowOverlap="1" wp14:anchorId="2DDBE58E" wp14:editId="254F25A3">
            <wp:simplePos x="0" y="0"/>
            <wp:positionH relativeFrom="page">
              <wp:align>right</wp:align>
            </wp:positionH>
            <wp:positionV relativeFrom="page">
              <wp:posOffset>0</wp:posOffset>
            </wp:positionV>
            <wp:extent cx="7561859" cy="10692000"/>
            <wp:effectExtent l="0" t="0" r="1270" b="0"/>
            <wp:wrapNone/>
            <wp:docPr id="1" name="Picture 1" descr="Access Canberra Policy - Part of Accountability Commitment Series&#10;Decision Making Guidelines&#10;Jun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bg.png"/>
                    <pic:cNvPicPr/>
                  </pic:nvPicPr>
                  <pic:blipFill>
                    <a:blip r:embed="rId7"/>
                    <a:stretch>
                      <a:fillRect/>
                    </a:stretch>
                  </pic:blipFill>
                  <pic:spPr>
                    <a:xfrm>
                      <a:off x="0" y="0"/>
                      <a:ext cx="7561859" cy="10692000"/>
                    </a:xfrm>
                    <a:prstGeom prst="rect">
                      <a:avLst/>
                    </a:prstGeom>
                  </pic:spPr>
                </pic:pic>
              </a:graphicData>
            </a:graphic>
            <wp14:sizeRelH relativeFrom="margin">
              <wp14:pctWidth>0</wp14:pctWidth>
            </wp14:sizeRelH>
            <wp14:sizeRelV relativeFrom="margin">
              <wp14:pctHeight>0</wp14:pctHeight>
            </wp14:sizeRelV>
          </wp:anchor>
        </w:drawing>
      </w:r>
    </w:p>
    <w:p w14:paraId="571C08E2" w14:textId="00407036" w:rsidR="000105ED" w:rsidRDefault="000105ED" w:rsidP="000E26CB">
      <w:pPr>
        <w:pStyle w:val="BodyText"/>
        <w:sectPr w:rsidR="000105ED" w:rsidSect="007F11ED">
          <w:footerReference w:type="even" r:id="rId8"/>
          <w:footerReference w:type="default" r:id="rId9"/>
          <w:footerReference w:type="first" r:id="rId10"/>
          <w:type w:val="continuous"/>
          <w:pgSz w:w="11910" w:h="16840"/>
          <w:pgMar w:top="2694" w:right="740" w:bottom="280" w:left="740" w:header="720" w:footer="720" w:gutter="0"/>
          <w:cols w:space="720"/>
          <w:noEndnote/>
          <w:titlePg/>
          <w:docGrid w:linePitch="299"/>
        </w:sectPr>
      </w:pPr>
    </w:p>
    <w:p w14:paraId="698D9872" w14:textId="77777777" w:rsidR="008A4027" w:rsidRDefault="008A4027" w:rsidP="008A4027">
      <w:pPr>
        <w:pStyle w:val="BodyText"/>
        <w:spacing w:before="10000"/>
        <w:rPr>
          <w:rFonts w:ascii="Montserrat" w:hAnsi="Montserrat" w:cs="Montserrat"/>
          <w:sz w:val="29"/>
          <w:szCs w:val="29"/>
        </w:rPr>
      </w:pPr>
    </w:p>
    <w:p w14:paraId="781E3F27" w14:textId="39A9DF6B" w:rsidR="008A4027" w:rsidRDefault="008A4027" w:rsidP="00993211">
      <w:pPr>
        <w:pStyle w:val="ACBodytext"/>
      </w:pPr>
      <w:r>
        <w:t xml:space="preserve">Chief Minister, Treasury and Economic Development Directorate - CMTEDD </w:t>
      </w:r>
    </w:p>
    <w:p w14:paraId="3B69B108" w14:textId="77777777" w:rsidR="008A4027" w:rsidRDefault="008A4027" w:rsidP="00993211">
      <w:pPr>
        <w:pStyle w:val="ACBodytext"/>
      </w:pPr>
      <w:r>
        <w:t>Access Canberra</w:t>
      </w:r>
    </w:p>
    <w:p w14:paraId="60B94F1B" w14:textId="77777777" w:rsidR="008A4027" w:rsidRDefault="008A4027" w:rsidP="00993211">
      <w:pPr>
        <w:pStyle w:val="ACBodytext"/>
      </w:pPr>
      <w:r>
        <w:t>P: 13 22 81</w:t>
      </w:r>
    </w:p>
    <w:p w14:paraId="401C986C" w14:textId="6F1BA64C" w:rsidR="008A4027" w:rsidRDefault="008A4027" w:rsidP="008A4027">
      <w:pPr>
        <w:pStyle w:val="BodyText"/>
      </w:pPr>
      <w:r>
        <w:rPr>
          <w:color w:val="414042"/>
        </w:rPr>
        <w:t xml:space="preserve">W: </w:t>
      </w:r>
      <w:hyperlink r:id="rId11" w:history="1">
        <w:r w:rsidR="000267B0" w:rsidRPr="000267B0">
          <w:rPr>
            <w:rStyle w:val="Hyperlink"/>
            <w:u w:val="none"/>
          </w:rPr>
          <w:t>https://www.accesscanberra.act.gov.au/s/</w:t>
        </w:r>
      </w:hyperlink>
    </w:p>
    <w:p w14:paraId="24104A5E" w14:textId="028D129B" w:rsidR="008A4027" w:rsidRDefault="008A4027" w:rsidP="00993211">
      <w:pPr>
        <w:pStyle w:val="ACBodytext"/>
      </w:pPr>
      <w:r>
        <w:t xml:space="preserve">Published </w:t>
      </w:r>
      <w:r w:rsidR="002B2416">
        <w:t>June 2020</w:t>
      </w:r>
    </w:p>
    <w:p w14:paraId="7D7F1964" w14:textId="77777777" w:rsidR="002C3609" w:rsidRDefault="008A4027" w:rsidP="00993211">
      <w:pPr>
        <w:pStyle w:val="ACBodytext"/>
      </w:pPr>
      <w:r>
        <w:t>IMPORTANT NOTE: This information is for guidance only</w:t>
      </w:r>
    </w:p>
    <w:p w14:paraId="2001B78A" w14:textId="66AFB351" w:rsidR="000105ED" w:rsidRDefault="008A4027" w:rsidP="008A4027">
      <w:pPr>
        <w:pStyle w:val="BodyText"/>
        <w:sectPr w:rsidR="000105ED" w:rsidSect="00F3502F">
          <w:pgSz w:w="11910" w:h="16840"/>
          <w:pgMar w:top="1580" w:right="740" w:bottom="709" w:left="740" w:header="720" w:footer="720" w:gutter="0"/>
          <w:cols w:space="720"/>
          <w:noEndnote/>
          <w:docGrid w:linePitch="299"/>
        </w:sectPr>
      </w:pPr>
      <w:r>
        <w:t>.</w:t>
      </w:r>
    </w:p>
    <w:p w14:paraId="7CEAF63B" w14:textId="77777777" w:rsidR="000105ED" w:rsidRPr="00DD3750" w:rsidRDefault="000105ED" w:rsidP="00993211">
      <w:pPr>
        <w:pStyle w:val="Heading2"/>
        <w:ind w:left="0" w:right="283"/>
      </w:pPr>
      <w:bookmarkStart w:id="0" w:name="Forward"/>
      <w:bookmarkStart w:id="1" w:name="Purpose"/>
      <w:bookmarkStart w:id="2" w:name="Aim"/>
      <w:bookmarkStart w:id="3" w:name="_bookmark0"/>
      <w:bookmarkStart w:id="4" w:name="_Toc42811522"/>
      <w:bookmarkEnd w:id="0"/>
      <w:bookmarkEnd w:id="1"/>
      <w:bookmarkEnd w:id="2"/>
      <w:bookmarkEnd w:id="3"/>
      <w:r w:rsidRPr="00F3502F">
        <w:lastRenderedPageBreak/>
        <w:t>Forward</w:t>
      </w:r>
      <w:bookmarkEnd w:id="4"/>
    </w:p>
    <w:p w14:paraId="5CF5321D" w14:textId="77777777" w:rsidR="00DD3750" w:rsidRPr="003D1B86" w:rsidRDefault="00DD3750" w:rsidP="00993211">
      <w:pPr>
        <w:pStyle w:val="Heading3"/>
        <w:numPr>
          <w:ilvl w:val="0"/>
          <w:numId w:val="0"/>
        </w:numPr>
        <w:tabs>
          <w:tab w:val="clear" w:pos="284"/>
        </w:tabs>
        <w:ind w:right="283"/>
      </w:pPr>
      <w:bookmarkStart w:id="5" w:name="_Toc42811523"/>
      <w:r w:rsidRPr="003D1B86">
        <w:t>Purpose</w:t>
      </w:r>
      <w:bookmarkEnd w:id="5"/>
    </w:p>
    <w:p w14:paraId="459065F7" w14:textId="512FA63C" w:rsidR="000105ED" w:rsidRDefault="000105ED" w:rsidP="00993211">
      <w:pPr>
        <w:pStyle w:val="ACBodytext"/>
        <w:rPr>
          <w:spacing w:val="-3"/>
        </w:rPr>
      </w:pPr>
      <w:r>
        <w:t xml:space="preserve">The Access Canberra Accountability Commitment explains how Access Canberra </w:t>
      </w:r>
      <w:r>
        <w:rPr>
          <w:spacing w:val="-3"/>
        </w:rPr>
        <w:t xml:space="preserve">will </w:t>
      </w:r>
      <w:r>
        <w:t xml:space="preserve">approach its role as both a service provider and a risk-based </w:t>
      </w:r>
      <w:r>
        <w:rPr>
          <w:spacing w:val="-3"/>
        </w:rPr>
        <w:t xml:space="preserve">regulator, including </w:t>
      </w:r>
      <w:r>
        <w:t xml:space="preserve">what factors </w:t>
      </w:r>
      <w:r>
        <w:rPr>
          <w:spacing w:val="-3"/>
        </w:rPr>
        <w:t xml:space="preserve">will </w:t>
      </w:r>
      <w:r>
        <w:t xml:space="preserve">be considered when </w:t>
      </w:r>
      <w:r>
        <w:rPr>
          <w:spacing w:val="-3"/>
        </w:rPr>
        <w:t xml:space="preserve">dealing </w:t>
      </w:r>
      <w:r>
        <w:t xml:space="preserve">with </w:t>
      </w:r>
      <w:r w:rsidR="00312080">
        <w:t xml:space="preserve">regulatory </w:t>
      </w:r>
      <w:r>
        <w:t xml:space="preserve">non- </w:t>
      </w:r>
      <w:r>
        <w:rPr>
          <w:spacing w:val="-3"/>
        </w:rPr>
        <w:t>compliance.</w:t>
      </w:r>
    </w:p>
    <w:p w14:paraId="4FA48FFE" w14:textId="56045292" w:rsidR="00DD3750" w:rsidRPr="003D1B86" w:rsidRDefault="00906092" w:rsidP="00993211">
      <w:pPr>
        <w:pStyle w:val="Heading3"/>
        <w:numPr>
          <w:ilvl w:val="0"/>
          <w:numId w:val="0"/>
        </w:numPr>
        <w:tabs>
          <w:tab w:val="clear" w:pos="284"/>
        </w:tabs>
        <w:ind w:right="283"/>
      </w:pPr>
      <w:bookmarkStart w:id="6" w:name="_Toc42811524"/>
      <w:r>
        <w:t>Aim</w:t>
      </w:r>
      <w:bookmarkEnd w:id="6"/>
    </w:p>
    <w:p w14:paraId="7734E640" w14:textId="77777777" w:rsidR="000105ED" w:rsidRDefault="000105ED" w:rsidP="00993211">
      <w:pPr>
        <w:pStyle w:val="ACBodytext"/>
      </w:pPr>
      <w:r>
        <w:t>The Accountability Commitment ensures that Access Canberra is approaching its role as a service provider and risk-based regulator in a consistent and transparent way. There are four policies that make up the Accountability Commitment series:</w:t>
      </w:r>
    </w:p>
    <w:p w14:paraId="4372236E" w14:textId="77777777" w:rsidR="000105ED" w:rsidRPr="00F3502F" w:rsidRDefault="000105ED" w:rsidP="00A313A9">
      <w:pPr>
        <w:pStyle w:val="ACbullet1"/>
        <w:tabs>
          <w:tab w:val="clear" w:pos="567"/>
          <w:tab w:val="left" w:pos="426"/>
        </w:tabs>
        <w:ind w:left="426" w:hanging="313"/>
      </w:pPr>
      <w:r w:rsidRPr="00F3502F">
        <w:t>Customer Service Charter;</w:t>
      </w:r>
    </w:p>
    <w:p w14:paraId="0CC6084F" w14:textId="77777777" w:rsidR="000105ED" w:rsidRPr="00F3502F" w:rsidRDefault="000105ED" w:rsidP="00A313A9">
      <w:pPr>
        <w:pStyle w:val="ACbullet1"/>
        <w:tabs>
          <w:tab w:val="clear" w:pos="567"/>
          <w:tab w:val="left" w:pos="426"/>
        </w:tabs>
        <w:ind w:left="426" w:hanging="313"/>
      </w:pPr>
      <w:r w:rsidRPr="00F3502F">
        <w:t xml:space="preserve">Decision </w:t>
      </w:r>
      <w:r w:rsidRPr="008862A7">
        <w:t>Making</w:t>
      </w:r>
      <w:r w:rsidRPr="00F3502F">
        <w:t xml:space="preserve"> Guidelines;</w:t>
      </w:r>
    </w:p>
    <w:p w14:paraId="24396DE8" w14:textId="77777777" w:rsidR="000105ED" w:rsidRPr="00F3502F" w:rsidRDefault="000105ED" w:rsidP="00A313A9">
      <w:pPr>
        <w:pStyle w:val="ACbullet1"/>
        <w:tabs>
          <w:tab w:val="clear" w:pos="567"/>
          <w:tab w:val="left" w:pos="426"/>
        </w:tabs>
        <w:ind w:left="426" w:hanging="313"/>
      </w:pPr>
      <w:r w:rsidRPr="00F3502F">
        <w:t>Regulatory Complaint and Investigation Policy; and</w:t>
      </w:r>
    </w:p>
    <w:p w14:paraId="4A3A2164" w14:textId="77777777" w:rsidR="000105ED" w:rsidRPr="00F3502F" w:rsidRDefault="000105ED" w:rsidP="00A313A9">
      <w:pPr>
        <w:pStyle w:val="ACbullet1"/>
        <w:tabs>
          <w:tab w:val="clear" w:pos="567"/>
          <w:tab w:val="left" w:pos="426"/>
        </w:tabs>
        <w:ind w:left="426" w:hanging="313"/>
      </w:pPr>
      <w:r w:rsidRPr="00F3502F">
        <w:t>Compliance and Enforcement Policy.</w:t>
      </w:r>
    </w:p>
    <w:p w14:paraId="331FD770" w14:textId="5F0D594C" w:rsidR="000105ED" w:rsidRDefault="000105ED" w:rsidP="00993211">
      <w:pPr>
        <w:pStyle w:val="ACBodytext"/>
      </w:pPr>
      <w:r>
        <w:t xml:space="preserve">This Accountability Commitment policy together with frameworks (tailored for different sectors the organisation oversees), </w:t>
      </w:r>
      <w:r w:rsidR="00312080">
        <w:t xml:space="preserve">outlines </w:t>
      </w:r>
      <w:r>
        <w:t>Access Canberra’s approach to compliance and enforcement. Access Canberra will focus its resources where the risks of harm, unsafe practices or misconduct are greatest in the community.</w:t>
      </w:r>
    </w:p>
    <w:p w14:paraId="6798C2EB" w14:textId="77777777" w:rsidR="000105ED" w:rsidRDefault="000105ED" w:rsidP="000E26CB">
      <w:pPr>
        <w:pStyle w:val="BodyText"/>
      </w:pPr>
    </w:p>
    <w:p w14:paraId="6A7AAC67" w14:textId="77777777" w:rsidR="00DD3750" w:rsidRDefault="00DD3750" w:rsidP="000E26CB">
      <w:pPr>
        <w:pStyle w:val="BodyText"/>
        <w:sectPr w:rsidR="00DD3750" w:rsidSect="00DD3750">
          <w:footerReference w:type="default" r:id="rId12"/>
          <w:pgSz w:w="11910" w:h="16840"/>
          <w:pgMar w:top="1340" w:right="1137" w:bottom="280" w:left="851" w:header="720" w:footer="720" w:gutter="0"/>
          <w:cols w:space="720"/>
          <w:noEndnote/>
        </w:sectPr>
      </w:pPr>
    </w:p>
    <w:bookmarkStart w:id="7" w:name="_bookmark1" w:displacedByCustomXml="next"/>
    <w:bookmarkEnd w:id="7" w:displacedByCustomXml="next"/>
    <w:sdt>
      <w:sdtPr>
        <w:rPr>
          <w:rFonts w:ascii="Source Sans Pro Light" w:hAnsi="Source Sans Pro Light" w:cs="Source Sans Pro Light"/>
          <w:color w:val="auto"/>
          <w:sz w:val="22"/>
          <w:szCs w:val="22"/>
        </w:rPr>
        <w:id w:val="-475227206"/>
        <w:docPartObj>
          <w:docPartGallery w:val="Table of Contents"/>
          <w:docPartUnique/>
        </w:docPartObj>
      </w:sdtPr>
      <w:sdtEndPr>
        <w:rPr>
          <w:b/>
          <w:bCs/>
          <w:noProof/>
        </w:rPr>
      </w:sdtEndPr>
      <w:sdtContent>
        <w:p w14:paraId="7F34CEFE" w14:textId="77777777" w:rsidR="00A45680" w:rsidRPr="00A45680" w:rsidRDefault="00A45680" w:rsidP="00906092">
          <w:pPr>
            <w:pStyle w:val="TOCHeading"/>
          </w:pPr>
          <w:r w:rsidRPr="00906092">
            <w:t>Contents</w:t>
          </w:r>
        </w:p>
        <w:p w14:paraId="6891E883" w14:textId="5DE1A9CC" w:rsidR="00993211" w:rsidRDefault="00A45680">
          <w:pPr>
            <w:pStyle w:val="TOC2"/>
            <w:rPr>
              <w:rFonts w:asciiTheme="minorHAnsi" w:hAnsiTheme="minorHAnsi" w:cstheme="minorBidi"/>
              <w:sz w:val="22"/>
              <w:szCs w:val="22"/>
            </w:rPr>
          </w:pPr>
          <w:r>
            <w:rPr>
              <w:b/>
              <w:bCs/>
            </w:rPr>
            <w:fldChar w:fldCharType="begin"/>
          </w:r>
          <w:r>
            <w:rPr>
              <w:b/>
              <w:bCs/>
            </w:rPr>
            <w:instrText xml:space="preserve"> TOC \o "1-3" \h \z \u </w:instrText>
          </w:r>
          <w:r>
            <w:rPr>
              <w:b/>
              <w:bCs/>
            </w:rPr>
            <w:fldChar w:fldCharType="separate"/>
          </w:r>
          <w:hyperlink w:anchor="_Toc42811522" w:history="1">
            <w:r w:rsidR="00993211" w:rsidRPr="00B92264">
              <w:rPr>
                <w:rStyle w:val="Hyperlink"/>
              </w:rPr>
              <w:t>Forward</w:t>
            </w:r>
            <w:r w:rsidR="00993211">
              <w:rPr>
                <w:webHidden/>
              </w:rPr>
              <w:tab/>
            </w:r>
            <w:r w:rsidR="00993211">
              <w:rPr>
                <w:webHidden/>
              </w:rPr>
              <w:fldChar w:fldCharType="begin"/>
            </w:r>
            <w:r w:rsidR="00993211">
              <w:rPr>
                <w:webHidden/>
              </w:rPr>
              <w:instrText xml:space="preserve"> PAGEREF _Toc42811522 \h </w:instrText>
            </w:r>
            <w:r w:rsidR="00993211">
              <w:rPr>
                <w:webHidden/>
              </w:rPr>
            </w:r>
            <w:r w:rsidR="00993211">
              <w:rPr>
                <w:webHidden/>
              </w:rPr>
              <w:fldChar w:fldCharType="separate"/>
            </w:r>
            <w:r w:rsidR="0087449B">
              <w:rPr>
                <w:webHidden/>
              </w:rPr>
              <w:t>3</w:t>
            </w:r>
            <w:r w:rsidR="00993211">
              <w:rPr>
                <w:webHidden/>
              </w:rPr>
              <w:fldChar w:fldCharType="end"/>
            </w:r>
          </w:hyperlink>
        </w:p>
        <w:p w14:paraId="4091E1B3" w14:textId="6D816A51" w:rsidR="00993211" w:rsidRDefault="000C5A83">
          <w:pPr>
            <w:pStyle w:val="TOC3"/>
            <w:tabs>
              <w:tab w:val="right" w:leader="dot" w:pos="9912"/>
            </w:tabs>
            <w:rPr>
              <w:rFonts w:asciiTheme="minorHAnsi" w:hAnsiTheme="minorHAnsi" w:cstheme="minorBidi"/>
              <w:noProof/>
              <w:sz w:val="22"/>
            </w:rPr>
          </w:pPr>
          <w:hyperlink w:anchor="_Toc42811523" w:history="1">
            <w:r w:rsidR="00993211" w:rsidRPr="00B92264">
              <w:rPr>
                <w:rStyle w:val="Hyperlink"/>
                <w:noProof/>
              </w:rPr>
              <w:t>Purpose</w:t>
            </w:r>
            <w:r w:rsidR="00993211">
              <w:rPr>
                <w:noProof/>
                <w:webHidden/>
              </w:rPr>
              <w:tab/>
            </w:r>
            <w:r w:rsidR="00993211">
              <w:rPr>
                <w:noProof/>
                <w:webHidden/>
              </w:rPr>
              <w:fldChar w:fldCharType="begin"/>
            </w:r>
            <w:r w:rsidR="00993211">
              <w:rPr>
                <w:noProof/>
                <w:webHidden/>
              </w:rPr>
              <w:instrText xml:space="preserve"> PAGEREF _Toc42811523 \h </w:instrText>
            </w:r>
            <w:r w:rsidR="00993211">
              <w:rPr>
                <w:noProof/>
                <w:webHidden/>
              </w:rPr>
            </w:r>
            <w:r w:rsidR="00993211">
              <w:rPr>
                <w:noProof/>
                <w:webHidden/>
              </w:rPr>
              <w:fldChar w:fldCharType="separate"/>
            </w:r>
            <w:r w:rsidR="0087449B">
              <w:rPr>
                <w:noProof/>
                <w:webHidden/>
              </w:rPr>
              <w:t>3</w:t>
            </w:r>
            <w:r w:rsidR="00993211">
              <w:rPr>
                <w:noProof/>
                <w:webHidden/>
              </w:rPr>
              <w:fldChar w:fldCharType="end"/>
            </w:r>
          </w:hyperlink>
        </w:p>
        <w:p w14:paraId="378C7063" w14:textId="4568FBEF" w:rsidR="00993211" w:rsidRDefault="000C5A83">
          <w:pPr>
            <w:pStyle w:val="TOC3"/>
            <w:tabs>
              <w:tab w:val="right" w:leader="dot" w:pos="9912"/>
            </w:tabs>
            <w:rPr>
              <w:rFonts w:asciiTheme="minorHAnsi" w:hAnsiTheme="minorHAnsi" w:cstheme="minorBidi"/>
              <w:noProof/>
              <w:sz w:val="22"/>
            </w:rPr>
          </w:pPr>
          <w:hyperlink w:anchor="_Toc42811524" w:history="1">
            <w:r w:rsidR="00993211" w:rsidRPr="00B92264">
              <w:rPr>
                <w:rStyle w:val="Hyperlink"/>
                <w:noProof/>
              </w:rPr>
              <w:t>Aim</w:t>
            </w:r>
            <w:r w:rsidR="00993211">
              <w:rPr>
                <w:noProof/>
                <w:webHidden/>
              </w:rPr>
              <w:tab/>
            </w:r>
            <w:r w:rsidR="00993211">
              <w:rPr>
                <w:noProof/>
                <w:webHidden/>
              </w:rPr>
              <w:fldChar w:fldCharType="begin"/>
            </w:r>
            <w:r w:rsidR="00993211">
              <w:rPr>
                <w:noProof/>
                <w:webHidden/>
              </w:rPr>
              <w:instrText xml:space="preserve"> PAGEREF _Toc42811524 \h </w:instrText>
            </w:r>
            <w:r w:rsidR="00993211">
              <w:rPr>
                <w:noProof/>
                <w:webHidden/>
              </w:rPr>
            </w:r>
            <w:r w:rsidR="00993211">
              <w:rPr>
                <w:noProof/>
                <w:webHidden/>
              </w:rPr>
              <w:fldChar w:fldCharType="separate"/>
            </w:r>
            <w:r w:rsidR="0087449B">
              <w:rPr>
                <w:noProof/>
                <w:webHidden/>
              </w:rPr>
              <w:t>3</w:t>
            </w:r>
            <w:r w:rsidR="00993211">
              <w:rPr>
                <w:noProof/>
                <w:webHidden/>
              </w:rPr>
              <w:fldChar w:fldCharType="end"/>
            </w:r>
          </w:hyperlink>
        </w:p>
        <w:p w14:paraId="21C05012" w14:textId="7BA3B6BA" w:rsidR="00993211" w:rsidRDefault="000C5A83">
          <w:pPr>
            <w:pStyle w:val="TOC1"/>
            <w:rPr>
              <w:rFonts w:asciiTheme="minorHAnsi" w:hAnsiTheme="minorHAnsi" w:cstheme="minorBidi"/>
              <w:noProof/>
              <w:sz w:val="22"/>
              <w:szCs w:val="22"/>
            </w:rPr>
          </w:pPr>
          <w:hyperlink w:anchor="_Toc42811525" w:history="1">
            <w:r w:rsidR="00993211" w:rsidRPr="00B92264">
              <w:rPr>
                <w:rStyle w:val="Hyperlink"/>
                <w:noProof/>
              </w:rPr>
              <w:t>INTRODUCTION</w:t>
            </w:r>
            <w:r w:rsidR="00993211">
              <w:rPr>
                <w:noProof/>
                <w:webHidden/>
              </w:rPr>
              <w:tab/>
            </w:r>
            <w:r w:rsidR="00993211">
              <w:rPr>
                <w:noProof/>
                <w:webHidden/>
              </w:rPr>
              <w:fldChar w:fldCharType="begin"/>
            </w:r>
            <w:r w:rsidR="00993211">
              <w:rPr>
                <w:noProof/>
                <w:webHidden/>
              </w:rPr>
              <w:instrText xml:space="preserve"> PAGEREF _Toc42811525 \h </w:instrText>
            </w:r>
            <w:r w:rsidR="00993211">
              <w:rPr>
                <w:noProof/>
                <w:webHidden/>
              </w:rPr>
            </w:r>
            <w:r w:rsidR="00993211">
              <w:rPr>
                <w:noProof/>
                <w:webHidden/>
              </w:rPr>
              <w:fldChar w:fldCharType="separate"/>
            </w:r>
            <w:r w:rsidR="0087449B">
              <w:rPr>
                <w:noProof/>
                <w:webHidden/>
              </w:rPr>
              <w:t>5</w:t>
            </w:r>
            <w:r w:rsidR="00993211">
              <w:rPr>
                <w:noProof/>
                <w:webHidden/>
              </w:rPr>
              <w:fldChar w:fldCharType="end"/>
            </w:r>
          </w:hyperlink>
        </w:p>
        <w:p w14:paraId="69CC8EAA" w14:textId="44A0CB21" w:rsidR="00993211" w:rsidRDefault="000C5A83">
          <w:pPr>
            <w:pStyle w:val="TOC2"/>
            <w:rPr>
              <w:rFonts w:asciiTheme="minorHAnsi" w:hAnsiTheme="minorHAnsi" w:cstheme="minorBidi"/>
              <w:sz w:val="22"/>
              <w:szCs w:val="22"/>
            </w:rPr>
          </w:pPr>
          <w:hyperlink w:anchor="_Toc42811526" w:history="1">
            <w:r w:rsidR="00993211" w:rsidRPr="00B92264">
              <w:rPr>
                <w:rStyle w:val="Hyperlink"/>
              </w:rPr>
              <w:t>Stages and Decision-Making Steps: Quick Overview</w:t>
            </w:r>
            <w:r w:rsidR="00993211">
              <w:rPr>
                <w:webHidden/>
              </w:rPr>
              <w:tab/>
            </w:r>
            <w:r w:rsidR="00993211">
              <w:rPr>
                <w:webHidden/>
              </w:rPr>
              <w:fldChar w:fldCharType="begin"/>
            </w:r>
            <w:r w:rsidR="00993211">
              <w:rPr>
                <w:webHidden/>
              </w:rPr>
              <w:instrText xml:space="preserve"> PAGEREF _Toc42811526 \h </w:instrText>
            </w:r>
            <w:r w:rsidR="00993211">
              <w:rPr>
                <w:webHidden/>
              </w:rPr>
            </w:r>
            <w:r w:rsidR="00993211">
              <w:rPr>
                <w:webHidden/>
              </w:rPr>
              <w:fldChar w:fldCharType="separate"/>
            </w:r>
            <w:r w:rsidR="0087449B">
              <w:rPr>
                <w:webHidden/>
              </w:rPr>
              <w:t>6</w:t>
            </w:r>
            <w:r w:rsidR="00993211">
              <w:rPr>
                <w:webHidden/>
              </w:rPr>
              <w:fldChar w:fldCharType="end"/>
            </w:r>
          </w:hyperlink>
        </w:p>
        <w:p w14:paraId="6789FE93" w14:textId="2070E95F" w:rsidR="00993211" w:rsidRDefault="000C5A83">
          <w:pPr>
            <w:pStyle w:val="TOC1"/>
            <w:rPr>
              <w:rFonts w:asciiTheme="minorHAnsi" w:hAnsiTheme="minorHAnsi" w:cstheme="minorBidi"/>
              <w:noProof/>
              <w:sz w:val="22"/>
              <w:szCs w:val="22"/>
            </w:rPr>
          </w:pPr>
          <w:hyperlink w:anchor="_Toc42811527" w:history="1">
            <w:r w:rsidR="00993211" w:rsidRPr="00B92264">
              <w:rPr>
                <w:rStyle w:val="Hyperlink"/>
                <w:noProof/>
              </w:rPr>
              <w:t>STAGE 1: PREPARING FOR THE DECISION</w:t>
            </w:r>
            <w:r w:rsidR="00993211">
              <w:rPr>
                <w:noProof/>
                <w:webHidden/>
              </w:rPr>
              <w:tab/>
            </w:r>
            <w:r w:rsidR="00993211">
              <w:rPr>
                <w:noProof/>
                <w:webHidden/>
              </w:rPr>
              <w:fldChar w:fldCharType="begin"/>
            </w:r>
            <w:r w:rsidR="00993211">
              <w:rPr>
                <w:noProof/>
                <w:webHidden/>
              </w:rPr>
              <w:instrText xml:space="preserve"> PAGEREF _Toc42811527 \h </w:instrText>
            </w:r>
            <w:r w:rsidR="00993211">
              <w:rPr>
                <w:noProof/>
                <w:webHidden/>
              </w:rPr>
            </w:r>
            <w:r w:rsidR="00993211">
              <w:rPr>
                <w:noProof/>
                <w:webHidden/>
              </w:rPr>
              <w:fldChar w:fldCharType="separate"/>
            </w:r>
            <w:r w:rsidR="0087449B">
              <w:rPr>
                <w:noProof/>
                <w:webHidden/>
              </w:rPr>
              <w:t>7</w:t>
            </w:r>
            <w:r w:rsidR="00993211">
              <w:rPr>
                <w:noProof/>
                <w:webHidden/>
              </w:rPr>
              <w:fldChar w:fldCharType="end"/>
            </w:r>
          </w:hyperlink>
        </w:p>
        <w:p w14:paraId="33F8400B" w14:textId="23FE2796" w:rsidR="00993211" w:rsidRDefault="000C5A83">
          <w:pPr>
            <w:pStyle w:val="TOC3"/>
            <w:tabs>
              <w:tab w:val="left" w:pos="880"/>
              <w:tab w:val="right" w:leader="dot" w:pos="9912"/>
            </w:tabs>
            <w:rPr>
              <w:rFonts w:asciiTheme="minorHAnsi" w:hAnsiTheme="minorHAnsi" w:cstheme="minorBidi"/>
              <w:noProof/>
              <w:sz w:val="22"/>
            </w:rPr>
          </w:pPr>
          <w:hyperlink w:anchor="_Toc42811528" w:history="1">
            <w:r w:rsidR="00993211" w:rsidRPr="00B92264">
              <w:rPr>
                <w:rStyle w:val="Hyperlink"/>
                <w:noProof/>
                <w:spacing w:val="-6"/>
              </w:rPr>
              <w:t>1.</w:t>
            </w:r>
            <w:r w:rsidR="00993211">
              <w:rPr>
                <w:rFonts w:asciiTheme="minorHAnsi" w:hAnsiTheme="minorHAnsi" w:cstheme="minorBidi"/>
                <w:noProof/>
                <w:sz w:val="22"/>
              </w:rPr>
              <w:tab/>
            </w:r>
            <w:r w:rsidR="00993211" w:rsidRPr="00B92264">
              <w:rPr>
                <w:rStyle w:val="Hyperlink"/>
                <w:noProof/>
              </w:rPr>
              <w:t>Identify and record the key issues consider:</w:t>
            </w:r>
            <w:r w:rsidR="00993211">
              <w:rPr>
                <w:noProof/>
                <w:webHidden/>
              </w:rPr>
              <w:tab/>
            </w:r>
            <w:r w:rsidR="00993211">
              <w:rPr>
                <w:noProof/>
                <w:webHidden/>
              </w:rPr>
              <w:fldChar w:fldCharType="begin"/>
            </w:r>
            <w:r w:rsidR="00993211">
              <w:rPr>
                <w:noProof/>
                <w:webHidden/>
              </w:rPr>
              <w:instrText xml:space="preserve"> PAGEREF _Toc42811528 \h </w:instrText>
            </w:r>
            <w:r w:rsidR="00993211">
              <w:rPr>
                <w:noProof/>
                <w:webHidden/>
              </w:rPr>
            </w:r>
            <w:r w:rsidR="00993211">
              <w:rPr>
                <w:noProof/>
                <w:webHidden/>
              </w:rPr>
              <w:fldChar w:fldCharType="separate"/>
            </w:r>
            <w:r w:rsidR="0087449B">
              <w:rPr>
                <w:noProof/>
                <w:webHidden/>
              </w:rPr>
              <w:t>7</w:t>
            </w:r>
            <w:r w:rsidR="00993211">
              <w:rPr>
                <w:noProof/>
                <w:webHidden/>
              </w:rPr>
              <w:fldChar w:fldCharType="end"/>
            </w:r>
          </w:hyperlink>
        </w:p>
        <w:p w14:paraId="55BDBC63" w14:textId="30B97457" w:rsidR="00993211" w:rsidRDefault="000C5A83">
          <w:pPr>
            <w:pStyle w:val="TOC3"/>
            <w:tabs>
              <w:tab w:val="left" w:pos="880"/>
              <w:tab w:val="right" w:leader="dot" w:pos="9912"/>
            </w:tabs>
            <w:rPr>
              <w:rFonts w:asciiTheme="minorHAnsi" w:hAnsiTheme="minorHAnsi" w:cstheme="minorBidi"/>
              <w:noProof/>
              <w:sz w:val="22"/>
            </w:rPr>
          </w:pPr>
          <w:hyperlink w:anchor="_Toc42811529" w:history="1">
            <w:r w:rsidR="00993211" w:rsidRPr="00B92264">
              <w:rPr>
                <w:rStyle w:val="Hyperlink"/>
                <w:noProof/>
                <w:spacing w:val="-6"/>
              </w:rPr>
              <w:t>2.</w:t>
            </w:r>
            <w:r w:rsidR="00993211">
              <w:rPr>
                <w:rFonts w:asciiTheme="minorHAnsi" w:hAnsiTheme="minorHAnsi" w:cstheme="minorBidi"/>
                <w:noProof/>
                <w:sz w:val="22"/>
              </w:rPr>
              <w:tab/>
            </w:r>
            <w:r w:rsidR="00993211" w:rsidRPr="00B92264">
              <w:rPr>
                <w:rStyle w:val="Hyperlink"/>
                <w:noProof/>
              </w:rPr>
              <w:t>Start and maintain a document trail</w:t>
            </w:r>
            <w:r w:rsidR="00993211">
              <w:rPr>
                <w:noProof/>
                <w:webHidden/>
              </w:rPr>
              <w:tab/>
            </w:r>
            <w:r w:rsidR="00993211">
              <w:rPr>
                <w:noProof/>
                <w:webHidden/>
              </w:rPr>
              <w:fldChar w:fldCharType="begin"/>
            </w:r>
            <w:r w:rsidR="00993211">
              <w:rPr>
                <w:noProof/>
                <w:webHidden/>
              </w:rPr>
              <w:instrText xml:space="preserve"> PAGEREF _Toc42811529 \h </w:instrText>
            </w:r>
            <w:r w:rsidR="00993211">
              <w:rPr>
                <w:noProof/>
                <w:webHidden/>
              </w:rPr>
            </w:r>
            <w:r w:rsidR="00993211">
              <w:rPr>
                <w:noProof/>
                <w:webHidden/>
              </w:rPr>
              <w:fldChar w:fldCharType="separate"/>
            </w:r>
            <w:r w:rsidR="0087449B">
              <w:rPr>
                <w:noProof/>
                <w:webHidden/>
              </w:rPr>
              <w:t>7</w:t>
            </w:r>
            <w:r w:rsidR="00993211">
              <w:rPr>
                <w:noProof/>
                <w:webHidden/>
              </w:rPr>
              <w:fldChar w:fldCharType="end"/>
            </w:r>
          </w:hyperlink>
        </w:p>
        <w:p w14:paraId="6AF10C5C" w14:textId="02CDD9B8" w:rsidR="00993211" w:rsidRDefault="000C5A83">
          <w:pPr>
            <w:pStyle w:val="TOC3"/>
            <w:tabs>
              <w:tab w:val="left" w:pos="880"/>
              <w:tab w:val="right" w:leader="dot" w:pos="9912"/>
            </w:tabs>
            <w:rPr>
              <w:rFonts w:asciiTheme="minorHAnsi" w:hAnsiTheme="minorHAnsi" w:cstheme="minorBidi"/>
              <w:noProof/>
              <w:sz w:val="22"/>
            </w:rPr>
          </w:pPr>
          <w:hyperlink w:anchor="_Toc42811530" w:history="1">
            <w:r w:rsidR="00993211" w:rsidRPr="00B92264">
              <w:rPr>
                <w:rStyle w:val="Hyperlink"/>
                <w:rFonts w:cs="Source Sans Pro SemiBold"/>
                <w:noProof/>
                <w:spacing w:val="-6"/>
              </w:rPr>
              <w:t>3.</w:t>
            </w:r>
            <w:r w:rsidR="00993211">
              <w:rPr>
                <w:rFonts w:asciiTheme="minorHAnsi" w:hAnsiTheme="minorHAnsi" w:cstheme="minorBidi"/>
                <w:noProof/>
                <w:sz w:val="22"/>
              </w:rPr>
              <w:tab/>
            </w:r>
            <w:r w:rsidR="00993211" w:rsidRPr="00B92264">
              <w:rPr>
                <w:rStyle w:val="Hyperlink"/>
                <w:noProof/>
              </w:rPr>
              <w:t xml:space="preserve">Read and understand </w:t>
            </w:r>
            <w:r w:rsidR="00993211" w:rsidRPr="00B92264">
              <w:rPr>
                <w:rStyle w:val="Hyperlink"/>
                <w:noProof/>
                <w:spacing w:val="-5"/>
              </w:rPr>
              <w:t xml:space="preserve">the </w:t>
            </w:r>
            <w:r w:rsidR="00993211" w:rsidRPr="00B92264">
              <w:rPr>
                <w:rStyle w:val="Hyperlink"/>
                <w:noProof/>
              </w:rPr>
              <w:t>legislation</w:t>
            </w:r>
            <w:r w:rsidR="00993211">
              <w:rPr>
                <w:noProof/>
                <w:webHidden/>
              </w:rPr>
              <w:tab/>
            </w:r>
            <w:r w:rsidR="00993211">
              <w:rPr>
                <w:noProof/>
                <w:webHidden/>
              </w:rPr>
              <w:fldChar w:fldCharType="begin"/>
            </w:r>
            <w:r w:rsidR="00993211">
              <w:rPr>
                <w:noProof/>
                <w:webHidden/>
              </w:rPr>
              <w:instrText xml:space="preserve"> PAGEREF _Toc42811530 \h </w:instrText>
            </w:r>
            <w:r w:rsidR="00993211">
              <w:rPr>
                <w:noProof/>
                <w:webHidden/>
              </w:rPr>
            </w:r>
            <w:r w:rsidR="00993211">
              <w:rPr>
                <w:noProof/>
                <w:webHidden/>
              </w:rPr>
              <w:fldChar w:fldCharType="separate"/>
            </w:r>
            <w:r w:rsidR="0087449B">
              <w:rPr>
                <w:noProof/>
                <w:webHidden/>
              </w:rPr>
              <w:t>8</w:t>
            </w:r>
            <w:r w:rsidR="00993211">
              <w:rPr>
                <w:noProof/>
                <w:webHidden/>
              </w:rPr>
              <w:fldChar w:fldCharType="end"/>
            </w:r>
          </w:hyperlink>
        </w:p>
        <w:p w14:paraId="3C7422ED" w14:textId="08D2F4DF" w:rsidR="00993211" w:rsidRDefault="000C5A83">
          <w:pPr>
            <w:pStyle w:val="TOC3"/>
            <w:tabs>
              <w:tab w:val="left" w:pos="880"/>
              <w:tab w:val="right" w:leader="dot" w:pos="9912"/>
            </w:tabs>
            <w:rPr>
              <w:rFonts w:asciiTheme="minorHAnsi" w:hAnsiTheme="minorHAnsi" w:cstheme="minorBidi"/>
              <w:noProof/>
              <w:sz w:val="22"/>
            </w:rPr>
          </w:pPr>
          <w:hyperlink w:anchor="_Toc42811531" w:history="1">
            <w:r w:rsidR="00993211" w:rsidRPr="00B92264">
              <w:rPr>
                <w:rStyle w:val="Hyperlink"/>
                <w:rFonts w:cs="Source Sans Pro SemiBold"/>
                <w:noProof/>
                <w:spacing w:val="-6"/>
              </w:rPr>
              <w:t>4.</w:t>
            </w:r>
            <w:r w:rsidR="00993211">
              <w:rPr>
                <w:rFonts w:asciiTheme="minorHAnsi" w:hAnsiTheme="minorHAnsi" w:cstheme="minorBidi"/>
                <w:noProof/>
                <w:sz w:val="22"/>
              </w:rPr>
              <w:tab/>
            </w:r>
            <w:r w:rsidR="00993211" w:rsidRPr="00B92264">
              <w:rPr>
                <w:rStyle w:val="Hyperlink"/>
                <w:noProof/>
              </w:rPr>
              <w:t xml:space="preserve">Identify and understand </w:t>
            </w:r>
            <w:r w:rsidR="00993211" w:rsidRPr="00B92264">
              <w:rPr>
                <w:rStyle w:val="Hyperlink"/>
                <w:noProof/>
                <w:spacing w:val="-3"/>
              </w:rPr>
              <w:t xml:space="preserve">agency’s </w:t>
            </w:r>
            <w:r w:rsidR="00993211" w:rsidRPr="00B92264">
              <w:rPr>
                <w:rStyle w:val="Hyperlink"/>
                <w:noProof/>
              </w:rPr>
              <w:t>policies and practices</w:t>
            </w:r>
            <w:r w:rsidR="00993211">
              <w:rPr>
                <w:noProof/>
                <w:webHidden/>
              </w:rPr>
              <w:tab/>
            </w:r>
            <w:r w:rsidR="00993211">
              <w:rPr>
                <w:noProof/>
                <w:webHidden/>
              </w:rPr>
              <w:fldChar w:fldCharType="begin"/>
            </w:r>
            <w:r w:rsidR="00993211">
              <w:rPr>
                <w:noProof/>
                <w:webHidden/>
              </w:rPr>
              <w:instrText xml:space="preserve"> PAGEREF _Toc42811531 \h </w:instrText>
            </w:r>
            <w:r w:rsidR="00993211">
              <w:rPr>
                <w:noProof/>
                <w:webHidden/>
              </w:rPr>
            </w:r>
            <w:r w:rsidR="00993211">
              <w:rPr>
                <w:noProof/>
                <w:webHidden/>
              </w:rPr>
              <w:fldChar w:fldCharType="separate"/>
            </w:r>
            <w:r w:rsidR="0087449B">
              <w:rPr>
                <w:noProof/>
                <w:webHidden/>
              </w:rPr>
              <w:t>8</w:t>
            </w:r>
            <w:r w:rsidR="00993211">
              <w:rPr>
                <w:noProof/>
                <w:webHidden/>
              </w:rPr>
              <w:fldChar w:fldCharType="end"/>
            </w:r>
          </w:hyperlink>
        </w:p>
        <w:p w14:paraId="4E6CC187" w14:textId="09149E5D" w:rsidR="00993211" w:rsidRDefault="000C5A83">
          <w:pPr>
            <w:pStyle w:val="TOC3"/>
            <w:tabs>
              <w:tab w:val="left" w:pos="880"/>
              <w:tab w:val="right" w:leader="dot" w:pos="9912"/>
            </w:tabs>
            <w:rPr>
              <w:rFonts w:asciiTheme="minorHAnsi" w:hAnsiTheme="minorHAnsi" w:cstheme="minorBidi"/>
              <w:noProof/>
              <w:sz w:val="22"/>
            </w:rPr>
          </w:pPr>
          <w:hyperlink w:anchor="_Toc42811532" w:history="1">
            <w:r w:rsidR="00993211" w:rsidRPr="00B92264">
              <w:rPr>
                <w:rStyle w:val="Hyperlink"/>
                <w:noProof/>
                <w:spacing w:val="-6"/>
              </w:rPr>
              <w:t>5.</w:t>
            </w:r>
            <w:r w:rsidR="00993211">
              <w:rPr>
                <w:rFonts w:asciiTheme="minorHAnsi" w:hAnsiTheme="minorHAnsi" w:cstheme="minorBidi"/>
                <w:noProof/>
                <w:sz w:val="22"/>
              </w:rPr>
              <w:tab/>
            </w:r>
            <w:r w:rsidR="00993211" w:rsidRPr="00B92264">
              <w:rPr>
                <w:rStyle w:val="Hyperlink"/>
                <w:noProof/>
              </w:rPr>
              <w:t xml:space="preserve">Identify and understand procedure </w:t>
            </w:r>
            <w:r w:rsidR="00993211" w:rsidRPr="00B92264">
              <w:rPr>
                <w:rStyle w:val="Hyperlink"/>
                <w:noProof/>
                <w:spacing w:val="-3"/>
              </w:rPr>
              <w:t>to</w:t>
            </w:r>
            <w:r w:rsidR="00993211" w:rsidRPr="00B92264">
              <w:rPr>
                <w:rStyle w:val="Hyperlink"/>
                <w:noProof/>
                <w:spacing w:val="-2"/>
              </w:rPr>
              <w:t xml:space="preserve"> </w:t>
            </w:r>
            <w:r w:rsidR="00993211" w:rsidRPr="00B92264">
              <w:rPr>
                <w:rStyle w:val="Hyperlink"/>
                <w:noProof/>
              </w:rPr>
              <w:t>follow</w:t>
            </w:r>
            <w:r w:rsidR="00993211">
              <w:rPr>
                <w:noProof/>
                <w:webHidden/>
              </w:rPr>
              <w:tab/>
            </w:r>
            <w:r w:rsidR="00993211">
              <w:rPr>
                <w:noProof/>
                <w:webHidden/>
              </w:rPr>
              <w:fldChar w:fldCharType="begin"/>
            </w:r>
            <w:r w:rsidR="00993211">
              <w:rPr>
                <w:noProof/>
                <w:webHidden/>
              </w:rPr>
              <w:instrText xml:space="preserve"> PAGEREF _Toc42811532 \h </w:instrText>
            </w:r>
            <w:r w:rsidR="00993211">
              <w:rPr>
                <w:noProof/>
                <w:webHidden/>
              </w:rPr>
            </w:r>
            <w:r w:rsidR="00993211">
              <w:rPr>
                <w:noProof/>
                <w:webHidden/>
              </w:rPr>
              <w:fldChar w:fldCharType="separate"/>
            </w:r>
            <w:r w:rsidR="0087449B">
              <w:rPr>
                <w:noProof/>
                <w:webHidden/>
              </w:rPr>
              <w:t>9</w:t>
            </w:r>
            <w:r w:rsidR="00993211">
              <w:rPr>
                <w:noProof/>
                <w:webHidden/>
              </w:rPr>
              <w:fldChar w:fldCharType="end"/>
            </w:r>
          </w:hyperlink>
        </w:p>
        <w:p w14:paraId="3D49334E" w14:textId="25A94B8C" w:rsidR="00993211" w:rsidRDefault="000C5A83">
          <w:pPr>
            <w:pStyle w:val="TOC3"/>
            <w:tabs>
              <w:tab w:val="left" w:pos="880"/>
              <w:tab w:val="right" w:leader="dot" w:pos="9912"/>
            </w:tabs>
            <w:rPr>
              <w:rFonts w:asciiTheme="minorHAnsi" w:hAnsiTheme="minorHAnsi" w:cstheme="minorBidi"/>
              <w:noProof/>
              <w:sz w:val="22"/>
            </w:rPr>
          </w:pPr>
          <w:hyperlink w:anchor="_Toc42811533" w:history="1">
            <w:r w:rsidR="00993211" w:rsidRPr="00B92264">
              <w:rPr>
                <w:rStyle w:val="Hyperlink"/>
                <w:noProof/>
                <w:spacing w:val="-6"/>
              </w:rPr>
              <w:t>6.</w:t>
            </w:r>
            <w:r w:rsidR="00993211">
              <w:rPr>
                <w:rFonts w:asciiTheme="minorHAnsi" w:hAnsiTheme="minorHAnsi" w:cstheme="minorBidi"/>
                <w:noProof/>
                <w:sz w:val="22"/>
              </w:rPr>
              <w:tab/>
            </w:r>
            <w:r w:rsidR="00993211" w:rsidRPr="00B92264">
              <w:rPr>
                <w:rStyle w:val="Hyperlink"/>
                <w:noProof/>
              </w:rPr>
              <w:t xml:space="preserve">Establish a decision-making </w:t>
            </w:r>
            <w:r w:rsidR="00993211" w:rsidRPr="00B92264">
              <w:rPr>
                <w:rStyle w:val="Hyperlink"/>
                <w:noProof/>
                <w:spacing w:val="2"/>
              </w:rPr>
              <w:t>timeframe</w:t>
            </w:r>
            <w:r w:rsidR="00993211">
              <w:rPr>
                <w:noProof/>
                <w:webHidden/>
              </w:rPr>
              <w:tab/>
            </w:r>
            <w:r w:rsidR="00993211">
              <w:rPr>
                <w:noProof/>
                <w:webHidden/>
              </w:rPr>
              <w:fldChar w:fldCharType="begin"/>
            </w:r>
            <w:r w:rsidR="00993211">
              <w:rPr>
                <w:noProof/>
                <w:webHidden/>
              </w:rPr>
              <w:instrText xml:space="preserve"> PAGEREF _Toc42811533 \h </w:instrText>
            </w:r>
            <w:r w:rsidR="00993211">
              <w:rPr>
                <w:noProof/>
                <w:webHidden/>
              </w:rPr>
            </w:r>
            <w:r w:rsidR="00993211">
              <w:rPr>
                <w:noProof/>
                <w:webHidden/>
              </w:rPr>
              <w:fldChar w:fldCharType="separate"/>
            </w:r>
            <w:r w:rsidR="0087449B">
              <w:rPr>
                <w:noProof/>
                <w:webHidden/>
              </w:rPr>
              <w:t>10</w:t>
            </w:r>
            <w:r w:rsidR="00993211">
              <w:rPr>
                <w:noProof/>
                <w:webHidden/>
              </w:rPr>
              <w:fldChar w:fldCharType="end"/>
            </w:r>
          </w:hyperlink>
        </w:p>
        <w:p w14:paraId="3C421A51" w14:textId="7A5AC391" w:rsidR="00993211" w:rsidRDefault="000C5A83">
          <w:pPr>
            <w:pStyle w:val="TOC1"/>
            <w:rPr>
              <w:rFonts w:asciiTheme="minorHAnsi" w:hAnsiTheme="minorHAnsi" w:cstheme="minorBidi"/>
              <w:noProof/>
              <w:sz w:val="22"/>
              <w:szCs w:val="22"/>
            </w:rPr>
          </w:pPr>
          <w:hyperlink w:anchor="_Toc42811534" w:history="1">
            <w:r w:rsidR="00993211" w:rsidRPr="00B92264">
              <w:rPr>
                <w:rStyle w:val="Hyperlink"/>
                <w:noProof/>
              </w:rPr>
              <w:t xml:space="preserve">STAGE 2: </w:t>
            </w:r>
            <w:r w:rsidR="00993211" w:rsidRPr="00B92264">
              <w:rPr>
                <w:rStyle w:val="Hyperlink"/>
                <w:noProof/>
                <w:w w:val="90"/>
              </w:rPr>
              <w:t xml:space="preserve">DEVELOPING THE </w:t>
            </w:r>
            <w:r w:rsidR="00993211" w:rsidRPr="00B92264">
              <w:rPr>
                <w:rStyle w:val="Hyperlink"/>
                <w:noProof/>
              </w:rPr>
              <w:t>DECISION</w:t>
            </w:r>
            <w:r w:rsidR="00993211">
              <w:rPr>
                <w:noProof/>
                <w:webHidden/>
              </w:rPr>
              <w:tab/>
            </w:r>
            <w:r w:rsidR="00993211">
              <w:rPr>
                <w:noProof/>
                <w:webHidden/>
              </w:rPr>
              <w:fldChar w:fldCharType="begin"/>
            </w:r>
            <w:r w:rsidR="00993211">
              <w:rPr>
                <w:noProof/>
                <w:webHidden/>
              </w:rPr>
              <w:instrText xml:space="preserve"> PAGEREF _Toc42811534 \h </w:instrText>
            </w:r>
            <w:r w:rsidR="00993211">
              <w:rPr>
                <w:noProof/>
                <w:webHidden/>
              </w:rPr>
            </w:r>
            <w:r w:rsidR="00993211">
              <w:rPr>
                <w:noProof/>
                <w:webHidden/>
              </w:rPr>
              <w:fldChar w:fldCharType="separate"/>
            </w:r>
            <w:r w:rsidR="0087449B">
              <w:rPr>
                <w:noProof/>
                <w:webHidden/>
              </w:rPr>
              <w:t>11</w:t>
            </w:r>
            <w:r w:rsidR="00993211">
              <w:rPr>
                <w:noProof/>
                <w:webHidden/>
              </w:rPr>
              <w:fldChar w:fldCharType="end"/>
            </w:r>
          </w:hyperlink>
        </w:p>
        <w:p w14:paraId="4EF86D3E" w14:textId="2B271E94" w:rsidR="00993211" w:rsidRDefault="000C5A83">
          <w:pPr>
            <w:pStyle w:val="TOC3"/>
            <w:tabs>
              <w:tab w:val="left" w:pos="880"/>
              <w:tab w:val="right" w:leader="dot" w:pos="9912"/>
            </w:tabs>
            <w:rPr>
              <w:rFonts w:asciiTheme="minorHAnsi" w:hAnsiTheme="minorHAnsi" w:cstheme="minorBidi"/>
              <w:noProof/>
              <w:sz w:val="22"/>
            </w:rPr>
          </w:pPr>
          <w:hyperlink w:anchor="_Toc42811535" w:history="1">
            <w:r w:rsidR="00993211" w:rsidRPr="00B92264">
              <w:rPr>
                <w:rStyle w:val="Hyperlink"/>
                <w:noProof/>
                <w:spacing w:val="-6"/>
              </w:rPr>
              <w:t>7.</w:t>
            </w:r>
            <w:r w:rsidR="00993211">
              <w:rPr>
                <w:rFonts w:asciiTheme="minorHAnsi" w:hAnsiTheme="minorHAnsi" w:cstheme="minorBidi"/>
                <w:noProof/>
                <w:sz w:val="22"/>
              </w:rPr>
              <w:tab/>
            </w:r>
            <w:r w:rsidR="00993211" w:rsidRPr="00B92264">
              <w:rPr>
                <w:rStyle w:val="Hyperlink"/>
                <w:noProof/>
              </w:rPr>
              <w:t>Follow</w:t>
            </w:r>
            <w:r w:rsidR="00993211" w:rsidRPr="00B92264">
              <w:rPr>
                <w:rStyle w:val="Hyperlink"/>
                <w:noProof/>
                <w:spacing w:val="-1"/>
              </w:rPr>
              <w:t xml:space="preserve"> </w:t>
            </w:r>
            <w:r w:rsidR="00993211" w:rsidRPr="00B92264">
              <w:rPr>
                <w:rStyle w:val="Hyperlink"/>
                <w:noProof/>
              </w:rPr>
              <w:t>procedures</w:t>
            </w:r>
            <w:r w:rsidR="00993211">
              <w:rPr>
                <w:noProof/>
                <w:webHidden/>
              </w:rPr>
              <w:tab/>
            </w:r>
            <w:r w:rsidR="00993211">
              <w:rPr>
                <w:noProof/>
                <w:webHidden/>
              </w:rPr>
              <w:fldChar w:fldCharType="begin"/>
            </w:r>
            <w:r w:rsidR="00993211">
              <w:rPr>
                <w:noProof/>
                <w:webHidden/>
              </w:rPr>
              <w:instrText xml:space="preserve"> PAGEREF _Toc42811535 \h </w:instrText>
            </w:r>
            <w:r w:rsidR="00993211">
              <w:rPr>
                <w:noProof/>
                <w:webHidden/>
              </w:rPr>
            </w:r>
            <w:r w:rsidR="00993211">
              <w:rPr>
                <w:noProof/>
                <w:webHidden/>
              </w:rPr>
              <w:fldChar w:fldCharType="separate"/>
            </w:r>
            <w:r w:rsidR="0087449B">
              <w:rPr>
                <w:noProof/>
                <w:webHidden/>
              </w:rPr>
              <w:t>11</w:t>
            </w:r>
            <w:r w:rsidR="00993211">
              <w:rPr>
                <w:noProof/>
                <w:webHidden/>
              </w:rPr>
              <w:fldChar w:fldCharType="end"/>
            </w:r>
          </w:hyperlink>
        </w:p>
        <w:p w14:paraId="2B83B8DE" w14:textId="4BB92807" w:rsidR="00993211" w:rsidRDefault="000C5A83">
          <w:pPr>
            <w:pStyle w:val="TOC3"/>
            <w:tabs>
              <w:tab w:val="left" w:pos="880"/>
              <w:tab w:val="right" w:leader="dot" w:pos="9912"/>
            </w:tabs>
            <w:rPr>
              <w:rFonts w:asciiTheme="minorHAnsi" w:hAnsiTheme="minorHAnsi" w:cstheme="minorBidi"/>
              <w:noProof/>
              <w:sz w:val="22"/>
            </w:rPr>
          </w:pPr>
          <w:hyperlink w:anchor="_Toc42811536" w:history="1">
            <w:r w:rsidR="00993211" w:rsidRPr="00B92264">
              <w:rPr>
                <w:rStyle w:val="Hyperlink"/>
                <w:noProof/>
                <w:spacing w:val="-6"/>
              </w:rPr>
              <w:t>8.</w:t>
            </w:r>
            <w:r w:rsidR="00993211">
              <w:rPr>
                <w:rFonts w:asciiTheme="minorHAnsi" w:hAnsiTheme="minorHAnsi" w:cstheme="minorBidi"/>
                <w:noProof/>
                <w:sz w:val="22"/>
              </w:rPr>
              <w:tab/>
            </w:r>
            <w:r w:rsidR="00993211" w:rsidRPr="00B92264">
              <w:rPr>
                <w:rStyle w:val="Hyperlink"/>
                <w:noProof/>
              </w:rPr>
              <w:t xml:space="preserve">Gather and record all </w:t>
            </w:r>
            <w:r w:rsidR="00993211" w:rsidRPr="00B92264">
              <w:rPr>
                <w:rStyle w:val="Hyperlink"/>
                <w:noProof/>
                <w:spacing w:val="-4"/>
              </w:rPr>
              <w:t xml:space="preserve">relevant </w:t>
            </w:r>
            <w:r w:rsidR="00993211" w:rsidRPr="00B92264">
              <w:rPr>
                <w:rStyle w:val="Hyperlink"/>
                <w:noProof/>
              </w:rPr>
              <w:t>information</w:t>
            </w:r>
            <w:r w:rsidR="00993211">
              <w:rPr>
                <w:noProof/>
                <w:webHidden/>
              </w:rPr>
              <w:tab/>
            </w:r>
            <w:r w:rsidR="00993211">
              <w:rPr>
                <w:noProof/>
                <w:webHidden/>
              </w:rPr>
              <w:fldChar w:fldCharType="begin"/>
            </w:r>
            <w:r w:rsidR="00993211">
              <w:rPr>
                <w:noProof/>
                <w:webHidden/>
              </w:rPr>
              <w:instrText xml:space="preserve"> PAGEREF _Toc42811536 \h </w:instrText>
            </w:r>
            <w:r w:rsidR="00993211">
              <w:rPr>
                <w:noProof/>
                <w:webHidden/>
              </w:rPr>
            </w:r>
            <w:r w:rsidR="00993211">
              <w:rPr>
                <w:noProof/>
                <w:webHidden/>
              </w:rPr>
              <w:fldChar w:fldCharType="separate"/>
            </w:r>
            <w:r w:rsidR="0087449B">
              <w:rPr>
                <w:noProof/>
                <w:webHidden/>
              </w:rPr>
              <w:t>11</w:t>
            </w:r>
            <w:r w:rsidR="00993211">
              <w:rPr>
                <w:noProof/>
                <w:webHidden/>
              </w:rPr>
              <w:fldChar w:fldCharType="end"/>
            </w:r>
          </w:hyperlink>
        </w:p>
        <w:p w14:paraId="7757F237" w14:textId="7EC710AD" w:rsidR="00993211" w:rsidRDefault="000C5A83">
          <w:pPr>
            <w:pStyle w:val="TOC3"/>
            <w:tabs>
              <w:tab w:val="left" w:pos="880"/>
              <w:tab w:val="right" w:leader="dot" w:pos="9912"/>
            </w:tabs>
            <w:rPr>
              <w:rFonts w:asciiTheme="minorHAnsi" w:hAnsiTheme="minorHAnsi" w:cstheme="minorBidi"/>
              <w:noProof/>
              <w:sz w:val="22"/>
            </w:rPr>
          </w:pPr>
          <w:hyperlink w:anchor="_Toc42811537" w:history="1">
            <w:r w:rsidR="00993211" w:rsidRPr="00B92264">
              <w:rPr>
                <w:rStyle w:val="Hyperlink"/>
                <w:noProof/>
                <w:spacing w:val="-6"/>
              </w:rPr>
              <w:t>9.</w:t>
            </w:r>
            <w:r w:rsidR="00993211">
              <w:rPr>
                <w:rFonts w:asciiTheme="minorHAnsi" w:hAnsiTheme="minorHAnsi" w:cstheme="minorBidi"/>
                <w:noProof/>
                <w:sz w:val="22"/>
              </w:rPr>
              <w:tab/>
            </w:r>
            <w:r w:rsidR="00993211" w:rsidRPr="00B92264">
              <w:rPr>
                <w:rStyle w:val="Hyperlink"/>
                <w:noProof/>
              </w:rPr>
              <w:t>Observe Natural</w:t>
            </w:r>
            <w:r w:rsidR="00993211" w:rsidRPr="00B92264">
              <w:rPr>
                <w:rStyle w:val="Hyperlink"/>
                <w:noProof/>
                <w:spacing w:val="-1"/>
              </w:rPr>
              <w:t xml:space="preserve"> </w:t>
            </w:r>
            <w:r w:rsidR="00993211" w:rsidRPr="00B92264">
              <w:rPr>
                <w:rStyle w:val="Hyperlink"/>
                <w:noProof/>
              </w:rPr>
              <w:t>Justice</w:t>
            </w:r>
            <w:r w:rsidR="00993211">
              <w:rPr>
                <w:noProof/>
                <w:webHidden/>
              </w:rPr>
              <w:tab/>
            </w:r>
            <w:r w:rsidR="00993211">
              <w:rPr>
                <w:noProof/>
                <w:webHidden/>
              </w:rPr>
              <w:fldChar w:fldCharType="begin"/>
            </w:r>
            <w:r w:rsidR="00993211">
              <w:rPr>
                <w:noProof/>
                <w:webHidden/>
              </w:rPr>
              <w:instrText xml:space="preserve"> PAGEREF _Toc42811537 \h </w:instrText>
            </w:r>
            <w:r w:rsidR="00993211">
              <w:rPr>
                <w:noProof/>
                <w:webHidden/>
              </w:rPr>
            </w:r>
            <w:r w:rsidR="00993211">
              <w:rPr>
                <w:noProof/>
                <w:webHidden/>
              </w:rPr>
              <w:fldChar w:fldCharType="separate"/>
            </w:r>
            <w:r w:rsidR="0087449B">
              <w:rPr>
                <w:noProof/>
                <w:webHidden/>
              </w:rPr>
              <w:t>12</w:t>
            </w:r>
            <w:r w:rsidR="00993211">
              <w:rPr>
                <w:noProof/>
                <w:webHidden/>
              </w:rPr>
              <w:fldChar w:fldCharType="end"/>
            </w:r>
          </w:hyperlink>
        </w:p>
        <w:p w14:paraId="03F41275" w14:textId="2DAAEDDB" w:rsidR="00993211" w:rsidRDefault="000C5A83">
          <w:pPr>
            <w:pStyle w:val="TOC3"/>
            <w:tabs>
              <w:tab w:val="left" w:pos="880"/>
              <w:tab w:val="right" w:leader="dot" w:pos="9912"/>
            </w:tabs>
            <w:rPr>
              <w:rFonts w:asciiTheme="minorHAnsi" w:hAnsiTheme="minorHAnsi" w:cstheme="minorBidi"/>
              <w:noProof/>
              <w:sz w:val="22"/>
            </w:rPr>
          </w:pPr>
          <w:hyperlink w:anchor="_Toc42811538" w:history="1">
            <w:r w:rsidR="00993211" w:rsidRPr="00B92264">
              <w:rPr>
                <w:rStyle w:val="Hyperlink"/>
                <w:noProof/>
                <w:spacing w:val="-6"/>
              </w:rPr>
              <w:t>10.</w:t>
            </w:r>
            <w:r w:rsidR="00993211">
              <w:rPr>
                <w:rFonts w:asciiTheme="minorHAnsi" w:hAnsiTheme="minorHAnsi" w:cstheme="minorBidi"/>
                <w:noProof/>
                <w:sz w:val="22"/>
              </w:rPr>
              <w:tab/>
            </w:r>
            <w:r w:rsidR="00993211" w:rsidRPr="00B92264">
              <w:rPr>
                <w:rStyle w:val="Hyperlink"/>
                <w:noProof/>
              </w:rPr>
              <w:t>Internal committee/s</w:t>
            </w:r>
            <w:r w:rsidR="00993211">
              <w:rPr>
                <w:noProof/>
                <w:webHidden/>
              </w:rPr>
              <w:tab/>
            </w:r>
            <w:r w:rsidR="00993211">
              <w:rPr>
                <w:noProof/>
                <w:webHidden/>
              </w:rPr>
              <w:fldChar w:fldCharType="begin"/>
            </w:r>
            <w:r w:rsidR="00993211">
              <w:rPr>
                <w:noProof/>
                <w:webHidden/>
              </w:rPr>
              <w:instrText xml:space="preserve"> PAGEREF _Toc42811538 \h </w:instrText>
            </w:r>
            <w:r w:rsidR="00993211">
              <w:rPr>
                <w:noProof/>
                <w:webHidden/>
              </w:rPr>
            </w:r>
            <w:r w:rsidR="00993211">
              <w:rPr>
                <w:noProof/>
                <w:webHidden/>
              </w:rPr>
              <w:fldChar w:fldCharType="separate"/>
            </w:r>
            <w:r w:rsidR="0087449B">
              <w:rPr>
                <w:noProof/>
                <w:webHidden/>
              </w:rPr>
              <w:t>13</w:t>
            </w:r>
            <w:r w:rsidR="00993211">
              <w:rPr>
                <w:noProof/>
                <w:webHidden/>
              </w:rPr>
              <w:fldChar w:fldCharType="end"/>
            </w:r>
          </w:hyperlink>
        </w:p>
        <w:p w14:paraId="4574CA53" w14:textId="20FA71F6" w:rsidR="00993211" w:rsidRDefault="000C5A83">
          <w:pPr>
            <w:pStyle w:val="TOC1"/>
            <w:rPr>
              <w:rFonts w:asciiTheme="minorHAnsi" w:hAnsiTheme="minorHAnsi" w:cstheme="minorBidi"/>
              <w:noProof/>
              <w:sz w:val="22"/>
              <w:szCs w:val="22"/>
            </w:rPr>
          </w:pPr>
          <w:hyperlink w:anchor="_Toc42811539" w:history="1">
            <w:r w:rsidR="00993211" w:rsidRPr="00B92264">
              <w:rPr>
                <w:rStyle w:val="Hyperlink"/>
                <w:noProof/>
                <w:spacing w:val="-6"/>
                <w:w w:val="95"/>
              </w:rPr>
              <w:t>STAGE</w:t>
            </w:r>
            <w:r w:rsidR="00993211" w:rsidRPr="00B92264">
              <w:rPr>
                <w:rStyle w:val="Hyperlink"/>
                <w:noProof/>
                <w:spacing w:val="-59"/>
                <w:w w:val="95"/>
              </w:rPr>
              <w:t xml:space="preserve"> </w:t>
            </w:r>
            <w:r w:rsidR="00993211" w:rsidRPr="00B92264">
              <w:rPr>
                <w:rStyle w:val="Hyperlink"/>
                <w:noProof/>
                <w:w w:val="95"/>
              </w:rPr>
              <w:t>3:</w:t>
            </w:r>
            <w:r w:rsidR="00993211" w:rsidRPr="00B92264">
              <w:rPr>
                <w:rStyle w:val="Hyperlink"/>
                <w:noProof/>
                <w:spacing w:val="-59"/>
                <w:w w:val="95"/>
              </w:rPr>
              <w:t xml:space="preserve"> </w:t>
            </w:r>
            <w:r w:rsidR="00993211" w:rsidRPr="00B92264">
              <w:rPr>
                <w:rStyle w:val="Hyperlink"/>
                <w:noProof/>
                <w:spacing w:val="-3"/>
                <w:w w:val="95"/>
              </w:rPr>
              <w:t xml:space="preserve">MAKING </w:t>
            </w:r>
            <w:r w:rsidR="00993211" w:rsidRPr="00B92264">
              <w:rPr>
                <w:rStyle w:val="Hyperlink"/>
                <w:noProof/>
              </w:rPr>
              <w:t>THE</w:t>
            </w:r>
            <w:r w:rsidR="00993211" w:rsidRPr="00B92264">
              <w:rPr>
                <w:rStyle w:val="Hyperlink"/>
                <w:noProof/>
                <w:spacing w:val="-52"/>
              </w:rPr>
              <w:t xml:space="preserve"> </w:t>
            </w:r>
            <w:r w:rsidR="00993211" w:rsidRPr="00B92264">
              <w:rPr>
                <w:rStyle w:val="Hyperlink"/>
                <w:noProof/>
              </w:rPr>
              <w:t>DECISION</w:t>
            </w:r>
            <w:r w:rsidR="00993211">
              <w:rPr>
                <w:noProof/>
                <w:webHidden/>
              </w:rPr>
              <w:tab/>
            </w:r>
            <w:r w:rsidR="00993211">
              <w:rPr>
                <w:noProof/>
                <w:webHidden/>
              </w:rPr>
              <w:fldChar w:fldCharType="begin"/>
            </w:r>
            <w:r w:rsidR="00993211">
              <w:rPr>
                <w:noProof/>
                <w:webHidden/>
              </w:rPr>
              <w:instrText xml:space="preserve"> PAGEREF _Toc42811539 \h </w:instrText>
            </w:r>
            <w:r w:rsidR="00993211">
              <w:rPr>
                <w:noProof/>
                <w:webHidden/>
              </w:rPr>
            </w:r>
            <w:r w:rsidR="00993211">
              <w:rPr>
                <w:noProof/>
                <w:webHidden/>
              </w:rPr>
              <w:fldChar w:fldCharType="separate"/>
            </w:r>
            <w:r w:rsidR="0087449B">
              <w:rPr>
                <w:noProof/>
                <w:webHidden/>
              </w:rPr>
              <w:t>15</w:t>
            </w:r>
            <w:r w:rsidR="00993211">
              <w:rPr>
                <w:noProof/>
                <w:webHidden/>
              </w:rPr>
              <w:fldChar w:fldCharType="end"/>
            </w:r>
          </w:hyperlink>
        </w:p>
        <w:p w14:paraId="2C82B85B" w14:textId="747DEC85" w:rsidR="00993211" w:rsidRDefault="000C5A83">
          <w:pPr>
            <w:pStyle w:val="TOC3"/>
            <w:tabs>
              <w:tab w:val="left" w:pos="880"/>
              <w:tab w:val="right" w:leader="dot" w:pos="9912"/>
            </w:tabs>
            <w:rPr>
              <w:rFonts w:asciiTheme="minorHAnsi" w:hAnsiTheme="minorHAnsi" w:cstheme="minorBidi"/>
              <w:noProof/>
              <w:sz w:val="22"/>
            </w:rPr>
          </w:pPr>
          <w:hyperlink w:anchor="_Toc42811540" w:history="1">
            <w:r w:rsidR="00993211" w:rsidRPr="00B92264">
              <w:rPr>
                <w:rStyle w:val="Hyperlink"/>
                <w:noProof/>
                <w:spacing w:val="-6"/>
              </w:rPr>
              <w:t>11.</w:t>
            </w:r>
            <w:r w:rsidR="00993211">
              <w:rPr>
                <w:rFonts w:asciiTheme="minorHAnsi" w:hAnsiTheme="minorHAnsi" w:cstheme="minorBidi"/>
                <w:noProof/>
                <w:sz w:val="22"/>
              </w:rPr>
              <w:tab/>
            </w:r>
            <w:r w:rsidR="00993211" w:rsidRPr="00B92264">
              <w:rPr>
                <w:rStyle w:val="Hyperlink"/>
                <w:noProof/>
              </w:rPr>
              <w:t>Find</w:t>
            </w:r>
            <w:r w:rsidR="005F1904">
              <w:rPr>
                <w:rStyle w:val="Hyperlink"/>
                <w:noProof/>
              </w:rPr>
              <w:t>ing of</w:t>
            </w:r>
            <w:r w:rsidR="00993211" w:rsidRPr="00B92264">
              <w:rPr>
                <w:rStyle w:val="Hyperlink"/>
                <w:noProof/>
                <w:spacing w:val="-2"/>
              </w:rPr>
              <w:t xml:space="preserve"> </w:t>
            </w:r>
            <w:r w:rsidR="00993211" w:rsidRPr="00B92264">
              <w:rPr>
                <w:rStyle w:val="Hyperlink"/>
                <w:noProof/>
              </w:rPr>
              <w:t>facts</w:t>
            </w:r>
            <w:r w:rsidR="00993211">
              <w:rPr>
                <w:noProof/>
                <w:webHidden/>
              </w:rPr>
              <w:tab/>
            </w:r>
            <w:r w:rsidR="00993211">
              <w:rPr>
                <w:noProof/>
                <w:webHidden/>
              </w:rPr>
              <w:fldChar w:fldCharType="begin"/>
            </w:r>
            <w:r w:rsidR="00993211">
              <w:rPr>
                <w:noProof/>
                <w:webHidden/>
              </w:rPr>
              <w:instrText xml:space="preserve"> PAGEREF _Toc42811540 \h </w:instrText>
            </w:r>
            <w:r w:rsidR="00993211">
              <w:rPr>
                <w:noProof/>
                <w:webHidden/>
              </w:rPr>
            </w:r>
            <w:r w:rsidR="00993211">
              <w:rPr>
                <w:noProof/>
                <w:webHidden/>
              </w:rPr>
              <w:fldChar w:fldCharType="separate"/>
            </w:r>
            <w:r w:rsidR="0087449B">
              <w:rPr>
                <w:noProof/>
                <w:webHidden/>
              </w:rPr>
              <w:t>15</w:t>
            </w:r>
            <w:r w:rsidR="00993211">
              <w:rPr>
                <w:noProof/>
                <w:webHidden/>
              </w:rPr>
              <w:fldChar w:fldCharType="end"/>
            </w:r>
          </w:hyperlink>
        </w:p>
        <w:p w14:paraId="2DE74B9C" w14:textId="5B1B26EC" w:rsidR="00993211" w:rsidRDefault="000C5A83">
          <w:pPr>
            <w:pStyle w:val="TOC3"/>
            <w:tabs>
              <w:tab w:val="left" w:pos="880"/>
              <w:tab w:val="right" w:leader="dot" w:pos="9912"/>
            </w:tabs>
            <w:rPr>
              <w:rFonts w:asciiTheme="minorHAnsi" w:hAnsiTheme="minorHAnsi" w:cstheme="minorBidi"/>
              <w:noProof/>
              <w:sz w:val="22"/>
            </w:rPr>
          </w:pPr>
          <w:hyperlink w:anchor="_Toc42811541" w:history="1">
            <w:r w:rsidR="00993211" w:rsidRPr="00B92264">
              <w:rPr>
                <w:rStyle w:val="Hyperlink"/>
                <w:noProof/>
                <w:spacing w:val="-6"/>
              </w:rPr>
              <w:t>12.</w:t>
            </w:r>
            <w:r w:rsidR="00993211">
              <w:rPr>
                <w:rFonts w:asciiTheme="minorHAnsi" w:hAnsiTheme="minorHAnsi" w:cstheme="minorBidi"/>
                <w:noProof/>
                <w:sz w:val="22"/>
              </w:rPr>
              <w:tab/>
            </w:r>
            <w:r w:rsidR="00993211" w:rsidRPr="00B92264">
              <w:rPr>
                <w:rStyle w:val="Hyperlink"/>
                <w:noProof/>
              </w:rPr>
              <w:t>Apply the law to the facts</w:t>
            </w:r>
            <w:r w:rsidR="00993211">
              <w:rPr>
                <w:noProof/>
                <w:webHidden/>
              </w:rPr>
              <w:tab/>
            </w:r>
            <w:r w:rsidR="00993211">
              <w:rPr>
                <w:noProof/>
                <w:webHidden/>
              </w:rPr>
              <w:fldChar w:fldCharType="begin"/>
            </w:r>
            <w:r w:rsidR="00993211">
              <w:rPr>
                <w:noProof/>
                <w:webHidden/>
              </w:rPr>
              <w:instrText xml:space="preserve"> PAGEREF _Toc42811541 \h </w:instrText>
            </w:r>
            <w:r w:rsidR="00993211">
              <w:rPr>
                <w:noProof/>
                <w:webHidden/>
              </w:rPr>
            </w:r>
            <w:r w:rsidR="00993211">
              <w:rPr>
                <w:noProof/>
                <w:webHidden/>
              </w:rPr>
              <w:fldChar w:fldCharType="separate"/>
            </w:r>
            <w:r w:rsidR="0087449B">
              <w:rPr>
                <w:noProof/>
                <w:webHidden/>
              </w:rPr>
              <w:t>16</w:t>
            </w:r>
            <w:r w:rsidR="00993211">
              <w:rPr>
                <w:noProof/>
                <w:webHidden/>
              </w:rPr>
              <w:fldChar w:fldCharType="end"/>
            </w:r>
          </w:hyperlink>
        </w:p>
        <w:p w14:paraId="1D4C5D44" w14:textId="130FB47B" w:rsidR="00993211" w:rsidRDefault="000C5A83">
          <w:pPr>
            <w:pStyle w:val="TOC3"/>
            <w:tabs>
              <w:tab w:val="left" w:pos="880"/>
              <w:tab w:val="right" w:leader="dot" w:pos="9912"/>
            </w:tabs>
            <w:rPr>
              <w:rFonts w:asciiTheme="minorHAnsi" w:hAnsiTheme="minorHAnsi" w:cstheme="minorBidi"/>
              <w:noProof/>
              <w:sz w:val="22"/>
            </w:rPr>
          </w:pPr>
          <w:hyperlink w:anchor="_Toc42811542" w:history="1">
            <w:r w:rsidR="00993211" w:rsidRPr="00B92264">
              <w:rPr>
                <w:rStyle w:val="Hyperlink"/>
                <w:noProof/>
                <w:spacing w:val="-6"/>
              </w:rPr>
              <w:t>13.</w:t>
            </w:r>
            <w:r w:rsidR="00993211">
              <w:rPr>
                <w:rFonts w:asciiTheme="minorHAnsi" w:hAnsiTheme="minorHAnsi" w:cstheme="minorBidi"/>
                <w:noProof/>
                <w:sz w:val="22"/>
              </w:rPr>
              <w:tab/>
            </w:r>
            <w:r w:rsidR="00993211" w:rsidRPr="00B92264">
              <w:rPr>
                <w:rStyle w:val="Hyperlink"/>
                <w:noProof/>
              </w:rPr>
              <w:t>Reasonably exercise discretion</w:t>
            </w:r>
            <w:r w:rsidR="00993211">
              <w:rPr>
                <w:noProof/>
                <w:webHidden/>
              </w:rPr>
              <w:tab/>
            </w:r>
            <w:r w:rsidR="00993211">
              <w:rPr>
                <w:noProof/>
                <w:webHidden/>
              </w:rPr>
              <w:fldChar w:fldCharType="begin"/>
            </w:r>
            <w:r w:rsidR="00993211">
              <w:rPr>
                <w:noProof/>
                <w:webHidden/>
              </w:rPr>
              <w:instrText xml:space="preserve"> PAGEREF _Toc42811542 \h </w:instrText>
            </w:r>
            <w:r w:rsidR="00993211">
              <w:rPr>
                <w:noProof/>
                <w:webHidden/>
              </w:rPr>
            </w:r>
            <w:r w:rsidR="00993211">
              <w:rPr>
                <w:noProof/>
                <w:webHidden/>
              </w:rPr>
              <w:fldChar w:fldCharType="separate"/>
            </w:r>
            <w:r w:rsidR="0087449B">
              <w:rPr>
                <w:noProof/>
                <w:webHidden/>
              </w:rPr>
              <w:t>16</w:t>
            </w:r>
            <w:r w:rsidR="00993211">
              <w:rPr>
                <w:noProof/>
                <w:webHidden/>
              </w:rPr>
              <w:fldChar w:fldCharType="end"/>
            </w:r>
          </w:hyperlink>
        </w:p>
        <w:p w14:paraId="15A2B905" w14:textId="6FEE8155" w:rsidR="00993211" w:rsidRDefault="000C5A83">
          <w:pPr>
            <w:pStyle w:val="TOC1"/>
            <w:rPr>
              <w:rFonts w:asciiTheme="minorHAnsi" w:hAnsiTheme="minorHAnsi" w:cstheme="minorBidi"/>
              <w:noProof/>
              <w:sz w:val="22"/>
              <w:szCs w:val="22"/>
            </w:rPr>
          </w:pPr>
          <w:hyperlink w:anchor="_Toc42811543" w:history="1">
            <w:r w:rsidR="00993211" w:rsidRPr="00B92264">
              <w:rPr>
                <w:rStyle w:val="Hyperlink"/>
                <w:noProof/>
              </w:rPr>
              <w:t xml:space="preserve">STAGE 4: </w:t>
            </w:r>
            <w:r w:rsidR="00993211" w:rsidRPr="00B92264">
              <w:rPr>
                <w:rStyle w:val="Hyperlink"/>
                <w:noProof/>
                <w:w w:val="90"/>
              </w:rPr>
              <w:t xml:space="preserve">COMMUNICATING </w:t>
            </w:r>
            <w:r w:rsidR="00993211" w:rsidRPr="00B92264">
              <w:rPr>
                <w:rStyle w:val="Hyperlink"/>
                <w:noProof/>
              </w:rPr>
              <w:t>THE DECISION</w:t>
            </w:r>
            <w:r w:rsidR="00993211">
              <w:rPr>
                <w:noProof/>
                <w:webHidden/>
              </w:rPr>
              <w:tab/>
            </w:r>
            <w:r w:rsidR="00993211">
              <w:rPr>
                <w:noProof/>
                <w:webHidden/>
              </w:rPr>
              <w:fldChar w:fldCharType="begin"/>
            </w:r>
            <w:r w:rsidR="00993211">
              <w:rPr>
                <w:noProof/>
                <w:webHidden/>
              </w:rPr>
              <w:instrText xml:space="preserve"> PAGEREF _Toc42811543 \h </w:instrText>
            </w:r>
            <w:r w:rsidR="00993211">
              <w:rPr>
                <w:noProof/>
                <w:webHidden/>
              </w:rPr>
            </w:r>
            <w:r w:rsidR="00993211">
              <w:rPr>
                <w:noProof/>
                <w:webHidden/>
              </w:rPr>
              <w:fldChar w:fldCharType="separate"/>
            </w:r>
            <w:r w:rsidR="0087449B">
              <w:rPr>
                <w:noProof/>
                <w:webHidden/>
              </w:rPr>
              <w:t>18</w:t>
            </w:r>
            <w:r w:rsidR="00993211">
              <w:rPr>
                <w:noProof/>
                <w:webHidden/>
              </w:rPr>
              <w:fldChar w:fldCharType="end"/>
            </w:r>
          </w:hyperlink>
        </w:p>
        <w:p w14:paraId="1EA0BAF4" w14:textId="77F5B79E" w:rsidR="00993211" w:rsidRDefault="000C5A83">
          <w:pPr>
            <w:pStyle w:val="TOC3"/>
            <w:tabs>
              <w:tab w:val="left" w:pos="880"/>
              <w:tab w:val="right" w:leader="dot" w:pos="9912"/>
            </w:tabs>
            <w:rPr>
              <w:rFonts w:asciiTheme="minorHAnsi" w:hAnsiTheme="minorHAnsi" w:cstheme="minorBidi"/>
              <w:noProof/>
              <w:sz w:val="22"/>
            </w:rPr>
          </w:pPr>
          <w:hyperlink w:anchor="_Toc42811544" w:history="1">
            <w:r w:rsidR="00993211" w:rsidRPr="00B92264">
              <w:rPr>
                <w:rStyle w:val="Hyperlink"/>
                <w:noProof/>
                <w:spacing w:val="-6"/>
              </w:rPr>
              <w:t>14.</w:t>
            </w:r>
            <w:r w:rsidR="00993211">
              <w:rPr>
                <w:rFonts w:asciiTheme="minorHAnsi" w:hAnsiTheme="minorHAnsi" w:cstheme="minorBidi"/>
                <w:noProof/>
                <w:sz w:val="22"/>
              </w:rPr>
              <w:tab/>
            </w:r>
            <w:r w:rsidR="00993211" w:rsidRPr="00B92264">
              <w:rPr>
                <w:rStyle w:val="Hyperlink"/>
                <w:noProof/>
              </w:rPr>
              <w:t>Decision</w:t>
            </w:r>
            <w:r w:rsidR="00993211">
              <w:rPr>
                <w:noProof/>
                <w:webHidden/>
              </w:rPr>
              <w:tab/>
            </w:r>
            <w:r w:rsidR="00993211">
              <w:rPr>
                <w:noProof/>
                <w:webHidden/>
              </w:rPr>
              <w:fldChar w:fldCharType="begin"/>
            </w:r>
            <w:r w:rsidR="00993211">
              <w:rPr>
                <w:noProof/>
                <w:webHidden/>
              </w:rPr>
              <w:instrText xml:space="preserve"> PAGEREF _Toc42811544 \h </w:instrText>
            </w:r>
            <w:r w:rsidR="00993211">
              <w:rPr>
                <w:noProof/>
                <w:webHidden/>
              </w:rPr>
            </w:r>
            <w:r w:rsidR="00993211">
              <w:rPr>
                <w:noProof/>
                <w:webHidden/>
              </w:rPr>
              <w:fldChar w:fldCharType="separate"/>
            </w:r>
            <w:r w:rsidR="0087449B">
              <w:rPr>
                <w:noProof/>
                <w:webHidden/>
              </w:rPr>
              <w:t>18</w:t>
            </w:r>
            <w:r w:rsidR="00993211">
              <w:rPr>
                <w:noProof/>
                <w:webHidden/>
              </w:rPr>
              <w:fldChar w:fldCharType="end"/>
            </w:r>
          </w:hyperlink>
        </w:p>
        <w:p w14:paraId="1730D6B8" w14:textId="0874A18F" w:rsidR="00993211" w:rsidRDefault="000C5A83">
          <w:pPr>
            <w:pStyle w:val="TOC3"/>
            <w:tabs>
              <w:tab w:val="left" w:pos="880"/>
              <w:tab w:val="right" w:leader="dot" w:pos="9912"/>
            </w:tabs>
            <w:rPr>
              <w:rFonts w:asciiTheme="minorHAnsi" w:hAnsiTheme="minorHAnsi" w:cstheme="minorBidi"/>
              <w:noProof/>
              <w:sz w:val="22"/>
            </w:rPr>
          </w:pPr>
          <w:hyperlink w:anchor="_Toc42811545" w:history="1">
            <w:r w:rsidR="00993211" w:rsidRPr="00B92264">
              <w:rPr>
                <w:rStyle w:val="Hyperlink"/>
                <w:noProof/>
                <w:spacing w:val="-6"/>
              </w:rPr>
              <w:t>15.</w:t>
            </w:r>
            <w:r w:rsidR="00993211">
              <w:rPr>
                <w:rFonts w:asciiTheme="minorHAnsi" w:hAnsiTheme="minorHAnsi" w:cstheme="minorBidi"/>
                <w:noProof/>
                <w:sz w:val="22"/>
              </w:rPr>
              <w:tab/>
            </w:r>
            <w:r w:rsidR="00993211" w:rsidRPr="00B92264">
              <w:rPr>
                <w:rStyle w:val="Hyperlink"/>
                <w:noProof/>
              </w:rPr>
              <w:t xml:space="preserve">Give meaningful and </w:t>
            </w:r>
            <w:r w:rsidR="00993211" w:rsidRPr="00B92264">
              <w:rPr>
                <w:rStyle w:val="Hyperlink"/>
                <w:noProof/>
                <w:spacing w:val="-3"/>
              </w:rPr>
              <w:t xml:space="preserve">accurate </w:t>
            </w:r>
            <w:r w:rsidR="00993211" w:rsidRPr="00B92264">
              <w:rPr>
                <w:rStyle w:val="Hyperlink"/>
                <w:noProof/>
              </w:rPr>
              <w:t>reasons</w:t>
            </w:r>
            <w:r w:rsidR="00964764">
              <w:rPr>
                <w:rStyle w:val="Hyperlink"/>
                <w:noProof/>
              </w:rPr>
              <w:t xml:space="preserve"> /right of review </w:t>
            </w:r>
            <w:r w:rsidR="00993211">
              <w:rPr>
                <w:noProof/>
                <w:webHidden/>
              </w:rPr>
              <w:tab/>
            </w:r>
            <w:r w:rsidR="00993211">
              <w:rPr>
                <w:noProof/>
                <w:webHidden/>
              </w:rPr>
              <w:fldChar w:fldCharType="begin"/>
            </w:r>
            <w:r w:rsidR="00993211">
              <w:rPr>
                <w:noProof/>
                <w:webHidden/>
              </w:rPr>
              <w:instrText xml:space="preserve"> PAGEREF _Toc42811545 \h </w:instrText>
            </w:r>
            <w:r w:rsidR="00993211">
              <w:rPr>
                <w:noProof/>
                <w:webHidden/>
              </w:rPr>
            </w:r>
            <w:r w:rsidR="00993211">
              <w:rPr>
                <w:noProof/>
                <w:webHidden/>
              </w:rPr>
              <w:fldChar w:fldCharType="separate"/>
            </w:r>
            <w:r w:rsidR="0087449B">
              <w:rPr>
                <w:noProof/>
                <w:webHidden/>
              </w:rPr>
              <w:t>19</w:t>
            </w:r>
            <w:r w:rsidR="00993211">
              <w:rPr>
                <w:noProof/>
                <w:webHidden/>
              </w:rPr>
              <w:fldChar w:fldCharType="end"/>
            </w:r>
          </w:hyperlink>
        </w:p>
        <w:p w14:paraId="47AA0D89" w14:textId="639F3B5D" w:rsidR="00993211" w:rsidRDefault="000C5A83">
          <w:pPr>
            <w:pStyle w:val="TOC1"/>
            <w:rPr>
              <w:rFonts w:asciiTheme="minorHAnsi" w:hAnsiTheme="minorHAnsi" w:cstheme="minorBidi"/>
              <w:noProof/>
              <w:sz w:val="22"/>
              <w:szCs w:val="22"/>
            </w:rPr>
          </w:pPr>
          <w:hyperlink w:anchor="_Toc42811546" w:history="1">
            <w:r w:rsidR="00993211" w:rsidRPr="00B92264">
              <w:rPr>
                <w:rStyle w:val="Hyperlink"/>
                <w:noProof/>
                <w:w w:val="90"/>
              </w:rPr>
              <w:t xml:space="preserve">COMPLIANCE AND </w:t>
            </w:r>
            <w:r w:rsidR="00993211" w:rsidRPr="00B92264">
              <w:rPr>
                <w:rStyle w:val="Hyperlink"/>
                <w:noProof/>
              </w:rPr>
              <w:t>ENFORCEMENT POLICY / FRAMEWORKS</w:t>
            </w:r>
            <w:r w:rsidR="00993211">
              <w:rPr>
                <w:noProof/>
                <w:webHidden/>
              </w:rPr>
              <w:tab/>
            </w:r>
            <w:r w:rsidR="00993211">
              <w:rPr>
                <w:noProof/>
                <w:webHidden/>
              </w:rPr>
              <w:fldChar w:fldCharType="begin"/>
            </w:r>
            <w:r w:rsidR="00993211">
              <w:rPr>
                <w:noProof/>
                <w:webHidden/>
              </w:rPr>
              <w:instrText xml:space="preserve"> PAGEREF _Toc42811546 \h </w:instrText>
            </w:r>
            <w:r w:rsidR="00993211">
              <w:rPr>
                <w:noProof/>
                <w:webHidden/>
              </w:rPr>
            </w:r>
            <w:r w:rsidR="00993211">
              <w:rPr>
                <w:noProof/>
                <w:webHidden/>
              </w:rPr>
              <w:fldChar w:fldCharType="separate"/>
            </w:r>
            <w:r w:rsidR="0087449B">
              <w:rPr>
                <w:noProof/>
                <w:webHidden/>
              </w:rPr>
              <w:t>21</w:t>
            </w:r>
            <w:r w:rsidR="00993211">
              <w:rPr>
                <w:noProof/>
                <w:webHidden/>
              </w:rPr>
              <w:fldChar w:fldCharType="end"/>
            </w:r>
          </w:hyperlink>
        </w:p>
        <w:p w14:paraId="00B7EA32" w14:textId="61D61F8D" w:rsidR="00A45680" w:rsidRDefault="00A45680" w:rsidP="00BA06DB">
          <w:pPr>
            <w:spacing w:before="60" w:after="60"/>
          </w:pPr>
          <w:r>
            <w:rPr>
              <w:b/>
              <w:bCs/>
              <w:noProof/>
            </w:rPr>
            <w:fldChar w:fldCharType="end"/>
          </w:r>
        </w:p>
      </w:sdtContent>
    </w:sdt>
    <w:p w14:paraId="5F264989" w14:textId="77777777" w:rsidR="00906092" w:rsidRDefault="00906092" w:rsidP="00906092">
      <w:pPr>
        <w:sectPr w:rsidR="00906092" w:rsidSect="00806474">
          <w:pgSz w:w="11910" w:h="16840"/>
          <w:pgMar w:top="1580" w:right="995" w:bottom="280" w:left="993" w:header="720" w:footer="720" w:gutter="0"/>
          <w:cols w:space="720"/>
          <w:noEndnote/>
        </w:sectPr>
      </w:pPr>
    </w:p>
    <w:p w14:paraId="5ADFE7D8" w14:textId="1E9525D4" w:rsidR="00EE741A" w:rsidRPr="000E26CB" w:rsidRDefault="00530C78" w:rsidP="00313F06">
      <w:pPr>
        <w:pStyle w:val="BodyText"/>
        <w:shd w:val="clear" w:color="auto" w:fill="482D8C" w:themeFill="text2"/>
        <w:ind w:left="142" w:right="177"/>
      </w:pPr>
      <w:r>
        <w:rPr>
          <w:noProof/>
        </w:rPr>
        <w:lastRenderedPageBreak/>
        <mc:AlternateContent>
          <mc:Choice Requires="wps">
            <w:drawing>
              <wp:anchor distT="0" distB="0" distL="114300" distR="114300" simplePos="0" relativeHeight="251682816" behindDoc="1" locked="0" layoutInCell="1" allowOverlap="1" wp14:anchorId="7392F27C" wp14:editId="4AA3C15F">
                <wp:simplePos x="0" y="0"/>
                <wp:positionH relativeFrom="margin">
                  <wp:posOffset>0</wp:posOffset>
                </wp:positionH>
                <wp:positionV relativeFrom="page">
                  <wp:posOffset>2235</wp:posOffset>
                </wp:positionV>
                <wp:extent cx="3059430" cy="9792000"/>
                <wp:effectExtent l="0" t="0" r="7620" b="0"/>
                <wp:wrapNone/>
                <wp:docPr id="164" name="Rectangle 164" descr="bg block&#10;&#10;purple - intro"/>
                <wp:cNvGraphicFramePr/>
                <a:graphic xmlns:a="http://schemas.openxmlformats.org/drawingml/2006/main">
                  <a:graphicData uri="http://schemas.microsoft.com/office/word/2010/wordprocessingShape">
                    <wps:wsp>
                      <wps:cNvSpPr/>
                      <wps:spPr>
                        <a:xfrm>
                          <a:off x="0" y="0"/>
                          <a:ext cx="3059430" cy="97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E3C1F" id="Rectangle 164" o:spid="_x0000_s1026" alt="bg block&#10;&#10;purple - intro" style="position:absolute;margin-left:0;margin-top:.2pt;width:240.9pt;height:771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" fillcolor="#482d8c [3215]" stroked="f" strokeweight="1pt">
                <w10:wrap anchorx="margin" anchory="page"/>
              </v:rect>
            </w:pict>
          </mc:Fallback>
        </mc:AlternateContent>
      </w:r>
      <w:r w:rsidR="000E26CB">
        <w:rPr>
          <w:noProof/>
        </w:rPr>
        <w:drawing>
          <wp:inline distT="0" distB="0" distL="0" distR="0" wp14:anchorId="422A7DE0" wp14:editId="732BD4E3">
            <wp:extent cx="455930" cy="455930"/>
            <wp:effectExtent l="0" t="0" r="1270" b="1270"/>
            <wp:docPr id="233" name="Picture 233" descr="icon who we are" title="img inf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png"/>
                    <pic:cNvPicPr/>
                  </pic:nvPicPr>
                  <pic:blipFill>
                    <a:blip r:embed="rId13">
                      <a:extLst>
                        <a:ext uri="{28A0092B-C50C-407E-A947-70E740481C1C}">
                          <a14:useLocalDpi xmlns:a14="http://schemas.microsoft.com/office/drawing/2010/main" val="0"/>
                        </a:ext>
                      </a:extLst>
                    </a:blip>
                    <a:stretch>
                      <a:fillRect/>
                    </a:stretch>
                  </pic:blipFill>
                  <pic:spPr>
                    <a:xfrm>
                      <a:off x="0" y="0"/>
                      <a:ext cx="456609" cy="456609"/>
                    </a:xfrm>
                    <a:prstGeom prst="rect">
                      <a:avLst/>
                    </a:prstGeom>
                  </pic:spPr>
                </pic:pic>
              </a:graphicData>
            </a:graphic>
          </wp:inline>
        </w:drawing>
      </w:r>
      <w:r w:rsidR="007E17D5">
        <w:t xml:space="preserve"> </w:t>
      </w:r>
    </w:p>
    <w:p w14:paraId="5ACE2E2C" w14:textId="77777777" w:rsidR="00EE741A" w:rsidRPr="000E26CB" w:rsidRDefault="000E26CB" w:rsidP="00313F06">
      <w:pPr>
        <w:pStyle w:val="Heading1"/>
        <w:shd w:val="clear" w:color="auto" w:fill="482D8C" w:themeFill="text2"/>
        <w:ind w:left="142" w:right="177"/>
      </w:pPr>
      <w:bookmarkStart w:id="8" w:name="_INTRODUCTION"/>
      <w:bookmarkStart w:id="9" w:name="_Toc42811525"/>
      <w:bookmarkEnd w:id="8"/>
      <w:r w:rsidRPr="000E26CB">
        <w:t>INTRODUCTION</w:t>
      </w:r>
      <w:bookmarkEnd w:id="9"/>
    </w:p>
    <w:p w14:paraId="32CE2C9F" w14:textId="77777777" w:rsidR="000E26CB" w:rsidRPr="003D1B86" w:rsidRDefault="00EE741A" w:rsidP="00C54B58">
      <w:pPr>
        <w:spacing w:after="1080"/>
        <w:rPr>
          <w:rFonts w:ascii="Source Sans Pro" w:hAnsi="Source Sans Pro"/>
        </w:rPr>
      </w:pPr>
      <w:r>
        <w:rPr>
          <w:sz w:val="20"/>
          <w:szCs w:val="20"/>
        </w:rPr>
        <w:br w:type="column"/>
      </w:r>
    </w:p>
    <w:p w14:paraId="2A92930D" w14:textId="77777777" w:rsidR="000E26CB" w:rsidRDefault="000E26CB" w:rsidP="00993211">
      <w:pPr>
        <w:pStyle w:val="ACBodytext"/>
      </w:pPr>
      <w:r>
        <w:t>Access Canberra is an agency within Chief Minister, Treasury and Economic Development Directorate (CMTEDD).</w:t>
      </w:r>
    </w:p>
    <w:p w14:paraId="5420118B" w14:textId="0242A9C3" w:rsidR="000E26CB" w:rsidRDefault="000E26CB" w:rsidP="00993211">
      <w:pPr>
        <w:pStyle w:val="ACBodytext"/>
      </w:pPr>
      <w:r>
        <w:t xml:space="preserve">Within Access Canberra there </w:t>
      </w:r>
      <w:proofErr w:type="gramStart"/>
      <w:r w:rsidR="00265155">
        <w:t>a number of</w:t>
      </w:r>
      <w:proofErr w:type="gramEnd"/>
      <w:r w:rsidR="00265155">
        <w:t xml:space="preserve"> </w:t>
      </w:r>
      <w:r>
        <w:t xml:space="preserve">statutory office holders, who are </w:t>
      </w:r>
      <w:r w:rsidR="00312080">
        <w:t xml:space="preserve">independent </w:t>
      </w:r>
      <w:r>
        <w:t>decision makers.</w:t>
      </w:r>
    </w:p>
    <w:p w14:paraId="6D4DE7B2" w14:textId="52775536" w:rsidR="00EE741A" w:rsidRPr="000E26CB" w:rsidRDefault="000E26CB" w:rsidP="00993211">
      <w:pPr>
        <w:pStyle w:val="ACBodytext"/>
      </w:pPr>
      <w:r>
        <w:t xml:space="preserve">The statutory office holders </w:t>
      </w:r>
      <w:r w:rsidR="00312080">
        <w:t xml:space="preserve">appointed </w:t>
      </w:r>
      <w:r>
        <w:t>within Access Canberra are:</w:t>
      </w:r>
    </w:p>
    <w:p w14:paraId="493E447F" w14:textId="470CDB60" w:rsidR="00312080" w:rsidRPr="00C54B58" w:rsidRDefault="00312080" w:rsidP="003F40EC">
      <w:pPr>
        <w:pStyle w:val="ACbullet1"/>
        <w:tabs>
          <w:tab w:val="clear" w:pos="567"/>
          <w:tab w:val="left" w:pos="426"/>
        </w:tabs>
        <w:ind w:left="426" w:hanging="313"/>
      </w:pPr>
      <w:r w:rsidRPr="00C54B58">
        <w:t>Registrar-General;</w:t>
      </w:r>
    </w:p>
    <w:p w14:paraId="42556469" w14:textId="77777777" w:rsidR="00312080" w:rsidRPr="00C54B58" w:rsidRDefault="00312080" w:rsidP="003F40EC">
      <w:pPr>
        <w:pStyle w:val="ACbullet1"/>
        <w:tabs>
          <w:tab w:val="clear" w:pos="567"/>
          <w:tab w:val="left" w:pos="426"/>
        </w:tabs>
        <w:ind w:left="426" w:hanging="313"/>
      </w:pPr>
      <w:r w:rsidRPr="00C54B58">
        <w:t>Commissioner for Fair Trading;</w:t>
      </w:r>
    </w:p>
    <w:p w14:paraId="60BE8E93" w14:textId="74D69F0A" w:rsidR="00EE741A" w:rsidRPr="00C54B58" w:rsidRDefault="00DD3750" w:rsidP="003F40EC">
      <w:pPr>
        <w:pStyle w:val="ACbullet1"/>
        <w:tabs>
          <w:tab w:val="clear" w:pos="567"/>
          <w:tab w:val="left" w:pos="426"/>
        </w:tabs>
        <w:ind w:left="426" w:hanging="313"/>
      </w:pPr>
      <w:r w:rsidRPr="00C54B58">
        <w:t>Construction Occupations Registrar;</w:t>
      </w:r>
    </w:p>
    <w:p w14:paraId="0970816F" w14:textId="69BA178B" w:rsidR="00DD3750" w:rsidRPr="00C54B58" w:rsidRDefault="00DD3750" w:rsidP="003F40EC">
      <w:pPr>
        <w:pStyle w:val="ACbullet1"/>
        <w:tabs>
          <w:tab w:val="clear" w:pos="567"/>
          <w:tab w:val="left" w:pos="426"/>
        </w:tabs>
        <w:ind w:left="426" w:hanging="313"/>
      </w:pPr>
      <w:r w:rsidRPr="00C54B58">
        <w:t>Environment Protection Authority;</w:t>
      </w:r>
    </w:p>
    <w:p w14:paraId="532C9B63" w14:textId="77777777" w:rsidR="00DD3750" w:rsidRPr="00C54B58" w:rsidRDefault="00DD3750" w:rsidP="003F40EC">
      <w:pPr>
        <w:pStyle w:val="ACbullet1"/>
        <w:tabs>
          <w:tab w:val="clear" w:pos="567"/>
          <w:tab w:val="left" w:pos="426"/>
        </w:tabs>
        <w:ind w:left="426" w:hanging="313"/>
      </w:pPr>
      <w:r w:rsidRPr="00C54B58">
        <w:t>Controlled Sports Registrar;</w:t>
      </w:r>
    </w:p>
    <w:p w14:paraId="72836CAD" w14:textId="77777777" w:rsidR="00DD3750" w:rsidRDefault="00DD3750" w:rsidP="00993211">
      <w:pPr>
        <w:pStyle w:val="ACBodytext"/>
      </w:pPr>
      <w:r>
        <w:t xml:space="preserve">When a decision maker </w:t>
      </w:r>
      <w:proofErr w:type="gramStart"/>
      <w:r>
        <w:t>makes a decision</w:t>
      </w:r>
      <w:proofErr w:type="gramEnd"/>
      <w:r>
        <w:t xml:space="preserve"> under an enactment there are certain requirements that need to be considered, which are addressed in this guideline.</w:t>
      </w:r>
    </w:p>
    <w:p w14:paraId="36ED2275" w14:textId="77777777" w:rsidR="00DD3750" w:rsidRPr="005F047A" w:rsidRDefault="00DD3750" w:rsidP="00C54B58">
      <w:pPr>
        <w:pStyle w:val="Style1"/>
      </w:pPr>
      <w:r w:rsidRPr="005F047A">
        <w:t>Good decision-making</w:t>
      </w:r>
    </w:p>
    <w:p w14:paraId="424FB4DA" w14:textId="77777777" w:rsidR="00DD3750" w:rsidRDefault="00DD3750" w:rsidP="00993211">
      <w:pPr>
        <w:pStyle w:val="ACBodytext"/>
      </w:pPr>
      <w:r>
        <w:t>Government officers regularly make administrative decisions as part of delivering services to the public. Good decision-making is the basis of good government administration.</w:t>
      </w:r>
    </w:p>
    <w:p w14:paraId="06D9DA94" w14:textId="77777777" w:rsidR="00DD3750" w:rsidRDefault="00DD3750" w:rsidP="00993211">
      <w:pPr>
        <w:pStyle w:val="ACBodytext"/>
      </w:pPr>
      <w:r>
        <w:t>Administrative decisions often include the exercise of discretion. Discretion exists when there is a power for the decision maker to act or not act, approve or not approve, or approve with conditions. In other circumstances the legislation compels a decision maker to act in a particular way.</w:t>
      </w:r>
    </w:p>
    <w:p w14:paraId="6EA308E6" w14:textId="77777777" w:rsidR="00DD3750" w:rsidRDefault="00DD3750" w:rsidP="00993211">
      <w:pPr>
        <w:pStyle w:val="ACBodytext"/>
      </w:pPr>
      <w:r>
        <w:t>Giving reasons for a decision should enable people affected by the decision to understand why the decision was made.</w:t>
      </w:r>
    </w:p>
    <w:p w14:paraId="7F99550A" w14:textId="77777777" w:rsidR="00DD3750" w:rsidRDefault="00DD3750" w:rsidP="00993211">
      <w:pPr>
        <w:pStyle w:val="ACBodytext"/>
      </w:pPr>
      <w:r>
        <w:t xml:space="preserve">This Guideline explains why the giving of reasons is important as well as the </w:t>
      </w:r>
      <w:r>
        <w:rPr>
          <w:spacing w:val="2"/>
        </w:rPr>
        <w:t xml:space="preserve">type </w:t>
      </w:r>
      <w:r>
        <w:t>of information</w:t>
      </w:r>
      <w:r>
        <w:rPr>
          <w:spacing w:val="-31"/>
        </w:rPr>
        <w:t xml:space="preserve"> </w:t>
      </w:r>
      <w:r>
        <w:t>that should be included in the document containing the statement of reasons.</w:t>
      </w:r>
    </w:p>
    <w:p w14:paraId="386059A5" w14:textId="54CEDA2F" w:rsidR="00EE741A" w:rsidRDefault="00EE741A" w:rsidP="000E26CB">
      <w:pPr>
        <w:pStyle w:val="BodyText"/>
      </w:pPr>
      <w:r>
        <w:br w:type="page"/>
      </w:r>
    </w:p>
    <w:p w14:paraId="635BCFE7" w14:textId="77777777" w:rsidR="00EE741A" w:rsidRDefault="00EE741A" w:rsidP="000E26CB">
      <w:pPr>
        <w:pStyle w:val="BodyText"/>
        <w:sectPr w:rsidR="00EE741A" w:rsidSect="007F11ED">
          <w:pgSz w:w="11910" w:h="16840"/>
          <w:pgMar w:top="1276" w:right="740" w:bottom="851" w:left="740" w:header="720" w:footer="720" w:gutter="0"/>
          <w:cols w:num="2" w:space="720"/>
          <w:noEndnote/>
        </w:sectPr>
      </w:pPr>
    </w:p>
    <w:p w14:paraId="5443BD43" w14:textId="13024881" w:rsidR="000105ED" w:rsidRDefault="000105ED" w:rsidP="00DD3750">
      <w:pPr>
        <w:pStyle w:val="Heading2"/>
      </w:pPr>
      <w:bookmarkStart w:id="10" w:name="Stages_and_Decision_Making_Steps:_Quick_"/>
      <w:bookmarkStart w:id="11" w:name="_bookmark3"/>
      <w:bookmarkStart w:id="12" w:name="_Stages_and_Decision"/>
      <w:bookmarkStart w:id="13" w:name="_Toc42811526"/>
      <w:bookmarkEnd w:id="10"/>
      <w:bookmarkEnd w:id="11"/>
      <w:bookmarkEnd w:id="12"/>
      <w:r>
        <w:lastRenderedPageBreak/>
        <w:t xml:space="preserve">Stages and </w:t>
      </w:r>
      <w:r w:rsidR="007774AC">
        <w:t>Decision-Making</w:t>
      </w:r>
      <w:r>
        <w:t xml:space="preserve"> Steps: Quick Overview</w:t>
      </w:r>
      <w:bookmarkEnd w:id="13"/>
    </w:p>
    <w:p w14:paraId="45C0A634" w14:textId="77777777" w:rsidR="000105ED" w:rsidRDefault="000105ED" w:rsidP="007F11ED">
      <w:pPr>
        <w:pStyle w:val="BodyText"/>
        <w:ind w:left="142"/>
      </w:pPr>
    </w:p>
    <w:tbl>
      <w:tblPr>
        <w:tblW w:w="0" w:type="auto"/>
        <w:tblInd w:w="101" w:type="dxa"/>
        <w:tblLayout w:type="fixed"/>
        <w:tblCellMar>
          <w:left w:w="0" w:type="dxa"/>
          <w:right w:w="0" w:type="dxa"/>
        </w:tblCellMar>
        <w:tblLook w:val="0000" w:firstRow="0" w:lastRow="0" w:firstColumn="0" w:lastColumn="0" w:noHBand="0" w:noVBand="0"/>
      </w:tblPr>
      <w:tblGrid>
        <w:gridCol w:w="3109"/>
        <w:gridCol w:w="7106"/>
      </w:tblGrid>
      <w:tr w:rsidR="000105ED" w14:paraId="781B1D1E" w14:textId="77777777" w:rsidTr="008A550F">
        <w:trPr>
          <w:trHeight w:val="3737"/>
          <w:tblHeader/>
        </w:trPr>
        <w:tc>
          <w:tcPr>
            <w:tcW w:w="3109" w:type="dxa"/>
            <w:tcBorders>
              <w:top w:val="none" w:sz="6" w:space="0" w:color="auto"/>
              <w:left w:val="none" w:sz="6" w:space="0" w:color="auto"/>
              <w:bottom w:val="none" w:sz="6" w:space="0" w:color="auto"/>
              <w:right w:val="none" w:sz="6" w:space="0" w:color="auto"/>
            </w:tcBorders>
            <w:shd w:val="clear" w:color="auto" w:fill="A0C13B"/>
          </w:tcPr>
          <w:p w14:paraId="0AB50431" w14:textId="2A45E6AA" w:rsidR="000105ED" w:rsidRPr="003F40EC" w:rsidRDefault="000105ED" w:rsidP="003F40EC">
            <w:pPr>
              <w:pStyle w:val="TableParagraph"/>
              <w:kinsoku w:val="0"/>
              <w:overflowPunct w:val="0"/>
              <w:spacing w:before="240" w:line="201" w:lineRule="auto"/>
              <w:ind w:left="198"/>
              <w:rPr>
                <w:rFonts w:ascii="Montserrat" w:hAnsi="Montserrat" w:cs="Montserrat"/>
                <w:sz w:val="26"/>
                <w:szCs w:val="26"/>
              </w:rPr>
            </w:pPr>
            <w:r w:rsidRPr="003F40EC">
              <w:rPr>
                <w:rFonts w:ascii="Montserrat" w:hAnsi="Montserrat" w:cs="Montserrat"/>
                <w:b/>
                <w:bCs/>
                <w:i/>
                <w:iCs/>
                <w:sz w:val="26"/>
                <w:szCs w:val="26"/>
              </w:rPr>
              <w:t xml:space="preserve">Stage 1: </w:t>
            </w:r>
            <w:r w:rsidRPr="003F40EC">
              <w:rPr>
                <w:rFonts w:ascii="Montserrat" w:hAnsi="Montserrat" w:cs="Montserrat"/>
                <w:sz w:val="26"/>
                <w:szCs w:val="26"/>
              </w:rPr>
              <w:t>Preparing for</w:t>
            </w:r>
            <w:r w:rsidR="004916CD" w:rsidRPr="003F40EC">
              <w:rPr>
                <w:rFonts w:ascii="Montserrat" w:hAnsi="Montserrat" w:cs="Montserrat"/>
                <w:sz w:val="26"/>
                <w:szCs w:val="26"/>
              </w:rPr>
              <w:t xml:space="preserve"> </w:t>
            </w:r>
            <w:r w:rsidRPr="003F40EC">
              <w:rPr>
                <w:rFonts w:ascii="Montserrat" w:hAnsi="Montserrat" w:cs="Montserrat"/>
                <w:sz w:val="26"/>
                <w:szCs w:val="26"/>
              </w:rPr>
              <w:t>the decision</w:t>
            </w:r>
          </w:p>
          <w:p w14:paraId="5D6E8379" w14:textId="77777777" w:rsidR="000105ED" w:rsidRPr="004916CD" w:rsidRDefault="000105ED" w:rsidP="003F40EC">
            <w:pPr>
              <w:pStyle w:val="TableParagraph"/>
              <w:kinsoku w:val="0"/>
              <w:overflowPunct w:val="0"/>
              <w:spacing w:before="240"/>
              <w:ind w:left="198"/>
              <w:rPr>
                <w:rFonts w:ascii="Font Awesome 5 Free Solid" w:hAnsi="Font Awesome 5 Free Solid" w:cs="Font Awesome 5 Free Solid"/>
                <w:b/>
                <w:bCs/>
                <w:color w:val="A0C13B"/>
                <w:sz w:val="48"/>
                <w:szCs w:val="48"/>
              </w:rPr>
            </w:pPr>
            <w:r w:rsidRPr="003F40EC">
              <w:rPr>
                <w:rFonts w:ascii="Font Awesome 5 Free Solid" w:hAnsi="Font Awesome 5 Free Solid" w:cs="Font Awesome 5 Free Solid"/>
                <w:b/>
                <w:bCs/>
                <w:sz w:val="48"/>
                <w:szCs w:val="48"/>
              </w:rPr>
              <w:t></w:t>
            </w:r>
            <w:r w:rsidRPr="003F40EC">
              <w:rPr>
                <w:rFonts w:ascii="Font Awesome 5 Free Solid" w:hAnsi="Font Awesome 5 Free Solid" w:cs="Font Awesome 5 Free Solid"/>
                <w:b/>
                <w:bCs/>
                <w:sz w:val="48"/>
                <w:szCs w:val="48"/>
              </w:rPr>
              <w:t></w:t>
            </w:r>
            <w:r w:rsidRPr="003F40EC">
              <w:rPr>
                <w:rFonts w:ascii="Font Awesome 5 Free Solid" w:hAnsi="Font Awesome 5 Free Solid" w:cs="Font Awesome 5 Free Solid"/>
                <w:b/>
                <w:bCs/>
                <w:sz w:val="48"/>
                <w:szCs w:val="48"/>
              </w:rPr>
              <w:t></w:t>
            </w:r>
          </w:p>
        </w:tc>
        <w:tc>
          <w:tcPr>
            <w:tcW w:w="7106" w:type="dxa"/>
            <w:tcBorders>
              <w:top w:val="none" w:sz="6" w:space="0" w:color="auto"/>
              <w:left w:val="none" w:sz="6" w:space="0" w:color="auto"/>
              <w:bottom w:val="none" w:sz="6" w:space="0" w:color="auto"/>
              <w:right w:val="none" w:sz="6" w:space="0" w:color="auto"/>
            </w:tcBorders>
            <w:shd w:val="clear" w:color="auto" w:fill="auto"/>
          </w:tcPr>
          <w:p w14:paraId="73B69138" w14:textId="77777777" w:rsidR="000105ED" w:rsidRPr="008A550F" w:rsidRDefault="000105ED">
            <w:pPr>
              <w:pStyle w:val="TableParagraph"/>
              <w:kinsoku w:val="0"/>
              <w:overflowPunct w:val="0"/>
              <w:spacing w:before="12"/>
              <w:rPr>
                <w:rFonts w:ascii="Montserrat" w:hAnsi="Montserrat" w:cs="Montserrat"/>
                <w:sz w:val="26"/>
                <w:szCs w:val="26"/>
              </w:rPr>
            </w:pPr>
          </w:p>
          <w:p w14:paraId="3DEE107F" w14:textId="77777777" w:rsidR="000105ED" w:rsidRPr="008A550F" w:rsidRDefault="000C5A83" w:rsidP="009F5476">
            <w:pPr>
              <w:pStyle w:val="TableParagraph"/>
              <w:numPr>
                <w:ilvl w:val="0"/>
                <w:numId w:val="5"/>
              </w:numPr>
              <w:tabs>
                <w:tab w:val="left" w:pos="800"/>
              </w:tabs>
              <w:kinsoku w:val="0"/>
              <w:overflowPunct w:val="0"/>
              <w:ind w:hanging="381"/>
              <w:rPr>
                <w:rFonts w:ascii="Source Sans Pro Light" w:hAnsi="Source Sans Pro Light" w:cs="Source Sans Pro Light"/>
                <w:sz w:val="28"/>
                <w:szCs w:val="28"/>
              </w:rPr>
            </w:pPr>
            <w:hyperlink w:anchor="_Identify_and_record" w:history="1">
              <w:r w:rsidR="000105ED" w:rsidRPr="008A550F">
                <w:rPr>
                  <w:rFonts w:ascii="Source Sans Pro Light" w:hAnsi="Source Sans Pro Light" w:cs="Source Sans Pro Light"/>
                  <w:sz w:val="28"/>
                  <w:szCs w:val="28"/>
                  <w:u w:val="single"/>
                </w:rPr>
                <w:t xml:space="preserve">Identify </w:t>
              </w:r>
              <w:r w:rsidR="000105ED" w:rsidRPr="008A550F">
                <w:rPr>
                  <w:rFonts w:ascii="Source Sans Pro Light" w:hAnsi="Source Sans Pro Light" w:cs="Source Sans Pro Light"/>
                  <w:spacing w:val="-2"/>
                  <w:sz w:val="28"/>
                  <w:szCs w:val="28"/>
                  <w:u w:val="single"/>
                </w:rPr>
                <w:t xml:space="preserve">and </w:t>
              </w:r>
              <w:r w:rsidR="000105ED" w:rsidRPr="008A550F">
                <w:rPr>
                  <w:rFonts w:ascii="Source Sans Pro Light" w:hAnsi="Source Sans Pro Light" w:cs="Source Sans Pro Light"/>
                  <w:spacing w:val="-3"/>
                  <w:sz w:val="28"/>
                  <w:szCs w:val="28"/>
                  <w:u w:val="single"/>
                </w:rPr>
                <w:t xml:space="preserve">record </w:t>
              </w:r>
              <w:r w:rsidR="000105ED" w:rsidRPr="008A550F">
                <w:rPr>
                  <w:rFonts w:ascii="Source Sans Pro Light" w:hAnsi="Source Sans Pro Light" w:cs="Source Sans Pro Light"/>
                  <w:sz w:val="28"/>
                  <w:szCs w:val="28"/>
                  <w:u w:val="single"/>
                </w:rPr>
                <w:t>the key</w:t>
              </w:r>
              <w:r w:rsidR="000105ED" w:rsidRPr="008A550F">
                <w:rPr>
                  <w:rFonts w:ascii="Source Sans Pro Light" w:hAnsi="Source Sans Pro Light" w:cs="Source Sans Pro Light"/>
                  <w:spacing w:val="3"/>
                  <w:sz w:val="28"/>
                  <w:szCs w:val="28"/>
                  <w:u w:val="single"/>
                </w:rPr>
                <w:t xml:space="preserve"> </w:t>
              </w:r>
              <w:r w:rsidR="000105ED" w:rsidRPr="008A550F">
                <w:rPr>
                  <w:rFonts w:ascii="Source Sans Pro Light" w:hAnsi="Source Sans Pro Light" w:cs="Source Sans Pro Light"/>
                  <w:sz w:val="28"/>
                  <w:szCs w:val="28"/>
                  <w:u w:val="single"/>
                </w:rPr>
                <w:t>issues</w:t>
              </w:r>
            </w:hyperlink>
          </w:p>
          <w:p w14:paraId="70FBBB6A" w14:textId="77777777" w:rsidR="000105ED" w:rsidRPr="008A550F" w:rsidRDefault="00806474" w:rsidP="009F5476">
            <w:pPr>
              <w:pStyle w:val="TableParagraph"/>
              <w:numPr>
                <w:ilvl w:val="0"/>
                <w:numId w:val="5"/>
              </w:numPr>
              <w:tabs>
                <w:tab w:val="left" w:pos="800"/>
              </w:tabs>
              <w:kinsoku w:val="0"/>
              <w:overflowPunct w:val="0"/>
              <w:spacing w:before="78"/>
              <w:ind w:hanging="381"/>
              <w:rPr>
                <w:rStyle w:val="Hyperlink"/>
                <w:rFonts w:ascii="Source Sans Pro Light" w:hAnsi="Source Sans Pro Light" w:cs="Source Sans Pro Light"/>
                <w:b w:val="0"/>
                <w:bCs/>
                <w:color w:val="auto"/>
                <w:sz w:val="28"/>
                <w:szCs w:val="28"/>
              </w:rPr>
            </w:pPr>
            <w:r w:rsidRPr="008A550F">
              <w:rPr>
                <w:rFonts w:ascii="Source Sans Pro Light" w:hAnsi="Source Sans Pro Light" w:cs="Source Sans Pro Light"/>
                <w:b/>
                <w:bCs/>
                <w:sz w:val="28"/>
                <w:szCs w:val="28"/>
                <w:u w:val="single"/>
              </w:rPr>
              <w:fldChar w:fldCharType="begin"/>
            </w:r>
            <w:r w:rsidRPr="008A550F">
              <w:rPr>
                <w:rFonts w:ascii="Source Sans Pro Light" w:hAnsi="Source Sans Pro Light" w:cs="Source Sans Pro Light"/>
                <w:b/>
                <w:bCs/>
                <w:sz w:val="28"/>
                <w:szCs w:val="28"/>
                <w:u w:val="single"/>
              </w:rPr>
              <w:instrText xml:space="preserve"> HYPERLINK  \l "_Start_and_maintain" </w:instrText>
            </w:r>
            <w:r w:rsidRPr="008A550F">
              <w:rPr>
                <w:rFonts w:ascii="Source Sans Pro Light" w:hAnsi="Source Sans Pro Light" w:cs="Source Sans Pro Light"/>
                <w:b/>
                <w:bCs/>
                <w:sz w:val="28"/>
                <w:szCs w:val="28"/>
                <w:u w:val="single"/>
              </w:rPr>
              <w:fldChar w:fldCharType="separate"/>
            </w:r>
            <w:r w:rsidR="000105ED" w:rsidRPr="008A550F">
              <w:rPr>
                <w:rStyle w:val="Hyperlink"/>
                <w:rFonts w:ascii="Source Sans Pro Light" w:hAnsi="Source Sans Pro Light" w:cs="Source Sans Pro Light"/>
                <w:b w:val="0"/>
                <w:bCs/>
                <w:color w:val="auto"/>
                <w:sz w:val="28"/>
                <w:szCs w:val="28"/>
              </w:rPr>
              <w:t xml:space="preserve">Start </w:t>
            </w:r>
            <w:r w:rsidR="000105ED" w:rsidRPr="008A550F">
              <w:rPr>
                <w:rStyle w:val="Hyperlink"/>
                <w:rFonts w:ascii="Source Sans Pro Light" w:hAnsi="Source Sans Pro Light" w:cs="Source Sans Pro Light"/>
                <w:b w:val="0"/>
                <w:bCs/>
                <w:color w:val="auto"/>
                <w:spacing w:val="-2"/>
                <w:sz w:val="28"/>
                <w:szCs w:val="28"/>
              </w:rPr>
              <w:t xml:space="preserve">and </w:t>
            </w:r>
            <w:r w:rsidR="000105ED" w:rsidRPr="008A550F">
              <w:rPr>
                <w:rStyle w:val="Hyperlink"/>
                <w:rFonts w:ascii="Source Sans Pro Light" w:hAnsi="Source Sans Pro Light" w:cs="Source Sans Pro Light"/>
                <w:b w:val="0"/>
                <w:bCs/>
                <w:color w:val="auto"/>
                <w:spacing w:val="-4"/>
                <w:sz w:val="28"/>
                <w:szCs w:val="28"/>
              </w:rPr>
              <w:t xml:space="preserve">maintain </w:t>
            </w:r>
            <w:r w:rsidR="000105ED" w:rsidRPr="008A550F">
              <w:rPr>
                <w:rStyle w:val="Hyperlink"/>
                <w:rFonts w:ascii="Source Sans Pro Light" w:hAnsi="Source Sans Pro Light" w:cs="Source Sans Pro Light"/>
                <w:b w:val="0"/>
                <w:bCs/>
                <w:color w:val="auto"/>
                <w:sz w:val="28"/>
                <w:szCs w:val="28"/>
              </w:rPr>
              <w:t xml:space="preserve">a </w:t>
            </w:r>
            <w:r w:rsidR="000105ED" w:rsidRPr="008A550F">
              <w:rPr>
                <w:rStyle w:val="Hyperlink"/>
                <w:rFonts w:ascii="Source Sans Pro Light" w:hAnsi="Source Sans Pro Light" w:cs="Source Sans Pro Light"/>
                <w:b w:val="0"/>
                <w:bCs/>
                <w:color w:val="auto"/>
                <w:spacing w:val="-3"/>
                <w:sz w:val="28"/>
                <w:szCs w:val="28"/>
              </w:rPr>
              <w:t>document</w:t>
            </w:r>
            <w:r w:rsidR="000105ED" w:rsidRPr="008A550F">
              <w:rPr>
                <w:rStyle w:val="Hyperlink"/>
                <w:rFonts w:ascii="Source Sans Pro Light" w:hAnsi="Source Sans Pro Light" w:cs="Source Sans Pro Light"/>
                <w:b w:val="0"/>
                <w:bCs/>
                <w:color w:val="auto"/>
                <w:spacing w:val="5"/>
                <w:sz w:val="28"/>
                <w:szCs w:val="28"/>
              </w:rPr>
              <w:t xml:space="preserve"> </w:t>
            </w:r>
            <w:r w:rsidR="000105ED" w:rsidRPr="008A550F">
              <w:rPr>
                <w:rStyle w:val="Hyperlink"/>
                <w:rFonts w:ascii="Source Sans Pro Light" w:hAnsi="Source Sans Pro Light" w:cs="Source Sans Pro Light"/>
                <w:b w:val="0"/>
                <w:bCs/>
                <w:color w:val="auto"/>
                <w:sz w:val="28"/>
                <w:szCs w:val="28"/>
              </w:rPr>
              <w:t>trail</w:t>
            </w:r>
          </w:p>
          <w:p w14:paraId="0451C533" w14:textId="77777777" w:rsidR="000105ED" w:rsidRPr="008A550F" w:rsidRDefault="00806474" w:rsidP="009F5476">
            <w:pPr>
              <w:pStyle w:val="TableParagraph"/>
              <w:numPr>
                <w:ilvl w:val="0"/>
                <w:numId w:val="5"/>
              </w:numPr>
              <w:tabs>
                <w:tab w:val="left" w:pos="800"/>
              </w:tabs>
              <w:kinsoku w:val="0"/>
              <w:overflowPunct w:val="0"/>
              <w:spacing w:before="79"/>
              <w:ind w:hanging="381"/>
              <w:rPr>
                <w:rFonts w:ascii="Source Sans Pro Light" w:hAnsi="Source Sans Pro Light" w:cs="Source Sans Pro Light"/>
                <w:sz w:val="28"/>
                <w:szCs w:val="28"/>
              </w:rPr>
            </w:pPr>
            <w:r w:rsidRPr="008A550F">
              <w:rPr>
                <w:rFonts w:ascii="Source Sans Pro Light" w:hAnsi="Source Sans Pro Light" w:cs="Source Sans Pro Light"/>
                <w:b/>
                <w:bCs/>
                <w:sz w:val="28"/>
                <w:szCs w:val="28"/>
                <w:u w:val="single"/>
              </w:rPr>
              <w:fldChar w:fldCharType="end"/>
            </w:r>
            <w:hyperlink w:anchor="_Read_and_understand" w:history="1">
              <w:r w:rsidR="000105ED" w:rsidRPr="008A550F">
                <w:rPr>
                  <w:rFonts w:ascii="Source Sans Pro Light" w:hAnsi="Source Sans Pro Light" w:cs="Source Sans Pro Light"/>
                  <w:sz w:val="28"/>
                  <w:szCs w:val="28"/>
                  <w:u w:val="single"/>
                </w:rPr>
                <w:t xml:space="preserve">Read </w:t>
              </w:r>
              <w:r w:rsidR="000105ED" w:rsidRPr="008A550F">
                <w:rPr>
                  <w:rFonts w:ascii="Source Sans Pro Light" w:hAnsi="Source Sans Pro Light" w:cs="Source Sans Pro Light"/>
                  <w:spacing w:val="-2"/>
                  <w:sz w:val="28"/>
                  <w:szCs w:val="28"/>
                  <w:u w:val="single"/>
                </w:rPr>
                <w:t xml:space="preserve">and </w:t>
              </w:r>
              <w:r w:rsidR="000105ED" w:rsidRPr="008A550F">
                <w:rPr>
                  <w:rFonts w:ascii="Source Sans Pro Light" w:hAnsi="Source Sans Pro Light" w:cs="Source Sans Pro Light"/>
                  <w:sz w:val="28"/>
                  <w:szCs w:val="28"/>
                  <w:u w:val="single"/>
                </w:rPr>
                <w:t xml:space="preserve">understand the </w:t>
              </w:r>
              <w:r w:rsidR="000105ED" w:rsidRPr="008A550F">
                <w:rPr>
                  <w:rFonts w:ascii="Source Sans Pro Light" w:hAnsi="Source Sans Pro Light" w:cs="Source Sans Pro Light"/>
                  <w:spacing w:val="-4"/>
                  <w:sz w:val="28"/>
                  <w:szCs w:val="28"/>
                  <w:u w:val="single"/>
                </w:rPr>
                <w:t>legislation</w:t>
              </w:r>
            </w:hyperlink>
          </w:p>
          <w:p w14:paraId="36C07F08" w14:textId="77777777" w:rsidR="000105ED" w:rsidRPr="008A550F" w:rsidRDefault="000C5A83" w:rsidP="009F5476">
            <w:pPr>
              <w:pStyle w:val="TableParagraph"/>
              <w:numPr>
                <w:ilvl w:val="0"/>
                <w:numId w:val="5"/>
              </w:numPr>
              <w:tabs>
                <w:tab w:val="left" w:pos="800"/>
              </w:tabs>
              <w:kinsoku w:val="0"/>
              <w:overflowPunct w:val="0"/>
              <w:spacing w:before="78"/>
              <w:ind w:hanging="381"/>
              <w:rPr>
                <w:rFonts w:ascii="Source Sans Pro Light" w:hAnsi="Source Sans Pro Light" w:cs="Source Sans Pro Light"/>
                <w:sz w:val="28"/>
                <w:szCs w:val="28"/>
              </w:rPr>
            </w:pPr>
            <w:hyperlink w:anchor="_Identify_and_understand" w:history="1">
              <w:r w:rsidR="000105ED" w:rsidRPr="008A550F">
                <w:rPr>
                  <w:rFonts w:ascii="Source Sans Pro Light" w:hAnsi="Source Sans Pro Light" w:cs="Source Sans Pro Light"/>
                  <w:sz w:val="28"/>
                  <w:szCs w:val="28"/>
                  <w:u w:val="single"/>
                </w:rPr>
                <w:t xml:space="preserve">Identify </w:t>
              </w:r>
              <w:r w:rsidR="000105ED" w:rsidRPr="008A550F">
                <w:rPr>
                  <w:rFonts w:ascii="Source Sans Pro Light" w:hAnsi="Source Sans Pro Light" w:cs="Source Sans Pro Light"/>
                  <w:spacing w:val="-2"/>
                  <w:sz w:val="28"/>
                  <w:szCs w:val="28"/>
                  <w:u w:val="single"/>
                </w:rPr>
                <w:t xml:space="preserve">and </w:t>
              </w:r>
              <w:r w:rsidR="000105ED" w:rsidRPr="008A550F">
                <w:rPr>
                  <w:rFonts w:ascii="Source Sans Pro Light" w:hAnsi="Source Sans Pro Light" w:cs="Source Sans Pro Light"/>
                  <w:sz w:val="28"/>
                  <w:szCs w:val="28"/>
                  <w:u w:val="single"/>
                </w:rPr>
                <w:t xml:space="preserve">understand </w:t>
              </w:r>
              <w:r w:rsidR="000105ED" w:rsidRPr="008A550F">
                <w:rPr>
                  <w:rFonts w:ascii="Source Sans Pro Light" w:hAnsi="Source Sans Pro Light" w:cs="Source Sans Pro Light"/>
                  <w:spacing w:val="-3"/>
                  <w:sz w:val="28"/>
                  <w:szCs w:val="28"/>
                  <w:u w:val="single"/>
                </w:rPr>
                <w:t xml:space="preserve">agency’s policies </w:t>
              </w:r>
              <w:r w:rsidR="000105ED" w:rsidRPr="008A550F">
                <w:rPr>
                  <w:rFonts w:ascii="Source Sans Pro Light" w:hAnsi="Source Sans Pro Light" w:cs="Source Sans Pro Light"/>
                  <w:spacing w:val="-2"/>
                  <w:sz w:val="28"/>
                  <w:szCs w:val="28"/>
                  <w:u w:val="single"/>
                </w:rPr>
                <w:t>and</w:t>
              </w:r>
              <w:r w:rsidR="000105ED" w:rsidRPr="008A550F">
                <w:rPr>
                  <w:rFonts w:ascii="Source Sans Pro Light" w:hAnsi="Source Sans Pro Light" w:cs="Source Sans Pro Light"/>
                  <w:spacing w:val="-1"/>
                  <w:sz w:val="28"/>
                  <w:szCs w:val="28"/>
                  <w:u w:val="single"/>
                </w:rPr>
                <w:t xml:space="preserve"> </w:t>
              </w:r>
              <w:r w:rsidR="000105ED" w:rsidRPr="008A550F">
                <w:rPr>
                  <w:rFonts w:ascii="Source Sans Pro Light" w:hAnsi="Source Sans Pro Light" w:cs="Source Sans Pro Light"/>
                  <w:sz w:val="28"/>
                  <w:szCs w:val="28"/>
                  <w:u w:val="single"/>
                </w:rPr>
                <w:t>practices</w:t>
              </w:r>
            </w:hyperlink>
          </w:p>
          <w:p w14:paraId="11D6324C" w14:textId="77777777" w:rsidR="000105ED" w:rsidRPr="008A550F" w:rsidRDefault="000C5A83" w:rsidP="009F5476">
            <w:pPr>
              <w:pStyle w:val="TableParagraph"/>
              <w:numPr>
                <w:ilvl w:val="0"/>
                <w:numId w:val="5"/>
              </w:numPr>
              <w:tabs>
                <w:tab w:val="left" w:pos="800"/>
              </w:tabs>
              <w:kinsoku w:val="0"/>
              <w:overflowPunct w:val="0"/>
              <w:spacing w:before="78"/>
              <w:ind w:hanging="381"/>
              <w:rPr>
                <w:rFonts w:ascii="Source Sans Pro Light" w:hAnsi="Source Sans Pro Light" w:cs="Source Sans Pro Light"/>
                <w:sz w:val="28"/>
                <w:szCs w:val="28"/>
              </w:rPr>
            </w:pPr>
            <w:hyperlink w:anchor="_Identify_and_understand_1" w:history="1">
              <w:r w:rsidR="000105ED" w:rsidRPr="008A550F">
                <w:rPr>
                  <w:rFonts w:ascii="Source Sans Pro Light" w:hAnsi="Source Sans Pro Light" w:cs="Source Sans Pro Light"/>
                  <w:sz w:val="28"/>
                  <w:szCs w:val="28"/>
                  <w:u w:val="single"/>
                </w:rPr>
                <w:t xml:space="preserve">Identify </w:t>
              </w:r>
              <w:r w:rsidR="000105ED" w:rsidRPr="008A550F">
                <w:rPr>
                  <w:rFonts w:ascii="Source Sans Pro Light" w:hAnsi="Source Sans Pro Light" w:cs="Source Sans Pro Light"/>
                  <w:spacing w:val="-2"/>
                  <w:sz w:val="28"/>
                  <w:szCs w:val="28"/>
                  <w:u w:val="single"/>
                </w:rPr>
                <w:t xml:space="preserve">and </w:t>
              </w:r>
              <w:r w:rsidR="000105ED" w:rsidRPr="008A550F">
                <w:rPr>
                  <w:rFonts w:ascii="Source Sans Pro Light" w:hAnsi="Source Sans Pro Light" w:cs="Source Sans Pro Light"/>
                  <w:sz w:val="28"/>
                  <w:szCs w:val="28"/>
                  <w:u w:val="single"/>
                </w:rPr>
                <w:t xml:space="preserve">understand </w:t>
              </w:r>
              <w:r w:rsidR="000105ED" w:rsidRPr="008A550F">
                <w:rPr>
                  <w:rFonts w:ascii="Source Sans Pro Light" w:hAnsi="Source Sans Pro Light" w:cs="Source Sans Pro Light"/>
                  <w:spacing w:val="-3"/>
                  <w:sz w:val="28"/>
                  <w:szCs w:val="28"/>
                  <w:u w:val="single"/>
                </w:rPr>
                <w:t>procedure to</w:t>
              </w:r>
              <w:r w:rsidR="000105ED" w:rsidRPr="008A550F">
                <w:rPr>
                  <w:rFonts w:ascii="Source Sans Pro Light" w:hAnsi="Source Sans Pro Light" w:cs="Source Sans Pro Light"/>
                  <w:spacing w:val="1"/>
                  <w:sz w:val="28"/>
                  <w:szCs w:val="28"/>
                  <w:u w:val="single"/>
                </w:rPr>
                <w:t xml:space="preserve"> </w:t>
              </w:r>
              <w:r w:rsidR="000105ED" w:rsidRPr="008A550F">
                <w:rPr>
                  <w:rFonts w:ascii="Source Sans Pro Light" w:hAnsi="Source Sans Pro Light" w:cs="Source Sans Pro Light"/>
                  <w:spacing w:val="-4"/>
                  <w:sz w:val="28"/>
                  <w:szCs w:val="28"/>
                  <w:u w:val="single"/>
                </w:rPr>
                <w:t>follow</w:t>
              </w:r>
            </w:hyperlink>
          </w:p>
          <w:p w14:paraId="61543FA9" w14:textId="77777777" w:rsidR="000105ED" w:rsidRPr="008A550F" w:rsidRDefault="000C5A83" w:rsidP="009F5476">
            <w:pPr>
              <w:pStyle w:val="TableParagraph"/>
              <w:numPr>
                <w:ilvl w:val="0"/>
                <w:numId w:val="5"/>
              </w:numPr>
              <w:tabs>
                <w:tab w:val="left" w:pos="800"/>
              </w:tabs>
              <w:kinsoku w:val="0"/>
              <w:overflowPunct w:val="0"/>
              <w:spacing w:before="78"/>
              <w:ind w:hanging="381"/>
              <w:rPr>
                <w:rFonts w:ascii="Source Sans Pro Light" w:hAnsi="Source Sans Pro Light" w:cs="Source Sans Pro Light"/>
                <w:sz w:val="28"/>
                <w:szCs w:val="28"/>
              </w:rPr>
            </w:pPr>
            <w:hyperlink w:anchor="_Establish_a_decision-making" w:history="1">
              <w:r w:rsidR="000105ED" w:rsidRPr="008A550F">
                <w:rPr>
                  <w:rFonts w:ascii="Source Sans Pro Light" w:hAnsi="Source Sans Pro Light" w:cs="Source Sans Pro Light"/>
                  <w:sz w:val="28"/>
                  <w:szCs w:val="28"/>
                  <w:u w:val="single"/>
                </w:rPr>
                <w:t xml:space="preserve">Establish a </w:t>
              </w:r>
              <w:r w:rsidR="000105ED" w:rsidRPr="008A550F">
                <w:rPr>
                  <w:rFonts w:ascii="Source Sans Pro Light" w:hAnsi="Source Sans Pro Light" w:cs="Source Sans Pro Light"/>
                  <w:spacing w:val="-3"/>
                  <w:sz w:val="28"/>
                  <w:szCs w:val="28"/>
                  <w:u w:val="single"/>
                </w:rPr>
                <w:t>decision-making</w:t>
              </w:r>
              <w:r w:rsidR="000105ED" w:rsidRPr="008A550F">
                <w:rPr>
                  <w:rFonts w:ascii="Source Sans Pro Light" w:hAnsi="Source Sans Pro Light" w:cs="Source Sans Pro Light"/>
                  <w:spacing w:val="-2"/>
                  <w:sz w:val="28"/>
                  <w:szCs w:val="28"/>
                  <w:u w:val="single"/>
                </w:rPr>
                <w:t xml:space="preserve"> </w:t>
              </w:r>
              <w:r w:rsidR="000105ED" w:rsidRPr="008A550F">
                <w:rPr>
                  <w:rFonts w:ascii="Source Sans Pro Light" w:hAnsi="Source Sans Pro Light" w:cs="Source Sans Pro Light"/>
                  <w:sz w:val="28"/>
                  <w:szCs w:val="28"/>
                  <w:u w:val="single"/>
                </w:rPr>
                <w:t>timeframe</w:t>
              </w:r>
            </w:hyperlink>
          </w:p>
        </w:tc>
      </w:tr>
      <w:tr w:rsidR="000105ED" w14:paraId="17742E6F" w14:textId="77777777" w:rsidTr="008A550F">
        <w:trPr>
          <w:trHeight w:val="2447"/>
        </w:trPr>
        <w:tc>
          <w:tcPr>
            <w:tcW w:w="3109" w:type="dxa"/>
            <w:tcBorders>
              <w:top w:val="none" w:sz="6" w:space="0" w:color="auto"/>
              <w:left w:val="none" w:sz="6" w:space="0" w:color="auto"/>
              <w:bottom w:val="none" w:sz="6" w:space="0" w:color="auto"/>
              <w:right w:val="none" w:sz="6" w:space="0" w:color="auto"/>
            </w:tcBorders>
            <w:shd w:val="clear" w:color="auto" w:fill="F36C23" w:themeFill="accent6"/>
          </w:tcPr>
          <w:p w14:paraId="4339093A" w14:textId="77777777" w:rsidR="000105ED" w:rsidRPr="003F40EC" w:rsidRDefault="000105ED" w:rsidP="003F40EC">
            <w:pPr>
              <w:pStyle w:val="TableParagraph"/>
              <w:kinsoku w:val="0"/>
              <w:overflowPunct w:val="0"/>
              <w:spacing w:before="240" w:line="201" w:lineRule="auto"/>
              <w:ind w:left="198"/>
              <w:rPr>
                <w:sz w:val="26"/>
                <w:szCs w:val="26"/>
              </w:rPr>
            </w:pPr>
            <w:r w:rsidRPr="003F40EC">
              <w:rPr>
                <w:rFonts w:ascii="Montserrat" w:hAnsi="Montserrat" w:cs="Montserrat"/>
                <w:b/>
                <w:bCs/>
                <w:i/>
                <w:iCs/>
                <w:sz w:val="26"/>
                <w:szCs w:val="26"/>
              </w:rPr>
              <w:t xml:space="preserve">Stage 2: </w:t>
            </w:r>
            <w:r w:rsidRPr="003F40EC">
              <w:rPr>
                <w:sz w:val="26"/>
                <w:szCs w:val="26"/>
              </w:rPr>
              <w:t>Developing the decision</w:t>
            </w:r>
          </w:p>
          <w:p w14:paraId="7E23BD53" w14:textId="77777777" w:rsidR="000105ED" w:rsidRDefault="000105ED" w:rsidP="003F40EC">
            <w:pPr>
              <w:pStyle w:val="TableParagraph"/>
              <w:kinsoku w:val="0"/>
              <w:overflowPunct w:val="0"/>
              <w:spacing w:before="240"/>
              <w:ind w:left="198"/>
              <w:rPr>
                <w:rFonts w:ascii="Font Awesome 5 Free Solid" w:hAnsi="Font Awesome 5 Free Solid" w:cs="Font Awesome 5 Free Solid"/>
                <w:b/>
                <w:bCs/>
                <w:color w:val="F36C24"/>
                <w:sz w:val="48"/>
                <w:szCs w:val="48"/>
              </w:rPr>
            </w:pPr>
            <w:r w:rsidRPr="003F40EC">
              <w:rPr>
                <w:rFonts w:ascii="Font Awesome 5 Free Solid" w:hAnsi="Font Awesome 5 Free Solid" w:cs="Font Awesome 5 Free Solid"/>
                <w:b/>
                <w:bCs/>
                <w:sz w:val="48"/>
                <w:szCs w:val="48"/>
              </w:rPr>
              <w:t></w:t>
            </w:r>
          </w:p>
        </w:tc>
        <w:tc>
          <w:tcPr>
            <w:tcW w:w="7106" w:type="dxa"/>
            <w:tcBorders>
              <w:top w:val="none" w:sz="6" w:space="0" w:color="auto"/>
              <w:left w:val="none" w:sz="6" w:space="0" w:color="auto"/>
              <w:bottom w:val="none" w:sz="6" w:space="0" w:color="auto"/>
              <w:right w:val="none" w:sz="6" w:space="0" w:color="auto"/>
            </w:tcBorders>
            <w:shd w:val="clear" w:color="auto" w:fill="auto"/>
          </w:tcPr>
          <w:p w14:paraId="3C230F64" w14:textId="77777777" w:rsidR="000105ED" w:rsidRPr="008A550F" w:rsidRDefault="000105ED">
            <w:pPr>
              <w:pStyle w:val="TableParagraph"/>
              <w:kinsoku w:val="0"/>
              <w:overflowPunct w:val="0"/>
              <w:spacing w:before="12"/>
              <w:rPr>
                <w:rFonts w:ascii="Montserrat" w:hAnsi="Montserrat" w:cs="Montserrat"/>
                <w:sz w:val="26"/>
                <w:szCs w:val="26"/>
              </w:rPr>
            </w:pPr>
          </w:p>
          <w:p w14:paraId="28123B15" w14:textId="77777777" w:rsidR="000105ED" w:rsidRPr="008A550F" w:rsidRDefault="00806474" w:rsidP="009F5476">
            <w:pPr>
              <w:pStyle w:val="TableParagraph"/>
              <w:numPr>
                <w:ilvl w:val="0"/>
                <w:numId w:val="4"/>
              </w:numPr>
              <w:tabs>
                <w:tab w:val="left" w:pos="800"/>
              </w:tabs>
              <w:kinsoku w:val="0"/>
              <w:overflowPunct w:val="0"/>
              <w:rPr>
                <w:rStyle w:val="Hyperlink"/>
                <w:rFonts w:ascii="Source Sans Pro Light" w:hAnsi="Source Sans Pro Light" w:cs="Source Sans Pro Light"/>
                <w:b w:val="0"/>
                <w:bCs/>
                <w:color w:val="auto"/>
                <w:spacing w:val="-4"/>
                <w:sz w:val="28"/>
                <w:szCs w:val="28"/>
              </w:rPr>
            </w:pPr>
            <w:r w:rsidRPr="008A550F">
              <w:rPr>
                <w:rFonts w:ascii="Source Sans Pro Light" w:hAnsi="Source Sans Pro Light" w:cs="Source Sans Pro Light"/>
                <w:b/>
                <w:bCs/>
                <w:spacing w:val="-4"/>
                <w:sz w:val="28"/>
                <w:szCs w:val="28"/>
                <w:u w:val="single"/>
              </w:rPr>
              <w:fldChar w:fldCharType="begin"/>
            </w:r>
            <w:r w:rsidRPr="008A550F">
              <w:rPr>
                <w:rFonts w:ascii="Source Sans Pro Light" w:hAnsi="Source Sans Pro Light" w:cs="Source Sans Pro Light"/>
                <w:b/>
                <w:bCs/>
                <w:spacing w:val="-4"/>
                <w:sz w:val="28"/>
                <w:szCs w:val="28"/>
                <w:u w:val="single"/>
              </w:rPr>
              <w:instrText xml:space="preserve"> HYPERLINK  \l "_Follow_procedures" </w:instrText>
            </w:r>
            <w:r w:rsidRPr="008A550F">
              <w:rPr>
                <w:rFonts w:ascii="Source Sans Pro Light" w:hAnsi="Source Sans Pro Light" w:cs="Source Sans Pro Light"/>
                <w:b/>
                <w:bCs/>
                <w:spacing w:val="-4"/>
                <w:sz w:val="28"/>
                <w:szCs w:val="28"/>
                <w:u w:val="single"/>
              </w:rPr>
              <w:fldChar w:fldCharType="separate"/>
            </w:r>
            <w:r w:rsidR="000105ED" w:rsidRPr="008A550F">
              <w:rPr>
                <w:rStyle w:val="Hyperlink"/>
                <w:rFonts w:ascii="Source Sans Pro Light" w:hAnsi="Source Sans Pro Light" w:cs="Source Sans Pro Light"/>
                <w:b w:val="0"/>
                <w:bCs/>
                <w:color w:val="auto"/>
                <w:spacing w:val="-4"/>
                <w:sz w:val="28"/>
                <w:szCs w:val="28"/>
              </w:rPr>
              <w:t>Follow</w:t>
            </w:r>
            <w:r w:rsidR="000105ED" w:rsidRPr="008A550F">
              <w:rPr>
                <w:rStyle w:val="Hyperlink"/>
                <w:rFonts w:ascii="Source Sans Pro Light" w:hAnsi="Source Sans Pro Light" w:cs="Source Sans Pro Light"/>
                <w:b w:val="0"/>
                <w:bCs/>
                <w:color w:val="auto"/>
                <w:spacing w:val="-1"/>
                <w:sz w:val="28"/>
                <w:szCs w:val="28"/>
              </w:rPr>
              <w:t xml:space="preserve"> </w:t>
            </w:r>
            <w:r w:rsidR="000105ED" w:rsidRPr="008A550F">
              <w:rPr>
                <w:rStyle w:val="Hyperlink"/>
                <w:rFonts w:ascii="Source Sans Pro Light" w:hAnsi="Source Sans Pro Light" w:cs="Source Sans Pro Light"/>
                <w:b w:val="0"/>
                <w:bCs/>
                <w:color w:val="auto"/>
                <w:spacing w:val="-3"/>
                <w:sz w:val="28"/>
                <w:szCs w:val="28"/>
              </w:rPr>
              <w:t>procedures</w:t>
            </w:r>
          </w:p>
          <w:p w14:paraId="5E71609B" w14:textId="77777777" w:rsidR="000105ED" w:rsidRPr="008A550F" w:rsidRDefault="00806474" w:rsidP="009F5476">
            <w:pPr>
              <w:pStyle w:val="TableParagraph"/>
              <w:numPr>
                <w:ilvl w:val="0"/>
                <w:numId w:val="4"/>
              </w:numPr>
              <w:tabs>
                <w:tab w:val="left" w:pos="800"/>
              </w:tabs>
              <w:kinsoku w:val="0"/>
              <w:overflowPunct w:val="0"/>
              <w:spacing w:before="78"/>
              <w:ind w:hanging="381"/>
              <w:rPr>
                <w:rStyle w:val="Hyperlink"/>
                <w:rFonts w:ascii="Source Sans Pro Light" w:hAnsi="Source Sans Pro Light" w:cs="Source Sans Pro Light"/>
                <w:b w:val="0"/>
                <w:bCs/>
                <w:color w:val="auto"/>
                <w:spacing w:val="-3"/>
                <w:sz w:val="28"/>
                <w:szCs w:val="28"/>
              </w:rPr>
            </w:pPr>
            <w:r w:rsidRPr="008A550F">
              <w:rPr>
                <w:rFonts w:ascii="Source Sans Pro Light" w:hAnsi="Source Sans Pro Light" w:cs="Source Sans Pro Light"/>
                <w:b/>
                <w:bCs/>
                <w:spacing w:val="-4"/>
                <w:sz w:val="28"/>
                <w:szCs w:val="28"/>
                <w:u w:val="single"/>
              </w:rPr>
              <w:fldChar w:fldCharType="end"/>
            </w:r>
            <w:r w:rsidRPr="008A550F">
              <w:rPr>
                <w:rFonts w:ascii="Source Sans Pro Light" w:hAnsi="Source Sans Pro Light" w:cs="Source Sans Pro Light"/>
                <w:b/>
                <w:bCs/>
                <w:spacing w:val="-3"/>
                <w:sz w:val="28"/>
                <w:szCs w:val="28"/>
                <w:u w:val="single"/>
              </w:rPr>
              <w:fldChar w:fldCharType="begin"/>
            </w:r>
            <w:r w:rsidRPr="008A550F">
              <w:rPr>
                <w:rFonts w:ascii="Source Sans Pro Light" w:hAnsi="Source Sans Pro Light" w:cs="Source Sans Pro Light"/>
                <w:b/>
                <w:bCs/>
                <w:spacing w:val="-3"/>
                <w:sz w:val="28"/>
                <w:szCs w:val="28"/>
                <w:u w:val="single"/>
              </w:rPr>
              <w:instrText xml:space="preserve"> HYPERLINK  \l "_Gather_and_record" </w:instrText>
            </w:r>
            <w:r w:rsidRPr="008A550F">
              <w:rPr>
                <w:rFonts w:ascii="Source Sans Pro Light" w:hAnsi="Source Sans Pro Light" w:cs="Source Sans Pro Light"/>
                <w:b/>
                <w:bCs/>
                <w:spacing w:val="-3"/>
                <w:sz w:val="28"/>
                <w:szCs w:val="28"/>
                <w:u w:val="single"/>
              </w:rPr>
              <w:fldChar w:fldCharType="separate"/>
            </w:r>
            <w:r w:rsidR="000105ED" w:rsidRPr="008A550F">
              <w:rPr>
                <w:rStyle w:val="Hyperlink"/>
                <w:rFonts w:ascii="Source Sans Pro Light" w:hAnsi="Source Sans Pro Light" w:cs="Source Sans Pro Light"/>
                <w:b w:val="0"/>
                <w:bCs/>
                <w:color w:val="auto"/>
                <w:spacing w:val="-3"/>
                <w:sz w:val="28"/>
                <w:szCs w:val="28"/>
              </w:rPr>
              <w:t xml:space="preserve">Gather </w:t>
            </w:r>
            <w:r w:rsidR="000105ED" w:rsidRPr="008A550F">
              <w:rPr>
                <w:rStyle w:val="Hyperlink"/>
                <w:rFonts w:ascii="Source Sans Pro Light" w:hAnsi="Source Sans Pro Light" w:cs="Source Sans Pro Light"/>
                <w:b w:val="0"/>
                <w:bCs/>
                <w:color w:val="auto"/>
                <w:spacing w:val="-2"/>
                <w:sz w:val="28"/>
                <w:szCs w:val="28"/>
              </w:rPr>
              <w:t xml:space="preserve">and </w:t>
            </w:r>
            <w:r w:rsidR="000105ED" w:rsidRPr="008A550F">
              <w:rPr>
                <w:rStyle w:val="Hyperlink"/>
                <w:rFonts w:ascii="Source Sans Pro Light" w:hAnsi="Source Sans Pro Light" w:cs="Source Sans Pro Light"/>
                <w:b w:val="0"/>
                <w:bCs/>
                <w:color w:val="auto"/>
                <w:spacing w:val="-3"/>
                <w:sz w:val="28"/>
                <w:szCs w:val="28"/>
              </w:rPr>
              <w:t xml:space="preserve">record </w:t>
            </w:r>
            <w:r w:rsidR="000105ED" w:rsidRPr="008A550F">
              <w:rPr>
                <w:rStyle w:val="Hyperlink"/>
                <w:rFonts w:ascii="Source Sans Pro Light" w:hAnsi="Source Sans Pro Light" w:cs="Source Sans Pro Light"/>
                <w:b w:val="0"/>
                <w:bCs/>
                <w:color w:val="auto"/>
                <w:spacing w:val="-4"/>
                <w:sz w:val="28"/>
                <w:szCs w:val="28"/>
              </w:rPr>
              <w:t xml:space="preserve">all </w:t>
            </w:r>
            <w:r w:rsidR="000105ED" w:rsidRPr="008A550F">
              <w:rPr>
                <w:rStyle w:val="Hyperlink"/>
                <w:rFonts w:ascii="Source Sans Pro Light" w:hAnsi="Source Sans Pro Light" w:cs="Source Sans Pro Light"/>
                <w:b w:val="0"/>
                <w:bCs/>
                <w:color w:val="auto"/>
                <w:spacing w:val="-3"/>
                <w:sz w:val="28"/>
                <w:szCs w:val="28"/>
              </w:rPr>
              <w:t>relevant</w:t>
            </w:r>
            <w:r w:rsidR="000105ED" w:rsidRPr="008A550F">
              <w:rPr>
                <w:rStyle w:val="Hyperlink"/>
                <w:rFonts w:ascii="Source Sans Pro Light" w:hAnsi="Source Sans Pro Light" w:cs="Source Sans Pro Light"/>
                <w:b w:val="0"/>
                <w:bCs/>
                <w:color w:val="auto"/>
                <w:spacing w:val="15"/>
                <w:sz w:val="28"/>
                <w:szCs w:val="28"/>
              </w:rPr>
              <w:t xml:space="preserve"> </w:t>
            </w:r>
            <w:r w:rsidR="000105ED" w:rsidRPr="008A550F">
              <w:rPr>
                <w:rStyle w:val="Hyperlink"/>
                <w:rFonts w:ascii="Source Sans Pro Light" w:hAnsi="Source Sans Pro Light" w:cs="Source Sans Pro Light"/>
                <w:b w:val="0"/>
                <w:bCs/>
                <w:color w:val="auto"/>
                <w:spacing w:val="-4"/>
                <w:sz w:val="28"/>
                <w:szCs w:val="28"/>
              </w:rPr>
              <w:t>information</w:t>
            </w:r>
          </w:p>
          <w:p w14:paraId="3E93FB31" w14:textId="77777777" w:rsidR="000105ED" w:rsidRPr="008A550F" w:rsidRDefault="00806474" w:rsidP="009F5476">
            <w:pPr>
              <w:pStyle w:val="TableParagraph"/>
              <w:numPr>
                <w:ilvl w:val="0"/>
                <w:numId w:val="4"/>
              </w:numPr>
              <w:tabs>
                <w:tab w:val="left" w:pos="800"/>
              </w:tabs>
              <w:kinsoku w:val="0"/>
              <w:overflowPunct w:val="0"/>
              <w:spacing w:before="79"/>
              <w:ind w:hanging="381"/>
              <w:rPr>
                <w:rStyle w:val="Hyperlink"/>
                <w:rFonts w:ascii="Source Sans Pro Light" w:hAnsi="Source Sans Pro Light" w:cs="Source Sans Pro Light"/>
                <w:b w:val="0"/>
                <w:bCs/>
                <w:color w:val="auto"/>
                <w:sz w:val="28"/>
                <w:szCs w:val="28"/>
              </w:rPr>
            </w:pPr>
            <w:r w:rsidRPr="008A550F">
              <w:rPr>
                <w:rFonts w:ascii="Source Sans Pro Light" w:hAnsi="Source Sans Pro Light" w:cs="Source Sans Pro Light"/>
                <w:b/>
                <w:bCs/>
                <w:spacing w:val="-3"/>
                <w:sz w:val="28"/>
                <w:szCs w:val="28"/>
                <w:u w:val="single"/>
              </w:rPr>
              <w:fldChar w:fldCharType="end"/>
            </w:r>
            <w:r w:rsidRPr="008A550F">
              <w:rPr>
                <w:rFonts w:ascii="Source Sans Pro Light" w:hAnsi="Source Sans Pro Light" w:cs="Source Sans Pro Light"/>
                <w:b/>
                <w:bCs/>
                <w:sz w:val="28"/>
                <w:szCs w:val="28"/>
                <w:u w:val="single"/>
              </w:rPr>
              <w:fldChar w:fldCharType="begin"/>
            </w:r>
            <w:r w:rsidRPr="008A550F">
              <w:rPr>
                <w:rFonts w:ascii="Source Sans Pro Light" w:hAnsi="Source Sans Pro Light" w:cs="Source Sans Pro Light"/>
                <w:b/>
                <w:bCs/>
                <w:sz w:val="28"/>
                <w:szCs w:val="28"/>
                <w:u w:val="single"/>
              </w:rPr>
              <w:instrText xml:space="preserve"> HYPERLINK  \l "_Observe_Natural_Justice" </w:instrText>
            </w:r>
            <w:r w:rsidRPr="008A550F">
              <w:rPr>
                <w:rFonts w:ascii="Source Sans Pro Light" w:hAnsi="Source Sans Pro Light" w:cs="Source Sans Pro Light"/>
                <w:b/>
                <w:bCs/>
                <w:sz w:val="28"/>
                <w:szCs w:val="28"/>
                <w:u w:val="single"/>
              </w:rPr>
              <w:fldChar w:fldCharType="separate"/>
            </w:r>
            <w:r w:rsidR="000105ED" w:rsidRPr="008A550F">
              <w:rPr>
                <w:rStyle w:val="Hyperlink"/>
                <w:rFonts w:ascii="Source Sans Pro Light" w:hAnsi="Source Sans Pro Light" w:cs="Source Sans Pro Light"/>
                <w:b w:val="0"/>
                <w:bCs/>
                <w:color w:val="auto"/>
                <w:sz w:val="28"/>
                <w:szCs w:val="28"/>
              </w:rPr>
              <w:t xml:space="preserve">Observe </w:t>
            </w:r>
            <w:r w:rsidR="000105ED" w:rsidRPr="008A550F">
              <w:rPr>
                <w:rStyle w:val="Hyperlink"/>
                <w:rFonts w:ascii="Source Sans Pro Light" w:hAnsi="Source Sans Pro Light" w:cs="Source Sans Pro Light"/>
                <w:b w:val="0"/>
                <w:bCs/>
                <w:color w:val="auto"/>
                <w:spacing w:val="-3"/>
                <w:sz w:val="28"/>
                <w:szCs w:val="28"/>
              </w:rPr>
              <w:t>Natural</w:t>
            </w:r>
            <w:r w:rsidR="000105ED" w:rsidRPr="008A550F">
              <w:rPr>
                <w:rStyle w:val="Hyperlink"/>
                <w:rFonts w:ascii="Source Sans Pro Light" w:hAnsi="Source Sans Pro Light" w:cs="Source Sans Pro Light"/>
                <w:b w:val="0"/>
                <w:bCs/>
                <w:color w:val="auto"/>
                <w:spacing w:val="-1"/>
                <w:sz w:val="28"/>
                <w:szCs w:val="28"/>
              </w:rPr>
              <w:t xml:space="preserve"> </w:t>
            </w:r>
            <w:r w:rsidR="000105ED" w:rsidRPr="008A550F">
              <w:rPr>
                <w:rStyle w:val="Hyperlink"/>
                <w:rFonts w:ascii="Source Sans Pro Light" w:hAnsi="Source Sans Pro Light" w:cs="Source Sans Pro Light"/>
                <w:b w:val="0"/>
                <w:bCs/>
                <w:color w:val="auto"/>
                <w:sz w:val="28"/>
                <w:szCs w:val="28"/>
              </w:rPr>
              <w:t>Justice</w:t>
            </w:r>
          </w:p>
          <w:p w14:paraId="4E185B52" w14:textId="77777777" w:rsidR="000105ED" w:rsidRPr="008A550F" w:rsidRDefault="00806474" w:rsidP="009F5476">
            <w:pPr>
              <w:pStyle w:val="TableParagraph"/>
              <w:numPr>
                <w:ilvl w:val="0"/>
                <w:numId w:val="4"/>
              </w:numPr>
              <w:tabs>
                <w:tab w:val="left" w:pos="800"/>
              </w:tabs>
              <w:kinsoku w:val="0"/>
              <w:overflowPunct w:val="0"/>
              <w:spacing w:before="78"/>
              <w:ind w:hanging="381"/>
              <w:rPr>
                <w:rFonts w:ascii="Source Sans Pro Light" w:hAnsi="Source Sans Pro Light" w:cs="Source Sans Pro Light"/>
                <w:spacing w:val="-3"/>
                <w:sz w:val="28"/>
                <w:szCs w:val="28"/>
              </w:rPr>
            </w:pPr>
            <w:r w:rsidRPr="008A550F">
              <w:rPr>
                <w:rFonts w:ascii="Source Sans Pro Light" w:hAnsi="Source Sans Pro Light" w:cs="Source Sans Pro Light"/>
                <w:b/>
                <w:bCs/>
                <w:sz w:val="28"/>
                <w:szCs w:val="28"/>
                <w:u w:val="single"/>
              </w:rPr>
              <w:fldChar w:fldCharType="end"/>
            </w:r>
            <w:hyperlink w:anchor="_Internal_committee/s" w:history="1">
              <w:r w:rsidR="000105ED" w:rsidRPr="008A550F">
                <w:rPr>
                  <w:rFonts w:ascii="Source Sans Pro Light" w:hAnsi="Source Sans Pro Light" w:cs="Source Sans Pro Light"/>
                  <w:spacing w:val="-3"/>
                  <w:sz w:val="28"/>
                  <w:szCs w:val="28"/>
                  <w:u w:val="single"/>
                </w:rPr>
                <w:t>Internal</w:t>
              </w:r>
              <w:r w:rsidR="000105ED" w:rsidRPr="008A550F">
                <w:rPr>
                  <w:rFonts w:ascii="Source Sans Pro Light" w:hAnsi="Source Sans Pro Light" w:cs="Source Sans Pro Light"/>
                  <w:sz w:val="28"/>
                  <w:szCs w:val="28"/>
                  <w:u w:val="single"/>
                </w:rPr>
                <w:t xml:space="preserve"> </w:t>
              </w:r>
              <w:r w:rsidR="000105ED" w:rsidRPr="008A550F">
                <w:rPr>
                  <w:rFonts w:ascii="Source Sans Pro Light" w:hAnsi="Source Sans Pro Light" w:cs="Source Sans Pro Light"/>
                  <w:spacing w:val="-3"/>
                  <w:sz w:val="28"/>
                  <w:szCs w:val="28"/>
                  <w:u w:val="single"/>
                </w:rPr>
                <w:t>committee/s</w:t>
              </w:r>
            </w:hyperlink>
          </w:p>
        </w:tc>
      </w:tr>
      <w:tr w:rsidR="000105ED" w14:paraId="502A2FEB" w14:textId="77777777" w:rsidTr="00D83A44">
        <w:trPr>
          <w:trHeight w:val="2016"/>
        </w:trPr>
        <w:tc>
          <w:tcPr>
            <w:tcW w:w="3109" w:type="dxa"/>
            <w:tcBorders>
              <w:top w:val="none" w:sz="6" w:space="0" w:color="auto"/>
              <w:left w:val="none" w:sz="6" w:space="0" w:color="auto"/>
              <w:bottom w:val="none" w:sz="6" w:space="0" w:color="auto"/>
              <w:right w:val="none" w:sz="6" w:space="0" w:color="auto"/>
            </w:tcBorders>
            <w:shd w:val="clear" w:color="auto" w:fill="CF1F25" w:themeFill="accent4"/>
          </w:tcPr>
          <w:p w14:paraId="5F262367" w14:textId="77777777" w:rsidR="000105ED" w:rsidRPr="00D83A44" w:rsidRDefault="000105ED" w:rsidP="00D83A44">
            <w:pPr>
              <w:spacing w:before="240"/>
              <w:ind w:left="181"/>
              <w:rPr>
                <w:rFonts w:ascii="Montserrat Light" w:hAnsi="Montserrat Light" w:cs="Montserrat Light"/>
                <w:sz w:val="26"/>
                <w:szCs w:val="26"/>
              </w:rPr>
            </w:pPr>
            <w:r w:rsidRPr="00D83A44">
              <w:rPr>
                <w:rFonts w:ascii="Montserrat" w:hAnsi="Montserrat" w:cs="Montserrat"/>
                <w:b/>
                <w:bCs/>
                <w:i/>
                <w:iCs/>
                <w:sz w:val="26"/>
                <w:szCs w:val="26"/>
              </w:rPr>
              <w:t xml:space="preserve">Stage 3: </w:t>
            </w:r>
            <w:r w:rsidRPr="00D83A44">
              <w:rPr>
                <w:rFonts w:ascii="Montserrat Light" w:hAnsi="Montserrat Light" w:cs="Montserrat Light"/>
                <w:sz w:val="26"/>
                <w:szCs w:val="26"/>
              </w:rPr>
              <w:t>Making the decision</w:t>
            </w:r>
          </w:p>
          <w:p w14:paraId="55290068" w14:textId="77777777" w:rsidR="000105ED" w:rsidRDefault="000105ED" w:rsidP="003F40EC">
            <w:pPr>
              <w:pStyle w:val="TableParagraph"/>
              <w:kinsoku w:val="0"/>
              <w:overflowPunct w:val="0"/>
              <w:spacing w:before="240"/>
              <w:ind w:left="198"/>
              <w:rPr>
                <w:rFonts w:ascii="Font Awesome 5 Free Solid" w:hAnsi="Font Awesome 5 Free Solid" w:cs="Font Awesome 5 Free Solid"/>
                <w:b/>
                <w:bCs/>
                <w:color w:val="CF1F25"/>
                <w:sz w:val="48"/>
                <w:szCs w:val="48"/>
              </w:rPr>
            </w:pPr>
            <w:r w:rsidRPr="00D7749C">
              <w:rPr>
                <w:rFonts w:ascii="Font Awesome 5 Free Solid" w:hAnsi="Font Awesome 5 Free Solid" w:cs="Font Awesome 5 Free Solid"/>
                <w:b/>
                <w:bCs/>
                <w:sz w:val="48"/>
                <w:szCs w:val="48"/>
              </w:rPr>
              <w:t></w:t>
            </w:r>
          </w:p>
        </w:tc>
        <w:tc>
          <w:tcPr>
            <w:tcW w:w="7106" w:type="dxa"/>
            <w:tcBorders>
              <w:top w:val="none" w:sz="6" w:space="0" w:color="auto"/>
              <w:left w:val="none" w:sz="6" w:space="0" w:color="auto"/>
              <w:bottom w:val="none" w:sz="6" w:space="0" w:color="auto"/>
              <w:right w:val="none" w:sz="6" w:space="0" w:color="auto"/>
            </w:tcBorders>
            <w:shd w:val="clear" w:color="auto" w:fill="auto"/>
          </w:tcPr>
          <w:p w14:paraId="21017564" w14:textId="77777777" w:rsidR="000105ED" w:rsidRPr="008A550F" w:rsidRDefault="000105ED">
            <w:pPr>
              <w:pStyle w:val="TableParagraph"/>
              <w:kinsoku w:val="0"/>
              <w:overflowPunct w:val="0"/>
              <w:spacing w:before="12"/>
              <w:rPr>
                <w:rFonts w:ascii="Montserrat" w:hAnsi="Montserrat" w:cs="Montserrat"/>
                <w:sz w:val="26"/>
                <w:szCs w:val="26"/>
              </w:rPr>
            </w:pPr>
          </w:p>
          <w:p w14:paraId="50014E7A" w14:textId="1CE9D4ED" w:rsidR="000105ED" w:rsidRPr="005B3E97" w:rsidRDefault="00A85D1D" w:rsidP="009F5476">
            <w:pPr>
              <w:pStyle w:val="TableParagraph"/>
              <w:numPr>
                <w:ilvl w:val="0"/>
                <w:numId w:val="3"/>
              </w:numPr>
              <w:tabs>
                <w:tab w:val="left" w:pos="800"/>
              </w:tabs>
              <w:kinsoku w:val="0"/>
              <w:overflowPunct w:val="0"/>
              <w:rPr>
                <w:rStyle w:val="Hyperlink"/>
                <w:rFonts w:ascii="Source Sans Pro Light" w:hAnsi="Source Sans Pro Light" w:cs="Source Sans Pro Light"/>
                <w:b w:val="0"/>
                <w:bCs/>
                <w:color w:val="auto"/>
                <w:sz w:val="28"/>
                <w:szCs w:val="28"/>
              </w:rPr>
            </w:pPr>
            <w:r w:rsidRPr="005B3E97">
              <w:rPr>
                <w:rFonts w:ascii="Source Sans Pro Light" w:hAnsi="Source Sans Pro Light" w:cs="Source Sans Pro Light"/>
                <w:b/>
                <w:bCs/>
                <w:sz w:val="28"/>
                <w:szCs w:val="28"/>
                <w:u w:val="single"/>
              </w:rPr>
              <w:fldChar w:fldCharType="begin"/>
            </w:r>
            <w:r w:rsidRPr="005B3E97">
              <w:rPr>
                <w:rFonts w:ascii="Source Sans Pro Light" w:hAnsi="Source Sans Pro Light" w:cs="Source Sans Pro Light"/>
                <w:b/>
                <w:bCs/>
                <w:sz w:val="28"/>
                <w:szCs w:val="28"/>
                <w:u w:val="single"/>
              </w:rPr>
              <w:instrText xml:space="preserve"> HYPERLINK  \l "_Find_and_record" </w:instrText>
            </w:r>
            <w:r w:rsidRPr="005B3E97">
              <w:rPr>
                <w:rFonts w:ascii="Source Sans Pro Light" w:hAnsi="Source Sans Pro Light" w:cs="Source Sans Pro Light"/>
                <w:b/>
                <w:bCs/>
                <w:sz w:val="28"/>
                <w:szCs w:val="28"/>
                <w:u w:val="single"/>
              </w:rPr>
              <w:fldChar w:fldCharType="separate"/>
            </w:r>
            <w:r w:rsidR="000105ED" w:rsidRPr="005B3E97">
              <w:rPr>
                <w:rStyle w:val="Hyperlink"/>
                <w:rFonts w:ascii="Source Sans Pro Light" w:hAnsi="Source Sans Pro Light" w:cs="Source Sans Pro Light"/>
                <w:b w:val="0"/>
                <w:bCs/>
                <w:color w:val="auto"/>
                <w:sz w:val="28"/>
                <w:szCs w:val="28"/>
              </w:rPr>
              <w:t>Find</w:t>
            </w:r>
            <w:r w:rsidR="005F1904" w:rsidRPr="005B3E97">
              <w:rPr>
                <w:rStyle w:val="Hyperlink"/>
                <w:rFonts w:ascii="Source Sans Pro Light" w:hAnsi="Source Sans Pro Light" w:cs="Source Sans Pro Light"/>
                <w:b w:val="0"/>
                <w:bCs/>
                <w:color w:val="auto"/>
                <w:sz w:val="28"/>
                <w:szCs w:val="28"/>
              </w:rPr>
              <w:t>ing of</w:t>
            </w:r>
            <w:r w:rsidR="000105ED" w:rsidRPr="005B3E97">
              <w:rPr>
                <w:rStyle w:val="Hyperlink"/>
                <w:rFonts w:ascii="Source Sans Pro Light" w:hAnsi="Source Sans Pro Light" w:cs="Source Sans Pro Light"/>
                <w:b w:val="0"/>
                <w:bCs/>
                <w:color w:val="auto"/>
                <w:spacing w:val="10"/>
                <w:sz w:val="28"/>
                <w:szCs w:val="28"/>
              </w:rPr>
              <w:t xml:space="preserve"> </w:t>
            </w:r>
            <w:r w:rsidR="000105ED" w:rsidRPr="005B3E97">
              <w:rPr>
                <w:rStyle w:val="Hyperlink"/>
                <w:rFonts w:ascii="Source Sans Pro Light" w:hAnsi="Source Sans Pro Light" w:cs="Source Sans Pro Light"/>
                <w:b w:val="0"/>
                <w:bCs/>
                <w:color w:val="auto"/>
                <w:sz w:val="28"/>
                <w:szCs w:val="28"/>
              </w:rPr>
              <w:t>facts</w:t>
            </w:r>
          </w:p>
          <w:p w14:paraId="5D2C6D4B" w14:textId="72F0ED5E" w:rsidR="000105ED" w:rsidRPr="005B3E97" w:rsidRDefault="00A85D1D" w:rsidP="009F5476">
            <w:pPr>
              <w:pStyle w:val="TableParagraph"/>
              <w:numPr>
                <w:ilvl w:val="0"/>
                <w:numId w:val="3"/>
              </w:numPr>
              <w:tabs>
                <w:tab w:val="left" w:pos="800"/>
              </w:tabs>
              <w:kinsoku w:val="0"/>
              <w:overflowPunct w:val="0"/>
              <w:spacing w:before="78"/>
              <w:ind w:hanging="381"/>
              <w:rPr>
                <w:rStyle w:val="Hyperlink"/>
                <w:rFonts w:ascii="Source Sans Pro Light" w:hAnsi="Source Sans Pro Light" w:cs="Source Sans Pro Light"/>
                <w:b w:val="0"/>
                <w:bCs/>
                <w:color w:val="auto"/>
                <w:sz w:val="28"/>
                <w:szCs w:val="28"/>
              </w:rPr>
            </w:pPr>
            <w:r w:rsidRPr="005B3E97">
              <w:rPr>
                <w:rFonts w:ascii="Source Sans Pro Light" w:hAnsi="Source Sans Pro Light" w:cs="Source Sans Pro Light"/>
                <w:b/>
                <w:bCs/>
                <w:sz w:val="28"/>
                <w:szCs w:val="28"/>
                <w:u w:val="single"/>
              </w:rPr>
              <w:fldChar w:fldCharType="end"/>
            </w:r>
            <w:r w:rsidRPr="005B3E97">
              <w:rPr>
                <w:rFonts w:ascii="Source Sans Pro Light" w:hAnsi="Source Sans Pro Light" w:cs="Source Sans Pro Light"/>
                <w:b/>
                <w:bCs/>
                <w:sz w:val="28"/>
                <w:szCs w:val="28"/>
                <w:u w:val="single"/>
              </w:rPr>
              <w:fldChar w:fldCharType="begin"/>
            </w:r>
            <w:r w:rsidRPr="005B3E97">
              <w:rPr>
                <w:rFonts w:ascii="Source Sans Pro Light" w:hAnsi="Source Sans Pro Light" w:cs="Source Sans Pro Light"/>
                <w:b/>
                <w:bCs/>
                <w:sz w:val="28"/>
                <w:szCs w:val="28"/>
                <w:u w:val="single"/>
              </w:rPr>
              <w:instrText xml:space="preserve"> HYPERLINK  \l "_Apply_the_law" </w:instrText>
            </w:r>
            <w:r w:rsidRPr="005B3E97">
              <w:rPr>
                <w:rFonts w:ascii="Source Sans Pro Light" w:hAnsi="Source Sans Pro Light" w:cs="Source Sans Pro Light"/>
                <w:b/>
                <w:bCs/>
                <w:sz w:val="28"/>
                <w:szCs w:val="28"/>
                <w:u w:val="single"/>
              </w:rPr>
              <w:fldChar w:fldCharType="separate"/>
            </w:r>
            <w:r w:rsidR="000105ED" w:rsidRPr="005B3E97">
              <w:rPr>
                <w:rStyle w:val="Hyperlink"/>
                <w:rFonts w:ascii="Source Sans Pro Light" w:hAnsi="Source Sans Pro Light" w:cs="Source Sans Pro Light"/>
                <w:b w:val="0"/>
                <w:bCs/>
                <w:color w:val="auto"/>
                <w:sz w:val="28"/>
                <w:szCs w:val="28"/>
              </w:rPr>
              <w:t xml:space="preserve">Apply the </w:t>
            </w:r>
            <w:r w:rsidR="000105ED" w:rsidRPr="005B3E97">
              <w:rPr>
                <w:rStyle w:val="Hyperlink"/>
                <w:rFonts w:ascii="Source Sans Pro Light" w:hAnsi="Source Sans Pro Light" w:cs="Source Sans Pro Light"/>
                <w:b w:val="0"/>
                <w:bCs/>
                <w:color w:val="auto"/>
                <w:spacing w:val="-4"/>
                <w:sz w:val="28"/>
                <w:szCs w:val="28"/>
              </w:rPr>
              <w:t xml:space="preserve">law </w:t>
            </w:r>
            <w:r w:rsidR="000105ED" w:rsidRPr="005B3E97">
              <w:rPr>
                <w:rStyle w:val="Hyperlink"/>
                <w:rFonts w:ascii="Source Sans Pro Light" w:hAnsi="Source Sans Pro Light" w:cs="Source Sans Pro Light"/>
                <w:b w:val="0"/>
                <w:bCs/>
                <w:color w:val="auto"/>
                <w:spacing w:val="-3"/>
                <w:sz w:val="28"/>
                <w:szCs w:val="28"/>
              </w:rPr>
              <w:t xml:space="preserve">to </w:t>
            </w:r>
            <w:r w:rsidR="000105ED" w:rsidRPr="005B3E97">
              <w:rPr>
                <w:rStyle w:val="Hyperlink"/>
                <w:rFonts w:ascii="Source Sans Pro Light" w:hAnsi="Source Sans Pro Light" w:cs="Source Sans Pro Light"/>
                <w:b w:val="0"/>
                <w:bCs/>
                <w:color w:val="auto"/>
                <w:sz w:val="28"/>
                <w:szCs w:val="28"/>
              </w:rPr>
              <w:t>the</w:t>
            </w:r>
            <w:r w:rsidR="000105ED" w:rsidRPr="005B3E97">
              <w:rPr>
                <w:rStyle w:val="Hyperlink"/>
                <w:rFonts w:ascii="Source Sans Pro Light" w:hAnsi="Source Sans Pro Light" w:cs="Source Sans Pro Light"/>
                <w:b w:val="0"/>
                <w:bCs/>
                <w:color w:val="auto"/>
                <w:spacing w:val="8"/>
                <w:sz w:val="28"/>
                <w:szCs w:val="28"/>
              </w:rPr>
              <w:t xml:space="preserve"> </w:t>
            </w:r>
            <w:r w:rsidR="000105ED" w:rsidRPr="005B3E97">
              <w:rPr>
                <w:rStyle w:val="Hyperlink"/>
                <w:rFonts w:ascii="Source Sans Pro Light" w:hAnsi="Source Sans Pro Light" w:cs="Source Sans Pro Light"/>
                <w:b w:val="0"/>
                <w:bCs/>
                <w:color w:val="auto"/>
                <w:sz w:val="28"/>
                <w:szCs w:val="28"/>
              </w:rPr>
              <w:t>facts</w:t>
            </w:r>
          </w:p>
          <w:p w14:paraId="0C69C152" w14:textId="2DE3C59D" w:rsidR="000105ED" w:rsidRPr="008A550F" w:rsidRDefault="00A85D1D" w:rsidP="009F5476">
            <w:pPr>
              <w:pStyle w:val="TableParagraph"/>
              <w:numPr>
                <w:ilvl w:val="0"/>
                <w:numId w:val="3"/>
              </w:numPr>
              <w:tabs>
                <w:tab w:val="left" w:pos="800"/>
              </w:tabs>
              <w:kinsoku w:val="0"/>
              <w:overflowPunct w:val="0"/>
              <w:spacing w:before="79"/>
              <w:ind w:hanging="381"/>
              <w:rPr>
                <w:rFonts w:ascii="Source Sans Pro Light" w:hAnsi="Source Sans Pro Light" w:cs="Source Sans Pro Light"/>
                <w:spacing w:val="-3"/>
                <w:sz w:val="28"/>
                <w:szCs w:val="28"/>
              </w:rPr>
            </w:pPr>
            <w:r w:rsidRPr="005B3E97">
              <w:rPr>
                <w:rFonts w:ascii="Source Sans Pro Light" w:hAnsi="Source Sans Pro Light" w:cs="Source Sans Pro Light"/>
                <w:b/>
                <w:bCs/>
                <w:sz w:val="28"/>
                <w:szCs w:val="28"/>
                <w:u w:val="single"/>
              </w:rPr>
              <w:fldChar w:fldCharType="end"/>
            </w:r>
            <w:hyperlink w:anchor="_Reasonably_exercise_discretion" w:history="1">
              <w:r w:rsidR="000105ED" w:rsidRPr="008A550F">
                <w:rPr>
                  <w:rFonts w:ascii="Source Sans Pro Light" w:hAnsi="Source Sans Pro Light" w:cs="Source Sans Pro Light"/>
                  <w:spacing w:val="-3"/>
                  <w:sz w:val="28"/>
                  <w:szCs w:val="28"/>
                  <w:u w:val="single"/>
                </w:rPr>
                <w:t xml:space="preserve">Reasonably </w:t>
              </w:r>
              <w:r w:rsidR="000105ED" w:rsidRPr="008A550F">
                <w:rPr>
                  <w:rFonts w:ascii="Source Sans Pro Light" w:hAnsi="Source Sans Pro Light" w:cs="Source Sans Pro Light"/>
                  <w:sz w:val="28"/>
                  <w:szCs w:val="28"/>
                  <w:u w:val="single"/>
                </w:rPr>
                <w:t>exercise</w:t>
              </w:r>
              <w:r w:rsidR="000105ED" w:rsidRPr="008A550F">
                <w:rPr>
                  <w:rFonts w:ascii="Source Sans Pro Light" w:hAnsi="Source Sans Pro Light" w:cs="Source Sans Pro Light"/>
                  <w:spacing w:val="2"/>
                  <w:sz w:val="28"/>
                  <w:szCs w:val="28"/>
                  <w:u w:val="single"/>
                </w:rPr>
                <w:t xml:space="preserve"> </w:t>
              </w:r>
              <w:r w:rsidR="000105ED" w:rsidRPr="008A550F">
                <w:rPr>
                  <w:rFonts w:ascii="Source Sans Pro Light" w:hAnsi="Source Sans Pro Light" w:cs="Source Sans Pro Light"/>
                  <w:spacing w:val="-3"/>
                  <w:sz w:val="28"/>
                  <w:szCs w:val="28"/>
                  <w:u w:val="single"/>
                </w:rPr>
                <w:t>discretion</w:t>
              </w:r>
            </w:hyperlink>
          </w:p>
        </w:tc>
      </w:tr>
      <w:tr w:rsidR="000105ED" w14:paraId="03A065EF" w14:textId="77777777" w:rsidTr="005B3E97">
        <w:trPr>
          <w:trHeight w:val="1962"/>
        </w:trPr>
        <w:tc>
          <w:tcPr>
            <w:tcW w:w="3109" w:type="dxa"/>
            <w:tcBorders>
              <w:top w:val="none" w:sz="6" w:space="0" w:color="auto"/>
              <w:left w:val="none" w:sz="6" w:space="0" w:color="auto"/>
              <w:bottom w:val="none" w:sz="6" w:space="0" w:color="auto"/>
              <w:right w:val="none" w:sz="6" w:space="0" w:color="auto"/>
            </w:tcBorders>
            <w:shd w:val="clear" w:color="auto" w:fill="00AEEF" w:themeFill="accent5"/>
          </w:tcPr>
          <w:p w14:paraId="7D7D2EFF" w14:textId="77777777" w:rsidR="000105ED" w:rsidRPr="003F40EC" w:rsidRDefault="000105ED" w:rsidP="003F40EC">
            <w:pPr>
              <w:pStyle w:val="TableParagraph"/>
              <w:kinsoku w:val="0"/>
              <w:overflowPunct w:val="0"/>
              <w:spacing w:before="240" w:line="201" w:lineRule="auto"/>
              <w:ind w:left="198"/>
              <w:rPr>
                <w:rFonts w:ascii="Montserrat" w:hAnsi="Montserrat" w:cs="Montserrat"/>
                <w:sz w:val="26"/>
                <w:szCs w:val="26"/>
              </w:rPr>
            </w:pPr>
            <w:r w:rsidRPr="003F40EC">
              <w:rPr>
                <w:rFonts w:ascii="Montserrat" w:hAnsi="Montserrat" w:cs="Montserrat"/>
                <w:b/>
                <w:bCs/>
                <w:i/>
                <w:iCs/>
                <w:sz w:val="26"/>
                <w:szCs w:val="26"/>
              </w:rPr>
              <w:t xml:space="preserve">Stage 4: </w:t>
            </w:r>
            <w:r w:rsidRPr="003F40EC">
              <w:rPr>
                <w:rFonts w:ascii="Montserrat" w:hAnsi="Montserrat" w:cs="Montserrat"/>
                <w:sz w:val="26"/>
                <w:szCs w:val="26"/>
              </w:rPr>
              <w:t>Communicating the decision</w:t>
            </w:r>
          </w:p>
          <w:p w14:paraId="4680EAAB" w14:textId="77777777" w:rsidR="000105ED" w:rsidRDefault="000105ED" w:rsidP="003F40EC">
            <w:pPr>
              <w:pStyle w:val="TableParagraph"/>
              <w:kinsoku w:val="0"/>
              <w:overflowPunct w:val="0"/>
              <w:spacing w:before="240" w:line="491" w:lineRule="exact"/>
              <w:ind w:left="198"/>
              <w:rPr>
                <w:rFonts w:ascii="Font Awesome 5 Free Solid" w:hAnsi="Font Awesome 5 Free Solid" w:cs="Font Awesome 5 Free Solid"/>
                <w:b/>
                <w:bCs/>
                <w:color w:val="00AEEF"/>
                <w:sz w:val="48"/>
                <w:szCs w:val="48"/>
              </w:rPr>
            </w:pPr>
            <w:r w:rsidRPr="003F40EC">
              <w:rPr>
                <w:rFonts w:ascii="Font Awesome 5 Free Solid" w:hAnsi="Font Awesome 5 Free Solid" w:cs="Font Awesome 5 Free Solid"/>
                <w:b/>
                <w:bCs/>
                <w:sz w:val="48"/>
                <w:szCs w:val="48"/>
              </w:rPr>
              <w:t></w:t>
            </w:r>
          </w:p>
        </w:tc>
        <w:tc>
          <w:tcPr>
            <w:tcW w:w="7106" w:type="dxa"/>
            <w:tcBorders>
              <w:top w:val="none" w:sz="6" w:space="0" w:color="auto"/>
              <w:left w:val="none" w:sz="6" w:space="0" w:color="auto"/>
              <w:bottom w:val="none" w:sz="6" w:space="0" w:color="auto"/>
              <w:right w:val="none" w:sz="6" w:space="0" w:color="auto"/>
            </w:tcBorders>
            <w:shd w:val="clear" w:color="auto" w:fill="auto"/>
          </w:tcPr>
          <w:p w14:paraId="5AB769AD" w14:textId="77777777" w:rsidR="000105ED" w:rsidRPr="008A550F" w:rsidRDefault="000105ED">
            <w:pPr>
              <w:pStyle w:val="TableParagraph"/>
              <w:kinsoku w:val="0"/>
              <w:overflowPunct w:val="0"/>
              <w:spacing w:before="12"/>
              <w:rPr>
                <w:rFonts w:ascii="Montserrat" w:hAnsi="Montserrat" w:cs="Montserrat"/>
                <w:sz w:val="26"/>
                <w:szCs w:val="26"/>
              </w:rPr>
            </w:pPr>
          </w:p>
          <w:p w14:paraId="495DFD98" w14:textId="4267130B" w:rsidR="000105ED" w:rsidRPr="008A550F" w:rsidRDefault="000C5A83" w:rsidP="009F5476">
            <w:pPr>
              <w:pStyle w:val="TableParagraph"/>
              <w:numPr>
                <w:ilvl w:val="0"/>
                <w:numId w:val="2"/>
              </w:numPr>
              <w:tabs>
                <w:tab w:val="left" w:pos="800"/>
              </w:tabs>
              <w:kinsoku w:val="0"/>
              <w:overflowPunct w:val="0"/>
              <w:rPr>
                <w:rFonts w:ascii="Source Sans Pro Light" w:hAnsi="Source Sans Pro Light" w:cs="Source Sans Pro Light"/>
                <w:spacing w:val="-3"/>
                <w:sz w:val="28"/>
                <w:szCs w:val="28"/>
              </w:rPr>
            </w:pPr>
            <w:hyperlink w:anchor="_Decision" w:history="1">
              <w:r w:rsidR="000105ED" w:rsidRPr="008A550F">
                <w:rPr>
                  <w:rFonts w:ascii="Source Sans Pro Light" w:hAnsi="Source Sans Pro Light" w:cs="Source Sans Pro Light"/>
                  <w:spacing w:val="-3"/>
                  <w:sz w:val="28"/>
                  <w:szCs w:val="28"/>
                  <w:u w:val="single"/>
                </w:rPr>
                <w:t>Decision</w:t>
              </w:r>
            </w:hyperlink>
          </w:p>
          <w:p w14:paraId="35D691B4" w14:textId="70842A34" w:rsidR="000105ED" w:rsidRPr="008A550F" w:rsidRDefault="000C5A83" w:rsidP="009F5476">
            <w:pPr>
              <w:pStyle w:val="TableParagraph"/>
              <w:numPr>
                <w:ilvl w:val="0"/>
                <w:numId w:val="2"/>
              </w:numPr>
              <w:tabs>
                <w:tab w:val="left" w:pos="800"/>
              </w:tabs>
              <w:kinsoku w:val="0"/>
              <w:overflowPunct w:val="0"/>
              <w:spacing w:before="78"/>
              <w:ind w:hanging="381"/>
              <w:rPr>
                <w:rFonts w:ascii="Source Sans Pro Light" w:hAnsi="Source Sans Pro Light" w:cs="Source Sans Pro Light"/>
                <w:sz w:val="28"/>
                <w:szCs w:val="28"/>
              </w:rPr>
            </w:pPr>
            <w:hyperlink w:anchor="_Give_meaningful_and" w:history="1">
              <w:r w:rsidR="000105ED" w:rsidRPr="008A550F">
                <w:rPr>
                  <w:rFonts w:ascii="Source Sans Pro Light" w:hAnsi="Source Sans Pro Light" w:cs="Source Sans Pro Light"/>
                  <w:sz w:val="28"/>
                  <w:szCs w:val="28"/>
                  <w:u w:val="single"/>
                </w:rPr>
                <w:t xml:space="preserve">Give </w:t>
              </w:r>
              <w:r w:rsidR="000105ED" w:rsidRPr="008A550F">
                <w:rPr>
                  <w:rFonts w:ascii="Source Sans Pro Light" w:hAnsi="Source Sans Pro Light" w:cs="Source Sans Pro Light"/>
                  <w:spacing w:val="-3"/>
                  <w:sz w:val="28"/>
                  <w:szCs w:val="28"/>
                  <w:u w:val="single"/>
                </w:rPr>
                <w:t xml:space="preserve">meaningful </w:t>
              </w:r>
              <w:r w:rsidR="000105ED" w:rsidRPr="008A550F">
                <w:rPr>
                  <w:rFonts w:ascii="Source Sans Pro Light" w:hAnsi="Source Sans Pro Light" w:cs="Source Sans Pro Light"/>
                  <w:spacing w:val="-2"/>
                  <w:sz w:val="28"/>
                  <w:szCs w:val="28"/>
                  <w:u w:val="single"/>
                </w:rPr>
                <w:t xml:space="preserve">and </w:t>
              </w:r>
              <w:r w:rsidR="000105ED" w:rsidRPr="008A550F">
                <w:rPr>
                  <w:rFonts w:ascii="Source Sans Pro Light" w:hAnsi="Source Sans Pro Light" w:cs="Source Sans Pro Light"/>
                  <w:spacing w:val="-3"/>
                  <w:sz w:val="28"/>
                  <w:szCs w:val="28"/>
                  <w:u w:val="single"/>
                </w:rPr>
                <w:t>accurate</w:t>
              </w:r>
              <w:r w:rsidR="000105ED" w:rsidRPr="008A550F">
                <w:rPr>
                  <w:rFonts w:ascii="Source Sans Pro Light" w:hAnsi="Source Sans Pro Light" w:cs="Source Sans Pro Light"/>
                  <w:spacing w:val="3"/>
                  <w:sz w:val="28"/>
                  <w:szCs w:val="28"/>
                  <w:u w:val="single"/>
                </w:rPr>
                <w:t xml:space="preserve"> </w:t>
              </w:r>
              <w:r w:rsidR="000105ED" w:rsidRPr="008A550F">
                <w:rPr>
                  <w:rFonts w:ascii="Source Sans Pro Light" w:hAnsi="Source Sans Pro Light" w:cs="Source Sans Pro Light"/>
                  <w:sz w:val="28"/>
                  <w:szCs w:val="28"/>
                  <w:u w:val="single"/>
                </w:rPr>
                <w:t>reasons</w:t>
              </w:r>
            </w:hyperlink>
          </w:p>
        </w:tc>
      </w:tr>
    </w:tbl>
    <w:p w14:paraId="3B733680" w14:textId="77777777" w:rsidR="000105ED" w:rsidRDefault="000105ED" w:rsidP="000E26CB">
      <w:pPr>
        <w:pStyle w:val="BodyText"/>
      </w:pPr>
    </w:p>
    <w:p w14:paraId="4DFE9A93" w14:textId="77777777" w:rsidR="000105ED" w:rsidRDefault="000105ED" w:rsidP="000E26CB">
      <w:pPr>
        <w:pStyle w:val="BodyText"/>
        <w:sectPr w:rsidR="000105ED" w:rsidSect="00C54B58">
          <w:pgSz w:w="11910" w:h="16840"/>
          <w:pgMar w:top="1338" w:right="743" w:bottom="278" w:left="743" w:header="720" w:footer="720" w:gutter="0"/>
          <w:cols w:space="720"/>
          <w:noEndnote/>
          <w:docGrid w:linePitch="299"/>
        </w:sectPr>
      </w:pPr>
    </w:p>
    <w:p w14:paraId="404D7159" w14:textId="77777777" w:rsidR="007E17D5" w:rsidRPr="003F40EC" w:rsidRDefault="007E17D5" w:rsidP="007E17D5">
      <w:pPr>
        <w:pStyle w:val="BodyText"/>
        <w:ind w:left="142"/>
        <w:rPr>
          <w:sz w:val="72"/>
          <w:szCs w:val="72"/>
        </w:rPr>
      </w:pPr>
      <w:r w:rsidRPr="003F40EC">
        <w:rPr>
          <w:noProof/>
        </w:rPr>
        <w:lastRenderedPageBreak/>
        <mc:AlternateContent>
          <mc:Choice Requires="wps">
            <w:drawing>
              <wp:anchor distT="0" distB="0" distL="114300" distR="114300" simplePos="0" relativeHeight="251685888" behindDoc="1" locked="0" layoutInCell="1" allowOverlap="1" wp14:anchorId="0CA69149" wp14:editId="12D14CCB">
                <wp:simplePos x="0" y="0"/>
                <wp:positionH relativeFrom="page">
                  <wp:posOffset>428625</wp:posOffset>
                </wp:positionH>
                <wp:positionV relativeFrom="page">
                  <wp:posOffset>-2209</wp:posOffset>
                </wp:positionV>
                <wp:extent cx="3059430" cy="9792000"/>
                <wp:effectExtent l="0" t="0" r="7620" b="0"/>
                <wp:wrapNone/>
                <wp:docPr id="166" name="Rectangle 166" descr="bg block&#10;&#10;green - stage1"/>
                <wp:cNvGraphicFramePr/>
                <a:graphic xmlns:a="http://schemas.openxmlformats.org/drawingml/2006/main">
                  <a:graphicData uri="http://schemas.microsoft.com/office/word/2010/wordprocessingShape">
                    <wps:wsp>
                      <wps:cNvSpPr/>
                      <wps:spPr>
                        <a:xfrm>
                          <a:off x="0" y="0"/>
                          <a:ext cx="3059430" cy="9792000"/>
                        </a:xfrm>
                        <a:prstGeom prst="rect">
                          <a:avLst/>
                        </a:prstGeom>
                        <a:solidFill>
                          <a:srgbClr val="A0C1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4AC1B" id="Rectangle 166" o:spid="_x0000_s1026" alt="bg block&#10;&#10;green - stage1" style="position:absolute;margin-left:33.75pt;margin-top:-.15pt;width:240.9pt;height:77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" fillcolor="#a0c13b" stroked="f" strokeweight="1pt">
                <w10:wrap anchorx="page" anchory="page"/>
              </v:rect>
            </w:pict>
          </mc:Fallback>
        </mc:AlternateContent>
      </w:r>
      <w:r w:rsidRPr="003F40EC">
        <w:rPr>
          <w:rFonts w:ascii="Font Awesome 5 Free Solid" w:hAnsi="Font Awesome 5 Free Solid" w:cs="Font Awesome 5 Free Solid"/>
          <w:b/>
          <w:bCs/>
          <w:sz w:val="72"/>
          <w:szCs w:val="72"/>
        </w:rPr>
        <w:t></w:t>
      </w:r>
      <w:r w:rsidRPr="003F40EC">
        <w:rPr>
          <w:rFonts w:ascii="Font Awesome 5 Free Solid" w:hAnsi="Font Awesome 5 Free Solid" w:cs="Font Awesome 5 Free Solid"/>
          <w:b/>
          <w:bCs/>
          <w:sz w:val="72"/>
          <w:szCs w:val="72"/>
        </w:rPr>
        <w:t></w:t>
      </w:r>
      <w:r w:rsidRPr="003F40EC">
        <w:rPr>
          <w:rFonts w:ascii="Font Awesome 5 Free Solid" w:hAnsi="Font Awesome 5 Free Solid" w:cs="Font Awesome 5 Free Solid"/>
          <w:b/>
          <w:bCs/>
          <w:sz w:val="72"/>
          <w:szCs w:val="72"/>
        </w:rPr>
        <w:t></w:t>
      </w:r>
    </w:p>
    <w:p w14:paraId="76024376" w14:textId="7F1BCAF1" w:rsidR="007E17D5" w:rsidRPr="003F40EC" w:rsidRDefault="007E17D5" w:rsidP="00806474">
      <w:pPr>
        <w:pStyle w:val="Heading1"/>
        <w:ind w:left="142"/>
        <w:rPr>
          <w:color w:val="auto"/>
        </w:rPr>
      </w:pPr>
      <w:bookmarkStart w:id="14" w:name="_Toc42811527"/>
      <w:r w:rsidRPr="003F40EC">
        <w:rPr>
          <w:color w:val="auto"/>
        </w:rPr>
        <w:t>STAGE 1: PREPARING FOR THE DECISION</w:t>
      </w:r>
      <w:bookmarkEnd w:id="14"/>
    </w:p>
    <w:p w14:paraId="4FE307CB" w14:textId="77777777" w:rsidR="007E17D5" w:rsidRPr="004916CD" w:rsidRDefault="007E17D5" w:rsidP="003F0CBD">
      <w:pPr>
        <w:spacing w:after="120"/>
        <w:ind w:left="-142"/>
        <w:rPr>
          <w:rFonts w:ascii="Montserrat" w:hAnsi="Montserrat" w:cs="Montserrat"/>
          <w:color w:val="A0C13B"/>
          <w:sz w:val="36"/>
          <w:szCs w:val="36"/>
        </w:rPr>
      </w:pPr>
      <w:r>
        <w:rPr>
          <w:rFonts w:ascii="Source Sans Pro SemiBold" w:hAnsi="Source Sans Pro SemiBold" w:cs="Source Sans Pro SemiBold"/>
          <w:sz w:val="20"/>
          <w:szCs w:val="20"/>
        </w:rPr>
        <w:br w:type="column"/>
      </w:r>
      <w:hyperlink w:anchor="Stages_and_Decision_Making_Steps:_Quick_" w:history="1">
        <w:r w:rsidRPr="004916CD">
          <w:rPr>
            <w:rStyle w:val="Hyperlink"/>
            <w:rFonts w:ascii="Montserrat" w:hAnsi="Montserrat" w:cs="Montserrat"/>
            <w:bCs/>
            <w:i/>
            <w:iCs/>
            <w:color w:val="A0C13B"/>
            <w:sz w:val="36"/>
            <w:szCs w:val="36"/>
            <w:u w:val="none"/>
          </w:rPr>
          <w:t xml:space="preserve">Stage 1: </w:t>
        </w:r>
        <w:r w:rsidRPr="004916CD">
          <w:rPr>
            <w:rStyle w:val="Hyperlink"/>
            <w:rFonts w:ascii="Montserrat" w:hAnsi="Montserrat" w:cs="Montserrat"/>
            <w:color w:val="A0C13B"/>
            <w:sz w:val="36"/>
            <w:szCs w:val="36"/>
            <w:u w:val="none"/>
          </w:rPr>
          <w:t>Preparing for the decision</w:t>
        </w:r>
      </w:hyperlink>
    </w:p>
    <w:p w14:paraId="53AECF63" w14:textId="77777777" w:rsidR="005F047A" w:rsidRPr="005F047A" w:rsidRDefault="005F047A" w:rsidP="008A550F">
      <w:pPr>
        <w:pStyle w:val="Heading3"/>
        <w:ind w:left="284" w:hanging="284"/>
      </w:pPr>
      <w:bookmarkStart w:id="15" w:name="_Identify_and_record"/>
      <w:bookmarkStart w:id="16" w:name="_Toc42811528"/>
      <w:bookmarkEnd w:id="15"/>
      <w:r w:rsidRPr="005F047A">
        <w:t>Identify and record the key issues consider:</w:t>
      </w:r>
      <w:bookmarkEnd w:id="16"/>
    </w:p>
    <w:p w14:paraId="7456DE3B" w14:textId="77777777" w:rsidR="007E17D5" w:rsidRDefault="005F047A" w:rsidP="008A550F">
      <w:pPr>
        <w:pStyle w:val="Style2"/>
        <w:ind w:left="426" w:hanging="284"/>
      </w:pPr>
      <w:r w:rsidRPr="005F047A">
        <w:t>any relevant legislative</w:t>
      </w:r>
      <w:r w:rsidRPr="005F047A">
        <w:rPr>
          <w:spacing w:val="-3"/>
        </w:rPr>
        <w:t xml:space="preserve"> </w:t>
      </w:r>
      <w:r w:rsidRPr="005F047A">
        <w:t>provisions;</w:t>
      </w:r>
    </w:p>
    <w:p w14:paraId="43987266" w14:textId="77777777" w:rsidR="005F047A" w:rsidRDefault="005F047A" w:rsidP="008A550F">
      <w:pPr>
        <w:pStyle w:val="Style2"/>
        <w:ind w:left="426" w:hanging="284"/>
      </w:pPr>
      <w:r>
        <w:t>any relevant policies, standards and practice</w:t>
      </w:r>
      <w:r>
        <w:rPr>
          <w:spacing w:val="-27"/>
        </w:rPr>
        <w:t xml:space="preserve"> </w:t>
      </w:r>
      <w:r>
        <w:t>of agency;</w:t>
      </w:r>
    </w:p>
    <w:p w14:paraId="4A697B5C" w14:textId="77777777" w:rsidR="005F047A" w:rsidRDefault="005F047A" w:rsidP="008A550F">
      <w:pPr>
        <w:pStyle w:val="Style2"/>
        <w:ind w:left="426" w:hanging="284"/>
      </w:pPr>
      <w:r>
        <w:t>what</w:t>
      </w:r>
      <w:r>
        <w:rPr>
          <w:spacing w:val="-9"/>
        </w:rPr>
        <w:t xml:space="preserve"> </w:t>
      </w:r>
      <w:r>
        <w:t>information</w:t>
      </w:r>
      <w:r>
        <w:rPr>
          <w:spacing w:val="-8"/>
        </w:rPr>
        <w:t xml:space="preserve"> </w:t>
      </w:r>
      <w:r>
        <w:t>is</w:t>
      </w:r>
      <w:r>
        <w:rPr>
          <w:spacing w:val="-8"/>
        </w:rPr>
        <w:t xml:space="preserve"> </w:t>
      </w:r>
      <w:r>
        <w:t>available</w:t>
      </w:r>
      <w:r>
        <w:rPr>
          <w:spacing w:val="-8"/>
        </w:rPr>
        <w:t xml:space="preserve"> </w:t>
      </w:r>
      <w:r>
        <w:t>that</w:t>
      </w:r>
      <w:r>
        <w:rPr>
          <w:spacing w:val="-8"/>
        </w:rPr>
        <w:t xml:space="preserve"> </w:t>
      </w:r>
      <w:r>
        <w:t>may</w:t>
      </w:r>
      <w:r>
        <w:rPr>
          <w:spacing w:val="-8"/>
        </w:rPr>
        <w:t xml:space="preserve"> </w:t>
      </w:r>
      <w:r>
        <w:t>be</w:t>
      </w:r>
      <w:r>
        <w:rPr>
          <w:spacing w:val="-8"/>
        </w:rPr>
        <w:t xml:space="preserve"> </w:t>
      </w:r>
      <w:r>
        <w:t xml:space="preserve">relevant to the applicant’s </w:t>
      </w:r>
      <w:r>
        <w:rPr>
          <w:spacing w:val="-3"/>
        </w:rPr>
        <w:t xml:space="preserve">compliance </w:t>
      </w:r>
      <w:r>
        <w:t>with the</w:t>
      </w:r>
      <w:r>
        <w:rPr>
          <w:spacing w:val="-6"/>
        </w:rPr>
        <w:t xml:space="preserve"> </w:t>
      </w:r>
      <w:r>
        <w:t>criteria;</w:t>
      </w:r>
    </w:p>
    <w:p w14:paraId="4BAE5D20" w14:textId="77777777" w:rsidR="005F047A" w:rsidRDefault="005F047A" w:rsidP="008A550F">
      <w:pPr>
        <w:pStyle w:val="Style2"/>
        <w:ind w:left="426" w:hanging="284"/>
      </w:pPr>
      <w:r>
        <w:t>what information needs to be gathered to determine whether the applicant complies with</w:t>
      </w:r>
      <w:r>
        <w:rPr>
          <w:spacing w:val="-31"/>
        </w:rPr>
        <w:t xml:space="preserve"> </w:t>
      </w:r>
      <w:r>
        <w:t>the criteria;</w:t>
      </w:r>
    </w:p>
    <w:p w14:paraId="7B377342" w14:textId="77777777" w:rsidR="005F047A" w:rsidRDefault="005F047A" w:rsidP="008A550F">
      <w:pPr>
        <w:pStyle w:val="Style2"/>
        <w:ind w:left="426" w:hanging="284"/>
      </w:pPr>
      <w:r>
        <w:t xml:space="preserve">the possible decisions, and, if necessary, delegated authority to </w:t>
      </w:r>
      <w:r>
        <w:rPr>
          <w:spacing w:val="-3"/>
        </w:rPr>
        <w:t xml:space="preserve">make </w:t>
      </w:r>
      <w:r>
        <w:t>the</w:t>
      </w:r>
      <w:r>
        <w:rPr>
          <w:spacing w:val="2"/>
        </w:rPr>
        <w:t xml:space="preserve"> </w:t>
      </w:r>
      <w:r>
        <w:t>decision;</w:t>
      </w:r>
    </w:p>
    <w:p w14:paraId="194D94A1" w14:textId="3C60DD73" w:rsidR="0004665C" w:rsidRDefault="00696286" w:rsidP="008A550F">
      <w:pPr>
        <w:pStyle w:val="Style2"/>
        <w:ind w:left="426" w:hanging="284"/>
      </w:pPr>
      <w:r>
        <w:t xml:space="preserve">any </w:t>
      </w:r>
      <w:r w:rsidR="0004665C">
        <w:t>potential conflict of</w:t>
      </w:r>
      <w:r w:rsidR="0004665C">
        <w:rPr>
          <w:spacing w:val="-2"/>
        </w:rPr>
        <w:t xml:space="preserve"> </w:t>
      </w:r>
      <w:r w:rsidR="0004665C">
        <w:t>interest</w:t>
      </w:r>
      <w:r>
        <w:t xml:space="preserve"> (perceived or real) must be</w:t>
      </w:r>
      <w:r w:rsidR="005D1177">
        <w:t xml:space="preserve"> deal</w:t>
      </w:r>
      <w:r>
        <w:t>t</w:t>
      </w:r>
      <w:r w:rsidR="005D1177">
        <w:t xml:space="preserve"> with in accordance with </w:t>
      </w:r>
      <w:r w:rsidR="00923B18">
        <w:t>the Agencies code</w:t>
      </w:r>
      <w:r w:rsidR="005D1177">
        <w:t xml:space="preserve"> of conduct or standard practice;</w:t>
      </w:r>
    </w:p>
    <w:p w14:paraId="7FBE28A4" w14:textId="3912FC89" w:rsidR="005F047A" w:rsidRPr="00533D25" w:rsidRDefault="005D1177" w:rsidP="008A550F">
      <w:pPr>
        <w:pStyle w:val="Style2"/>
        <w:ind w:left="426" w:hanging="284"/>
      </w:pPr>
      <w:r>
        <w:t>record assessment of the key</w:t>
      </w:r>
      <w:r>
        <w:rPr>
          <w:spacing w:val="-1"/>
        </w:rPr>
        <w:t xml:space="preserve"> </w:t>
      </w:r>
      <w:r>
        <w:t>issues.</w:t>
      </w:r>
    </w:p>
    <w:p w14:paraId="3D2A0A3F" w14:textId="77777777" w:rsidR="005D1177" w:rsidRDefault="003F0CBD" w:rsidP="005D1177">
      <w:pPr>
        <w:pStyle w:val="BodyText"/>
      </w:pPr>
      <w:r>
        <w:rPr>
          <w:noProof/>
        </w:rPr>
        <mc:AlternateContent>
          <mc:Choice Requires="wps">
            <w:drawing>
              <wp:inline distT="0" distB="0" distL="0" distR="0" wp14:anchorId="0D45C780" wp14:editId="335A67F3">
                <wp:extent cx="3060000" cy="1260000"/>
                <wp:effectExtent l="0" t="0" r="7620" b="0"/>
                <wp:docPr id="249" name="Text Box 249" descr="light grey" title="note box"/>
                <wp:cNvGraphicFramePr/>
                <a:graphic xmlns:a="http://schemas.openxmlformats.org/drawingml/2006/main">
                  <a:graphicData uri="http://schemas.microsoft.com/office/word/2010/wordprocessingShape">
                    <wps:wsp>
                      <wps:cNvSpPr txBox="1"/>
                      <wps:spPr>
                        <a:xfrm>
                          <a:off x="0" y="0"/>
                          <a:ext cx="3060000" cy="126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A6384" w14:textId="77777777" w:rsidR="00A97AFE" w:rsidRPr="003F0CBD" w:rsidRDefault="00A97AFE" w:rsidP="003F0CBD">
                            <w:pPr>
                              <w:pStyle w:val="Style3"/>
                            </w:pPr>
                            <w:r w:rsidRPr="00A1027E">
                              <w:rPr>
                                <w:b/>
                                <w:bCs/>
                                <w:u w:val="single"/>
                              </w:rPr>
                              <w:t>Note</w:t>
                            </w:r>
                            <w:r w:rsidRPr="00BD3817">
                              <w:t xml:space="preserve">: </w:t>
                            </w:r>
                            <w:r w:rsidRPr="003F0CBD">
                              <w:t>A decision maker should not be involved in a decision where a conflict of interest exists, even if</w:t>
                            </w:r>
                            <w:r w:rsidRPr="003F0CBD">
                              <w:rPr>
                                <w:spacing w:val="-5"/>
                              </w:rPr>
                              <w:t xml:space="preserve"> </w:t>
                            </w:r>
                            <w:r w:rsidRPr="003F0CBD">
                              <w:t>the</w:t>
                            </w:r>
                            <w:r w:rsidRPr="003F0CBD">
                              <w:rPr>
                                <w:spacing w:val="-4"/>
                              </w:rPr>
                              <w:t xml:space="preserve"> </w:t>
                            </w:r>
                            <w:r w:rsidRPr="003F0CBD">
                              <w:t>decision</w:t>
                            </w:r>
                            <w:r w:rsidRPr="003F0CBD">
                              <w:rPr>
                                <w:spacing w:val="-4"/>
                              </w:rPr>
                              <w:t xml:space="preserve"> </w:t>
                            </w:r>
                            <w:r w:rsidRPr="003F0CBD">
                              <w:t>maker</w:t>
                            </w:r>
                            <w:r w:rsidRPr="003F0CBD">
                              <w:rPr>
                                <w:spacing w:val="-4"/>
                              </w:rPr>
                              <w:t xml:space="preserve"> </w:t>
                            </w:r>
                            <w:r w:rsidRPr="003F0CBD">
                              <w:t>has</w:t>
                            </w:r>
                            <w:r w:rsidRPr="003F0CBD">
                              <w:rPr>
                                <w:spacing w:val="-4"/>
                              </w:rPr>
                              <w:t xml:space="preserve"> </w:t>
                            </w:r>
                            <w:r w:rsidRPr="003F0CBD">
                              <w:t>the</w:t>
                            </w:r>
                            <w:r w:rsidRPr="003F0CBD">
                              <w:rPr>
                                <w:spacing w:val="-4"/>
                              </w:rPr>
                              <w:t xml:space="preserve"> </w:t>
                            </w:r>
                            <w:r w:rsidRPr="003F0CBD">
                              <w:t>proper</w:t>
                            </w:r>
                            <w:r w:rsidRPr="003F0CBD">
                              <w:rPr>
                                <w:spacing w:val="-4"/>
                              </w:rPr>
                              <w:t xml:space="preserve"> </w:t>
                            </w:r>
                            <w:r w:rsidRPr="003F0CBD">
                              <w:t>delegation</w:t>
                            </w:r>
                            <w:r w:rsidRPr="003F0CBD">
                              <w:rPr>
                                <w:spacing w:val="-4"/>
                              </w:rPr>
                              <w:t xml:space="preserve"> </w:t>
                            </w:r>
                            <w:r w:rsidRPr="003F0CBD">
                              <w:t>or authority. A conflict of interest is a situation where personal or private interests could or may be seen to improperly influence a decision maker, which may be an actual or perceived conflict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D45C780" id="_x0000_t202" coordsize="21600,21600" o:spt="202" path="m,l,21600r21600,l21600,xe">
                <v:stroke joinstyle="miter"/>
                <v:path gradientshapeok="t" o:connecttype="rect"/>
              </v:shapetype>
              <v:shape id="Text Box 249" o:spid="_x0000_s1026" type="#_x0000_t202" alt="Title: note box - Description: light grey" style="width:240.9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" fillcolor="#d8d8d9 [669]" stroked="f" strokeweight=".5pt">
                <v:textbox>
                  <w:txbxContent>
                    <w:p w14:paraId="487A6384" w14:textId="77777777" w:rsidR="00A97AFE" w:rsidRPr="003F0CBD" w:rsidRDefault="00A97AFE" w:rsidP="003F0CBD">
                      <w:pPr>
                        <w:pStyle w:val="Style3"/>
                      </w:pPr>
                      <w:r w:rsidRPr="00A1027E">
                        <w:rPr>
                          <w:b/>
                          <w:bCs/>
                          <w:u w:val="single"/>
                        </w:rPr>
                        <w:t>Note</w:t>
                      </w:r>
                      <w:r w:rsidRPr="00BD3817">
                        <w:t xml:space="preserve">: </w:t>
                      </w:r>
                      <w:r w:rsidRPr="003F0CBD">
                        <w:t>A decision maker should not be involved in a decision where a conflict of interest exists, even if</w:t>
                      </w:r>
                      <w:r w:rsidRPr="003F0CBD">
                        <w:rPr>
                          <w:spacing w:val="-5"/>
                        </w:rPr>
                        <w:t xml:space="preserve"> </w:t>
                      </w:r>
                      <w:r w:rsidRPr="003F0CBD">
                        <w:t>the</w:t>
                      </w:r>
                      <w:r w:rsidRPr="003F0CBD">
                        <w:rPr>
                          <w:spacing w:val="-4"/>
                        </w:rPr>
                        <w:t xml:space="preserve"> </w:t>
                      </w:r>
                      <w:r w:rsidRPr="003F0CBD">
                        <w:t>decision</w:t>
                      </w:r>
                      <w:r w:rsidRPr="003F0CBD">
                        <w:rPr>
                          <w:spacing w:val="-4"/>
                        </w:rPr>
                        <w:t xml:space="preserve"> </w:t>
                      </w:r>
                      <w:r w:rsidRPr="003F0CBD">
                        <w:t>maker</w:t>
                      </w:r>
                      <w:r w:rsidRPr="003F0CBD">
                        <w:rPr>
                          <w:spacing w:val="-4"/>
                        </w:rPr>
                        <w:t xml:space="preserve"> </w:t>
                      </w:r>
                      <w:r w:rsidRPr="003F0CBD">
                        <w:t>has</w:t>
                      </w:r>
                      <w:r w:rsidRPr="003F0CBD">
                        <w:rPr>
                          <w:spacing w:val="-4"/>
                        </w:rPr>
                        <w:t xml:space="preserve"> </w:t>
                      </w:r>
                      <w:r w:rsidRPr="003F0CBD">
                        <w:t>the</w:t>
                      </w:r>
                      <w:r w:rsidRPr="003F0CBD">
                        <w:rPr>
                          <w:spacing w:val="-4"/>
                        </w:rPr>
                        <w:t xml:space="preserve"> </w:t>
                      </w:r>
                      <w:r w:rsidRPr="003F0CBD">
                        <w:t>proper</w:t>
                      </w:r>
                      <w:r w:rsidRPr="003F0CBD">
                        <w:rPr>
                          <w:spacing w:val="-4"/>
                        </w:rPr>
                        <w:t xml:space="preserve"> </w:t>
                      </w:r>
                      <w:r w:rsidRPr="003F0CBD">
                        <w:t>delegation</w:t>
                      </w:r>
                      <w:r w:rsidRPr="003F0CBD">
                        <w:rPr>
                          <w:spacing w:val="-4"/>
                        </w:rPr>
                        <w:t xml:space="preserve"> </w:t>
                      </w:r>
                      <w:r w:rsidRPr="003F0CBD">
                        <w:t>or authority. A conflict of interest is a situation where personal or private interests could or may be seen to improperly influence a decision maker, which may be an actual or perceived conflict of interest.</w:t>
                      </w:r>
                    </w:p>
                  </w:txbxContent>
                </v:textbox>
                <w10:anchorlock/>
              </v:shape>
            </w:pict>
          </mc:Fallback>
        </mc:AlternateContent>
      </w:r>
    </w:p>
    <w:p w14:paraId="10D7F7AB" w14:textId="77777777" w:rsidR="003F0CBD" w:rsidRDefault="003F0CBD" w:rsidP="008A550F">
      <w:pPr>
        <w:pStyle w:val="Heading3"/>
        <w:ind w:left="0"/>
      </w:pPr>
      <w:bookmarkStart w:id="17" w:name="_Start_and_maintain"/>
      <w:bookmarkStart w:id="18" w:name="_Toc42811529"/>
      <w:bookmarkEnd w:id="17"/>
      <w:r>
        <w:t>Start and maintain a document trail</w:t>
      </w:r>
      <w:bookmarkEnd w:id="18"/>
    </w:p>
    <w:p w14:paraId="48451A5C" w14:textId="77777777" w:rsidR="003F0CBD" w:rsidRDefault="003F0CBD" w:rsidP="008A550F">
      <w:pPr>
        <w:pStyle w:val="BodyText"/>
        <w:rPr>
          <w:spacing w:val="-3"/>
        </w:rPr>
      </w:pPr>
      <w:r>
        <w:t>Accurate</w:t>
      </w:r>
      <w:r>
        <w:rPr>
          <w:spacing w:val="-6"/>
        </w:rPr>
        <w:t xml:space="preserve"> </w:t>
      </w:r>
      <w:r>
        <w:t>record</w:t>
      </w:r>
      <w:r>
        <w:rPr>
          <w:spacing w:val="-6"/>
        </w:rPr>
        <w:t xml:space="preserve"> </w:t>
      </w:r>
      <w:r>
        <w:t>keeping</w:t>
      </w:r>
      <w:r>
        <w:rPr>
          <w:spacing w:val="-6"/>
        </w:rPr>
        <w:t xml:space="preserve"> </w:t>
      </w:r>
      <w:r>
        <w:t>is</w:t>
      </w:r>
      <w:r>
        <w:rPr>
          <w:spacing w:val="-6"/>
        </w:rPr>
        <w:t xml:space="preserve"> </w:t>
      </w:r>
      <w:r>
        <w:t>an</w:t>
      </w:r>
      <w:r>
        <w:rPr>
          <w:spacing w:val="-6"/>
        </w:rPr>
        <w:t xml:space="preserve"> </w:t>
      </w:r>
      <w:r>
        <w:t>important</w:t>
      </w:r>
      <w:r>
        <w:rPr>
          <w:spacing w:val="-6"/>
        </w:rPr>
        <w:t xml:space="preserve"> </w:t>
      </w:r>
      <w:r>
        <w:t>component</w:t>
      </w:r>
      <w:r>
        <w:rPr>
          <w:spacing w:val="-6"/>
        </w:rPr>
        <w:t xml:space="preserve"> </w:t>
      </w:r>
      <w:r>
        <w:t xml:space="preserve">of good administrative practice. The obligation covers </w:t>
      </w:r>
      <w:r>
        <w:rPr>
          <w:spacing w:val="-2"/>
        </w:rPr>
        <w:t xml:space="preserve">all </w:t>
      </w:r>
      <w:r>
        <w:t>(that are relevant to the decision to be</w:t>
      </w:r>
      <w:r>
        <w:rPr>
          <w:spacing w:val="-10"/>
        </w:rPr>
        <w:t xml:space="preserve"> </w:t>
      </w:r>
      <w:r>
        <w:rPr>
          <w:spacing w:val="-3"/>
        </w:rPr>
        <w:t>made):</w:t>
      </w:r>
    </w:p>
    <w:p w14:paraId="1E1120F4" w14:textId="77777777" w:rsidR="003F0CBD" w:rsidRPr="003F0CBD" w:rsidRDefault="003F0CBD" w:rsidP="008A550F">
      <w:pPr>
        <w:pStyle w:val="Style2"/>
        <w:ind w:left="426" w:hanging="284"/>
      </w:pPr>
      <w:r w:rsidRPr="003F0CBD">
        <w:t>oral communications, including telephone calls</w:t>
      </w:r>
    </w:p>
    <w:p w14:paraId="1229E8D7" w14:textId="6B1C61C3" w:rsidR="003F0CBD" w:rsidRPr="003F0CBD" w:rsidRDefault="003F0CBD" w:rsidP="008A550F">
      <w:pPr>
        <w:pStyle w:val="Style2"/>
        <w:ind w:left="426" w:hanging="284"/>
      </w:pPr>
      <w:r w:rsidRPr="003F0CBD">
        <w:t xml:space="preserve">written communications, including emails </w:t>
      </w:r>
    </w:p>
    <w:p w14:paraId="6CD63C6C" w14:textId="77777777" w:rsidR="003F0CBD" w:rsidRPr="003F0CBD" w:rsidRDefault="003F0CBD" w:rsidP="008A550F">
      <w:pPr>
        <w:pStyle w:val="Style2"/>
        <w:ind w:left="426" w:hanging="284"/>
      </w:pPr>
      <w:r w:rsidRPr="003F0CBD">
        <w:t>events and actions, including internal or external meetings.</w:t>
      </w:r>
    </w:p>
    <w:p w14:paraId="71D8DD8A" w14:textId="2F68D0CC" w:rsidR="003F0CBD" w:rsidRPr="005D1177" w:rsidRDefault="003F0CBD" w:rsidP="008A550F">
      <w:pPr>
        <w:pStyle w:val="BodyText"/>
      </w:pPr>
      <w:r>
        <w:t>Records</w:t>
      </w:r>
      <w:r>
        <w:rPr>
          <w:spacing w:val="-5"/>
        </w:rPr>
        <w:t xml:space="preserve"> </w:t>
      </w:r>
      <w:r>
        <w:t>should</w:t>
      </w:r>
      <w:r>
        <w:rPr>
          <w:spacing w:val="-4"/>
        </w:rPr>
        <w:t xml:space="preserve"> </w:t>
      </w:r>
      <w:r>
        <w:t>be</w:t>
      </w:r>
      <w:r>
        <w:rPr>
          <w:spacing w:val="-5"/>
        </w:rPr>
        <w:t xml:space="preserve"> </w:t>
      </w:r>
      <w:r>
        <w:t>made</w:t>
      </w:r>
      <w:r w:rsidR="00923B18">
        <w:t xml:space="preserve"> contemporaneously</w:t>
      </w:r>
      <w:r>
        <w:rPr>
          <w:spacing w:val="-4"/>
        </w:rPr>
        <w:t xml:space="preserve"> </w:t>
      </w:r>
      <w:r>
        <w:t>or</w:t>
      </w:r>
      <w:r>
        <w:rPr>
          <w:spacing w:val="-4"/>
        </w:rPr>
        <w:t xml:space="preserve"> </w:t>
      </w:r>
      <w:r>
        <w:t>as</w:t>
      </w:r>
      <w:r>
        <w:rPr>
          <w:spacing w:val="-5"/>
        </w:rPr>
        <w:t xml:space="preserve"> </w:t>
      </w:r>
      <w:r>
        <w:t>soon</w:t>
      </w:r>
      <w:r>
        <w:rPr>
          <w:spacing w:val="-4"/>
        </w:rPr>
        <w:t xml:space="preserve"> </w:t>
      </w:r>
      <w:r>
        <w:t xml:space="preserve">as practicable </w:t>
      </w:r>
      <w:r>
        <w:rPr>
          <w:spacing w:val="-3"/>
        </w:rPr>
        <w:t xml:space="preserve">following </w:t>
      </w:r>
      <w:r>
        <w:t>communication, event or action to which they</w:t>
      </w:r>
      <w:r>
        <w:rPr>
          <w:spacing w:val="-1"/>
        </w:rPr>
        <w:t xml:space="preserve"> </w:t>
      </w:r>
      <w:r>
        <w:t>relate.</w:t>
      </w:r>
    </w:p>
    <w:p w14:paraId="53A49D83" w14:textId="32824DB6" w:rsidR="007E17D5" w:rsidRPr="00B140E9" w:rsidRDefault="007E17D5" w:rsidP="00B140E9">
      <w:pPr>
        <w:widowControl/>
        <w:autoSpaceDE/>
        <w:autoSpaceDN/>
        <w:adjustRightInd/>
        <w:spacing w:after="160" w:line="259" w:lineRule="auto"/>
        <w:rPr>
          <w:rFonts w:ascii="Source Sans Pro SemiBold" w:hAnsi="Source Sans Pro SemiBold" w:cs="Source Sans Pro SemiBold"/>
          <w:sz w:val="20"/>
          <w:szCs w:val="20"/>
        </w:rPr>
      </w:pPr>
      <w:r>
        <w:rPr>
          <w:rFonts w:ascii="Source Sans Pro SemiBold" w:hAnsi="Source Sans Pro SemiBold" w:cs="Source Sans Pro SemiBold"/>
          <w:sz w:val="20"/>
          <w:szCs w:val="20"/>
        </w:rPr>
        <w:br w:type="page"/>
      </w:r>
    </w:p>
    <w:p w14:paraId="6D3B83C1" w14:textId="77777777" w:rsidR="003F0CBD" w:rsidRDefault="003F0CBD" w:rsidP="000E26CB">
      <w:pPr>
        <w:pStyle w:val="BodyText"/>
        <w:rPr>
          <w:rFonts w:ascii="Source Sans Pro SemiBold" w:hAnsi="Source Sans Pro SemiBold" w:cs="Source Sans Pro SemiBold"/>
          <w:sz w:val="20"/>
          <w:szCs w:val="20"/>
        </w:rPr>
      </w:pPr>
      <w:r>
        <w:rPr>
          <w:noProof/>
        </w:rPr>
        <w:lastRenderedPageBreak/>
        <mc:AlternateContent>
          <mc:Choice Requires="wps">
            <w:drawing>
              <wp:inline distT="0" distB="0" distL="0" distR="0" wp14:anchorId="1A03C2F1" wp14:editId="5D71C5A7">
                <wp:extent cx="3060000" cy="3780000"/>
                <wp:effectExtent l="0" t="0" r="7620" b="0"/>
                <wp:docPr id="116" name="Text Box 40" descr="green"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780000"/>
                        </a:xfrm>
                        <a:prstGeom prst="rect">
                          <a:avLst/>
                        </a:prstGeom>
                        <a:solidFill>
                          <a:srgbClr val="A0C1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163D4" w14:textId="77777777" w:rsidR="00A97AFE" w:rsidRPr="00D72C0C" w:rsidRDefault="00A97AFE" w:rsidP="00313F06">
                            <w:pPr>
                              <w:pStyle w:val="Style5"/>
                              <w:shd w:val="clear" w:color="auto" w:fill="A0C13B"/>
                            </w:pPr>
                            <w:r w:rsidRPr="00BD3817">
                              <w:t>Good record keeping:</w:t>
                            </w:r>
                          </w:p>
                          <w:p w14:paraId="1D7FA465" w14:textId="77777777" w:rsidR="00A97AFE" w:rsidRDefault="00A97AFE" w:rsidP="005437D3">
                            <w:pPr>
                              <w:pStyle w:val="Style4"/>
                              <w:ind w:left="567" w:hanging="283"/>
                            </w:pPr>
                            <w:r>
                              <w:t>▷ improves decision-making by providing decision-makers with detailed information on which to base their decisions;</w:t>
                            </w:r>
                          </w:p>
                          <w:p w14:paraId="44D26B37" w14:textId="77777777" w:rsidR="00A97AFE" w:rsidRDefault="00A97AFE" w:rsidP="005437D3">
                            <w:pPr>
                              <w:pStyle w:val="Style4"/>
                              <w:ind w:left="567" w:hanging="283"/>
                            </w:pPr>
                            <w:r>
                              <w:t>▷ assists decision-makers to prepare a comprehensive statement of reasons if required;</w:t>
                            </w:r>
                          </w:p>
                          <w:p w14:paraId="5768037B" w14:textId="2A63AD8A" w:rsidR="00A97AFE" w:rsidRDefault="00A97AFE" w:rsidP="005437D3">
                            <w:pPr>
                              <w:pStyle w:val="Style4"/>
                              <w:ind w:left="567" w:hanging="283"/>
                            </w:pPr>
                            <w:r>
                              <w:t>▷ enables an agency to establish how a decision was made, in the event that the decision is challenged or is the subject of external or internal review;</w:t>
                            </w:r>
                          </w:p>
                          <w:p w14:paraId="4C5A721B" w14:textId="77777777" w:rsidR="00A97AFE" w:rsidRDefault="00A97AFE" w:rsidP="005437D3">
                            <w:pPr>
                              <w:pStyle w:val="Style4"/>
                              <w:ind w:left="567" w:hanging="283"/>
                            </w:pPr>
                            <w:r>
                              <w:t>▷ protects you and your agency from criticism by providing you with the means to explain why a certain decision was made;</w:t>
                            </w:r>
                          </w:p>
                          <w:p w14:paraId="44D84947" w14:textId="77777777" w:rsidR="00A97AFE" w:rsidRDefault="00A97AFE" w:rsidP="005437D3">
                            <w:pPr>
                              <w:pStyle w:val="Style4"/>
                              <w:ind w:left="567" w:hanging="283"/>
                              <w:rPr>
                                <w:i/>
                                <w:iCs/>
                              </w:rPr>
                            </w:pPr>
                            <w:r>
                              <w:t xml:space="preserve">▷ enhances transparency in government by enabling agencies to respond meaningfully and efficiently to requests under the </w:t>
                            </w:r>
                            <w:r>
                              <w:rPr>
                                <w:i/>
                                <w:iCs/>
                              </w:rPr>
                              <w:t>Freedom of Information Act 1992.</w:t>
                            </w:r>
                          </w:p>
                        </w:txbxContent>
                      </wps:txbx>
                      <wps:bodyPr rot="0" vert="horz" wrap="square" lIns="0" tIns="0" rIns="0" bIns="0" anchor="t" anchorCtr="0" upright="1">
                        <a:noAutofit/>
                      </wps:bodyPr>
                    </wps:wsp>
                  </a:graphicData>
                </a:graphic>
              </wp:inline>
            </w:drawing>
          </mc:Choice>
          <mc:Fallback>
            <w:pict>
              <v:shape w14:anchorId="1A03C2F1" id="Text Box 40" o:spid="_x0000_s1027" type="#_x0000_t202" alt="Title: key note box - Description: green" style="width:240.95pt;height:2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" fillcolor="#a0c13b" stroked="f">
                <v:textbox inset="0,0,0,0">
                  <w:txbxContent>
                    <w:p w14:paraId="6FA163D4" w14:textId="77777777" w:rsidR="00A97AFE" w:rsidRPr="00D72C0C" w:rsidRDefault="00A97AFE" w:rsidP="00313F06">
                      <w:pPr>
                        <w:pStyle w:val="Style5"/>
                        <w:shd w:val="clear" w:color="auto" w:fill="A0C13B"/>
                      </w:pPr>
                      <w:r w:rsidRPr="00BD3817">
                        <w:t>Good record keeping:</w:t>
                      </w:r>
                    </w:p>
                    <w:p w14:paraId="1D7FA465" w14:textId="77777777" w:rsidR="00A97AFE" w:rsidRDefault="00A97AFE" w:rsidP="005437D3">
                      <w:pPr>
                        <w:pStyle w:val="Style4"/>
                        <w:ind w:left="567" w:hanging="283"/>
                      </w:pPr>
                      <w:r>
                        <w:t>▷ improves decision-making by providing decision-makers with detailed information on which to base their decisions;</w:t>
                      </w:r>
                    </w:p>
                    <w:p w14:paraId="44D26B37" w14:textId="77777777" w:rsidR="00A97AFE" w:rsidRDefault="00A97AFE" w:rsidP="005437D3">
                      <w:pPr>
                        <w:pStyle w:val="Style4"/>
                        <w:ind w:left="567" w:hanging="283"/>
                      </w:pPr>
                      <w:r>
                        <w:t>▷ assists decision-makers to prepare a comprehensive statement of reasons if required;</w:t>
                      </w:r>
                    </w:p>
                    <w:p w14:paraId="5768037B" w14:textId="2A63AD8A" w:rsidR="00A97AFE" w:rsidRDefault="00A97AFE" w:rsidP="005437D3">
                      <w:pPr>
                        <w:pStyle w:val="Style4"/>
                        <w:ind w:left="567" w:hanging="283"/>
                      </w:pPr>
                      <w:r>
                        <w:t>▷ enables an agency to establish how a decision was made, in the event that the decision is challenged or is the subject of external or internal review;</w:t>
                      </w:r>
                    </w:p>
                    <w:p w14:paraId="4C5A721B" w14:textId="77777777" w:rsidR="00A97AFE" w:rsidRDefault="00A97AFE" w:rsidP="005437D3">
                      <w:pPr>
                        <w:pStyle w:val="Style4"/>
                        <w:ind w:left="567" w:hanging="283"/>
                      </w:pPr>
                      <w:r>
                        <w:t>▷ protects you and your agency from criticism by providing you with the means to explain why a certain decision was made;</w:t>
                      </w:r>
                    </w:p>
                    <w:p w14:paraId="44D84947" w14:textId="77777777" w:rsidR="00A97AFE" w:rsidRDefault="00A97AFE" w:rsidP="005437D3">
                      <w:pPr>
                        <w:pStyle w:val="Style4"/>
                        <w:ind w:left="567" w:hanging="283"/>
                        <w:rPr>
                          <w:i/>
                          <w:iCs/>
                        </w:rPr>
                      </w:pPr>
                      <w:r>
                        <w:t xml:space="preserve">▷ enhances transparency in government by enabling agencies to respond meaningfully and efficiently to requests under the </w:t>
                      </w:r>
                      <w:r>
                        <w:rPr>
                          <w:i/>
                          <w:iCs/>
                        </w:rPr>
                        <w:t>Freedom of Information Act 1992.</w:t>
                      </w:r>
                    </w:p>
                  </w:txbxContent>
                </v:textbox>
                <w10:anchorlock/>
              </v:shape>
            </w:pict>
          </mc:Fallback>
        </mc:AlternateContent>
      </w:r>
    </w:p>
    <w:p w14:paraId="1F3A62CD" w14:textId="77777777" w:rsidR="00D72C0C" w:rsidRDefault="009B3FAF" w:rsidP="009B3FAF">
      <w:pPr>
        <w:pStyle w:val="Heading3"/>
        <w:ind w:left="0"/>
        <w:rPr>
          <w:rFonts w:ascii="Source Sans Pro SemiBold" w:hAnsi="Source Sans Pro SemiBold" w:cs="Source Sans Pro SemiBold"/>
          <w:sz w:val="20"/>
          <w:szCs w:val="20"/>
        </w:rPr>
      </w:pPr>
      <w:bookmarkStart w:id="19" w:name="_Read_and_understand"/>
      <w:bookmarkStart w:id="20" w:name="_Toc42811530"/>
      <w:bookmarkEnd w:id="19"/>
      <w:r>
        <w:t xml:space="preserve">Read and understand </w:t>
      </w:r>
      <w:r>
        <w:rPr>
          <w:spacing w:val="-5"/>
        </w:rPr>
        <w:t xml:space="preserve">the </w:t>
      </w:r>
      <w:r>
        <w:t>legislation</w:t>
      </w:r>
      <w:bookmarkEnd w:id="20"/>
    </w:p>
    <w:p w14:paraId="1DED044D" w14:textId="77777777" w:rsidR="00D72C0C" w:rsidRDefault="009B3FAF" w:rsidP="000E26CB">
      <w:pPr>
        <w:pStyle w:val="BodyText"/>
      </w:pPr>
      <w:r>
        <w:t>It is important that the legislation relevant to a decision is correctly interpreted and applied.</w:t>
      </w:r>
    </w:p>
    <w:p w14:paraId="28CACFCC" w14:textId="77777777" w:rsidR="009B3FAF" w:rsidRDefault="009B3FAF" w:rsidP="008A550F">
      <w:pPr>
        <w:pStyle w:val="BodyText"/>
        <w:spacing w:after="120"/>
      </w:pPr>
      <w:r>
        <w:t>If</w:t>
      </w:r>
      <w:r>
        <w:rPr>
          <w:spacing w:val="-7"/>
        </w:rPr>
        <w:t xml:space="preserve"> </w:t>
      </w:r>
      <w:r>
        <w:t>the</w:t>
      </w:r>
      <w:r>
        <w:rPr>
          <w:spacing w:val="-6"/>
        </w:rPr>
        <w:t xml:space="preserve"> </w:t>
      </w:r>
      <w:r>
        <w:t>meaning</w:t>
      </w:r>
      <w:r>
        <w:rPr>
          <w:spacing w:val="-6"/>
        </w:rPr>
        <w:t xml:space="preserve"> </w:t>
      </w:r>
      <w:r>
        <w:t>or</w:t>
      </w:r>
      <w:r>
        <w:rPr>
          <w:spacing w:val="-6"/>
        </w:rPr>
        <w:t xml:space="preserve"> </w:t>
      </w:r>
      <w:r>
        <w:t>application</w:t>
      </w:r>
      <w:r>
        <w:rPr>
          <w:spacing w:val="-7"/>
        </w:rPr>
        <w:t xml:space="preserve"> </w:t>
      </w:r>
      <w:r>
        <w:t>of</w:t>
      </w:r>
      <w:r>
        <w:rPr>
          <w:spacing w:val="-6"/>
        </w:rPr>
        <w:t xml:space="preserve"> </w:t>
      </w:r>
      <w:r>
        <w:t>the</w:t>
      </w:r>
      <w:r>
        <w:rPr>
          <w:spacing w:val="-6"/>
        </w:rPr>
        <w:t xml:space="preserve"> </w:t>
      </w:r>
      <w:r>
        <w:t>legislation</w:t>
      </w:r>
      <w:r>
        <w:rPr>
          <w:spacing w:val="-6"/>
        </w:rPr>
        <w:t xml:space="preserve"> </w:t>
      </w:r>
      <w:r>
        <w:t xml:space="preserve">is </w:t>
      </w:r>
      <w:r>
        <w:rPr>
          <w:spacing w:val="-3"/>
        </w:rPr>
        <w:t xml:space="preserve">unclear, </w:t>
      </w:r>
      <w:r>
        <w:t>consider obtaining specific legal</w:t>
      </w:r>
      <w:r>
        <w:rPr>
          <w:spacing w:val="-33"/>
        </w:rPr>
        <w:t xml:space="preserve"> </w:t>
      </w:r>
      <w:r>
        <w:t>advice.</w:t>
      </w:r>
    </w:p>
    <w:p w14:paraId="07928613" w14:textId="77777777" w:rsidR="009B3FAF" w:rsidRDefault="009B3FAF" w:rsidP="000E26CB">
      <w:pPr>
        <w:pStyle w:val="BodyText"/>
        <w:rPr>
          <w:rFonts w:ascii="Source Sans Pro SemiBold" w:hAnsi="Source Sans Pro SemiBold" w:cs="Source Sans Pro SemiBold"/>
          <w:sz w:val="20"/>
          <w:szCs w:val="20"/>
        </w:rPr>
      </w:pPr>
      <w:r>
        <w:rPr>
          <w:noProof/>
        </w:rPr>
        <mc:AlternateContent>
          <mc:Choice Requires="wps">
            <w:drawing>
              <wp:inline distT="0" distB="0" distL="0" distR="0" wp14:anchorId="30022EEB" wp14:editId="08409EA7">
                <wp:extent cx="3060000" cy="1800000"/>
                <wp:effectExtent l="0" t="0" r="7620" b="0"/>
                <wp:docPr id="250" name="Text Box 250" descr="light grey" title="note box"/>
                <wp:cNvGraphicFramePr/>
                <a:graphic xmlns:a="http://schemas.openxmlformats.org/drawingml/2006/main">
                  <a:graphicData uri="http://schemas.microsoft.com/office/word/2010/wordprocessingShape">
                    <wps:wsp>
                      <wps:cNvSpPr txBox="1"/>
                      <wps:spPr>
                        <a:xfrm>
                          <a:off x="0" y="0"/>
                          <a:ext cx="3060000" cy="180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F17B81" w14:textId="77777777" w:rsidR="00A97AFE" w:rsidRDefault="00A97AFE" w:rsidP="009B3FAF">
                            <w:pPr>
                              <w:pStyle w:val="Style3"/>
                            </w:pPr>
                            <w:r w:rsidRPr="00A1027E">
                              <w:rPr>
                                <w:b/>
                                <w:bCs/>
                                <w:u w:val="single"/>
                              </w:rPr>
                              <w:t>Note:</w:t>
                            </w:r>
                            <w:r w:rsidRPr="00BD3817">
                              <w:t xml:space="preserve"> </w:t>
                            </w:r>
                            <w:r>
                              <w:t>Before making any administrative decision, you need to find the relevant section/s of legislation that gives you the power to make your decision.</w:t>
                            </w:r>
                          </w:p>
                          <w:p w14:paraId="021BD89C" w14:textId="4D054EB0" w:rsidR="00A97AFE" w:rsidRPr="003F0CBD" w:rsidRDefault="00A97AFE" w:rsidP="009B3FAF">
                            <w:pPr>
                              <w:pStyle w:val="Style3"/>
                            </w:pPr>
                            <w:r>
                              <w:t>Some legislation may have preconditions before a decision can be made and the actual power to make a decision is contained within another section. For example, s.34 of the Construction Occupations (Licencing) Act 2004 requires that an intention to make a rectification order be made before a rectification order is made under s.38.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022EEB" id="Text Box 250" o:spid="_x0000_s1028" type="#_x0000_t202" alt="Title: note box - Description: light grey" style="width:240.9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" fillcolor="#d8d8d9 [669]" stroked="f" strokeweight=".5pt">
                <v:textbox>
                  <w:txbxContent>
                    <w:p w14:paraId="23F17B81" w14:textId="77777777" w:rsidR="00A97AFE" w:rsidRDefault="00A97AFE" w:rsidP="009B3FAF">
                      <w:pPr>
                        <w:pStyle w:val="Style3"/>
                      </w:pPr>
                      <w:r w:rsidRPr="00A1027E">
                        <w:rPr>
                          <w:b/>
                          <w:bCs/>
                          <w:u w:val="single"/>
                        </w:rPr>
                        <w:t>Note:</w:t>
                      </w:r>
                      <w:r w:rsidRPr="00BD3817">
                        <w:t xml:space="preserve"> </w:t>
                      </w:r>
                      <w:r>
                        <w:t>Before making any administrative decision, you need to find the relevant section/s of legislation that gives you the power to make your decision.</w:t>
                      </w:r>
                    </w:p>
                    <w:p w14:paraId="021BD89C" w14:textId="4D054EB0" w:rsidR="00A97AFE" w:rsidRPr="003F0CBD" w:rsidRDefault="00A97AFE" w:rsidP="009B3FAF">
                      <w:pPr>
                        <w:pStyle w:val="Style3"/>
                      </w:pPr>
                      <w:r>
                        <w:t>Some legislation may have preconditions before a decision can be made and the actual power to make a decision is contained within another section. For example, s.34 of the Construction Occupations (Licencing) Act 2004 requires that an intention to make a rectification order be made before a rectification order is made under s.38.</w:t>
                      </w:r>
                    </w:p>
                  </w:txbxContent>
                </v:textbox>
                <w10:anchorlock/>
              </v:shape>
            </w:pict>
          </mc:Fallback>
        </mc:AlternateContent>
      </w:r>
    </w:p>
    <w:p w14:paraId="27892B08" w14:textId="77777777" w:rsidR="009B3FAF" w:rsidRPr="009B3FAF" w:rsidRDefault="009B3FAF" w:rsidP="009B3FAF">
      <w:pPr>
        <w:pStyle w:val="BodyText"/>
      </w:pPr>
      <w:bookmarkStart w:id="21" w:name="_Check_legal_authority/delegation"/>
      <w:bookmarkEnd w:id="21"/>
      <w:r w:rsidRPr="009B3FAF">
        <w:t xml:space="preserve">Legislation establishes who is authorised to </w:t>
      </w:r>
      <w:proofErr w:type="gramStart"/>
      <w:r w:rsidRPr="009B3FAF">
        <w:t>make a decision</w:t>
      </w:r>
      <w:proofErr w:type="gramEnd"/>
      <w:r w:rsidRPr="009B3FAF">
        <w:t>. To be valid and effective, a decision must be made by an officer who is authorised.</w:t>
      </w:r>
    </w:p>
    <w:p w14:paraId="54448994" w14:textId="77777777" w:rsidR="009B3FAF" w:rsidRPr="009B3FAF" w:rsidRDefault="009B3FAF" w:rsidP="009B3FAF">
      <w:pPr>
        <w:pStyle w:val="BodyText"/>
      </w:pPr>
      <w:r w:rsidRPr="009B3FAF">
        <w:t>Delegations must be in writing and signed by the authorised body or person delegating the power.</w:t>
      </w:r>
      <w:r>
        <w:rPr>
          <w:rStyle w:val="FootnoteReference"/>
        </w:rPr>
        <w:footnoteReference w:id="1"/>
      </w:r>
    </w:p>
    <w:p w14:paraId="239FCAB3" w14:textId="193A7A68" w:rsidR="00806474" w:rsidRPr="00C54B58" w:rsidRDefault="009B3FAF" w:rsidP="00C54B58">
      <w:pPr>
        <w:pStyle w:val="BodyText"/>
        <w:rPr>
          <w:rFonts w:ascii="Source Sans Pro SemiBold" w:hAnsi="Source Sans Pro SemiBold" w:cs="Source Sans Pro SemiBold"/>
          <w:sz w:val="20"/>
          <w:szCs w:val="20"/>
        </w:rPr>
      </w:pPr>
      <w:r>
        <w:rPr>
          <w:noProof/>
        </w:rPr>
        <mc:AlternateContent>
          <mc:Choice Requires="wps">
            <w:drawing>
              <wp:inline distT="0" distB="0" distL="0" distR="0" wp14:anchorId="5DD01EFD" wp14:editId="52797269">
                <wp:extent cx="3060000" cy="3240000"/>
                <wp:effectExtent l="0" t="0" r="7620" b="0"/>
                <wp:docPr id="251" name="Text Box 40" descr="green"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0"/>
                        </a:xfrm>
                        <a:prstGeom prst="rect">
                          <a:avLst/>
                        </a:prstGeom>
                        <a:solidFill>
                          <a:srgbClr val="A0C1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B62A4" w14:textId="77777777" w:rsidR="00A97AFE" w:rsidRDefault="00A97AFE" w:rsidP="00B140E9">
                            <w:pPr>
                              <w:pStyle w:val="Style5"/>
                            </w:pPr>
                            <w:r w:rsidRPr="00BD3817">
                              <w:rPr>
                                <w:shd w:val="clear" w:color="auto" w:fill="A0C13B"/>
                              </w:rPr>
                              <w:t>Who has the authority to make a decision in Access Canberra?</w:t>
                            </w:r>
                          </w:p>
                          <w:p w14:paraId="7103F952" w14:textId="77777777" w:rsidR="00A97AFE" w:rsidRDefault="00A97AFE" w:rsidP="00B140E9">
                            <w:pPr>
                              <w:pStyle w:val="Style4"/>
                            </w:pPr>
                            <w:r>
                              <w:t>To be valid and effective, a decision must be made by an officer who is authorised by legislation or delegation.</w:t>
                            </w:r>
                          </w:p>
                          <w:p w14:paraId="4080C459" w14:textId="77777777" w:rsidR="00A97AFE" w:rsidRDefault="00A97AFE" w:rsidP="00B140E9">
                            <w:pPr>
                              <w:pStyle w:val="Style4"/>
                            </w:pPr>
                            <w:r>
                              <w:t>An authorised person or body must exercise the decision-making power personally. An exception is the express power of delegation, where someone authorised to make a decision passes on this power to another officer to act on their behalf.</w:t>
                            </w:r>
                          </w:p>
                          <w:p w14:paraId="26F96ED0" w14:textId="77777777" w:rsidR="00A97AFE" w:rsidRPr="00D72C0C" w:rsidRDefault="00A97AFE" w:rsidP="00B140E9">
                            <w:pPr>
                              <w:pStyle w:val="Style4"/>
                            </w:pPr>
                            <w:r>
                              <w:rPr>
                                <w:rFonts w:ascii="Source Sans Pro" w:hAnsi="Source Sans Pro" w:cs="Source Sans Pro"/>
                                <w:b/>
                                <w:bCs/>
                              </w:rPr>
                              <w:t xml:space="preserve">Delegations must be in writing </w:t>
                            </w:r>
                            <w:r>
                              <w:t>and signed by the authorised body or person delegating the power. Where a decision-maker believes they may have a conflict of interest, they maybe be able to delegate the decision-making power to another appropriate staff member.</w:t>
                            </w:r>
                          </w:p>
                        </w:txbxContent>
                      </wps:txbx>
                      <wps:bodyPr rot="0" vert="horz" wrap="square" lIns="0" tIns="0" rIns="0" bIns="0" anchor="t" anchorCtr="0" upright="1">
                        <a:noAutofit/>
                      </wps:bodyPr>
                    </wps:wsp>
                  </a:graphicData>
                </a:graphic>
              </wp:inline>
            </w:drawing>
          </mc:Choice>
          <mc:Fallback>
            <w:pict>
              <v:shape w14:anchorId="5DD01EFD" id="_x0000_s1029" type="#_x0000_t202" alt="Title: key note box - Description: green" style="width:240.95pt;height:2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" fillcolor="#a0c13b" stroked="f">
                <v:textbox inset="0,0,0,0">
                  <w:txbxContent>
                    <w:p w14:paraId="32FB62A4" w14:textId="77777777" w:rsidR="00A97AFE" w:rsidRDefault="00A97AFE" w:rsidP="00B140E9">
                      <w:pPr>
                        <w:pStyle w:val="Style5"/>
                      </w:pPr>
                      <w:r w:rsidRPr="00BD3817">
                        <w:rPr>
                          <w:shd w:val="clear" w:color="auto" w:fill="A0C13B"/>
                        </w:rPr>
                        <w:t>Who has the authority to make a decision in Access Canberra?</w:t>
                      </w:r>
                    </w:p>
                    <w:p w14:paraId="7103F952" w14:textId="77777777" w:rsidR="00A97AFE" w:rsidRDefault="00A97AFE" w:rsidP="00B140E9">
                      <w:pPr>
                        <w:pStyle w:val="Style4"/>
                      </w:pPr>
                      <w:r>
                        <w:t>To be valid and effective, a decision must be made by an officer who is authorised by legislation or delegation.</w:t>
                      </w:r>
                    </w:p>
                    <w:p w14:paraId="4080C459" w14:textId="77777777" w:rsidR="00A97AFE" w:rsidRDefault="00A97AFE" w:rsidP="00B140E9">
                      <w:pPr>
                        <w:pStyle w:val="Style4"/>
                      </w:pPr>
                      <w:r>
                        <w:t>An authorised person or body must exercise the decision-making power personally. An exception is the express power of delegation, where someone authorised to make a decision passes on this power to another officer to act on their behalf.</w:t>
                      </w:r>
                    </w:p>
                    <w:p w14:paraId="26F96ED0" w14:textId="77777777" w:rsidR="00A97AFE" w:rsidRPr="00D72C0C" w:rsidRDefault="00A97AFE" w:rsidP="00B140E9">
                      <w:pPr>
                        <w:pStyle w:val="Style4"/>
                      </w:pPr>
                      <w:r>
                        <w:rPr>
                          <w:rFonts w:ascii="Source Sans Pro" w:hAnsi="Source Sans Pro" w:cs="Source Sans Pro"/>
                          <w:b/>
                          <w:bCs/>
                        </w:rPr>
                        <w:t xml:space="preserve">Delegations must be in writing </w:t>
                      </w:r>
                      <w:r>
                        <w:t>and signed by the authorised body or person delegating the power. Where a decision-maker believes they may have a conflict of interest, they maybe be able to delegate the decision-making power to another appropriate staff member.</w:t>
                      </w:r>
                    </w:p>
                  </w:txbxContent>
                </v:textbox>
                <w10:anchorlock/>
              </v:shape>
            </w:pict>
          </mc:Fallback>
        </mc:AlternateContent>
      </w:r>
    </w:p>
    <w:p w14:paraId="1D19E9D5" w14:textId="77777777" w:rsidR="008A550F" w:rsidRPr="008A550F" w:rsidRDefault="008A550F" w:rsidP="008A550F">
      <w:bookmarkStart w:id="22" w:name="_Identify_and_understand"/>
      <w:bookmarkStart w:id="23" w:name="_Toc42811531"/>
      <w:bookmarkEnd w:id="22"/>
    </w:p>
    <w:p w14:paraId="442FF1DF" w14:textId="1BB22AA0" w:rsidR="009B3FAF" w:rsidRDefault="009B3FAF" w:rsidP="008A550F">
      <w:pPr>
        <w:pStyle w:val="Heading3"/>
        <w:spacing w:before="240"/>
        <w:ind w:left="284" w:hanging="284"/>
        <w:rPr>
          <w:rFonts w:ascii="Source Sans Pro SemiBold" w:hAnsi="Source Sans Pro SemiBold" w:cs="Source Sans Pro SemiBold"/>
          <w:sz w:val="20"/>
          <w:szCs w:val="20"/>
        </w:rPr>
      </w:pPr>
      <w:r>
        <w:t xml:space="preserve">Identify and understand </w:t>
      </w:r>
      <w:r>
        <w:rPr>
          <w:spacing w:val="-3"/>
        </w:rPr>
        <w:t xml:space="preserve">agency’s </w:t>
      </w:r>
      <w:r>
        <w:t>policies and practices</w:t>
      </w:r>
      <w:bookmarkEnd w:id="23"/>
    </w:p>
    <w:p w14:paraId="7E5EBE5E" w14:textId="77777777" w:rsidR="009B3FAF" w:rsidRDefault="00F529FB" w:rsidP="008A550F">
      <w:pPr>
        <w:pStyle w:val="BodyText"/>
        <w:spacing w:after="120"/>
        <w:rPr>
          <w:rFonts w:ascii="Source Sans Pro SemiBold" w:hAnsi="Source Sans Pro SemiBold" w:cs="Source Sans Pro SemiBold"/>
          <w:sz w:val="20"/>
          <w:szCs w:val="20"/>
        </w:rPr>
      </w:pPr>
      <w:r>
        <w:t xml:space="preserve">The term </w:t>
      </w:r>
      <w:r>
        <w:rPr>
          <w:rFonts w:ascii="Source Sans Pro" w:hAnsi="Source Sans Pro" w:cs="Source Sans Pro"/>
          <w:b/>
          <w:bCs/>
        </w:rPr>
        <w:t xml:space="preserve">policy </w:t>
      </w:r>
      <w:r>
        <w:t xml:space="preserve">refers to written guidelines prepared to assist decision-makers to make lawful, fair and consistent decisions. The term </w:t>
      </w:r>
      <w:r>
        <w:rPr>
          <w:rFonts w:ascii="Source Sans Pro" w:hAnsi="Source Sans Pro" w:cs="Source Sans Pro"/>
          <w:b/>
          <w:bCs/>
        </w:rPr>
        <w:t xml:space="preserve">practice </w:t>
      </w:r>
      <w:r>
        <w:t>refers to unwritten guidelines based on the way particular types of decisions have been made previously.</w:t>
      </w:r>
    </w:p>
    <w:p w14:paraId="2C29D4E2" w14:textId="77777777" w:rsidR="008A550F" w:rsidRDefault="00F529FB" w:rsidP="000E26CB">
      <w:pPr>
        <w:pStyle w:val="BodyText"/>
        <w:rPr>
          <w:rFonts w:ascii="Source Sans Pro SemiBold" w:hAnsi="Source Sans Pro SemiBold" w:cs="Source Sans Pro SemiBold"/>
          <w:sz w:val="20"/>
          <w:szCs w:val="20"/>
        </w:rPr>
      </w:pPr>
      <w:r>
        <w:rPr>
          <w:noProof/>
        </w:rPr>
        <mc:AlternateContent>
          <mc:Choice Requires="wps">
            <w:drawing>
              <wp:inline distT="0" distB="0" distL="0" distR="0" wp14:anchorId="52AE114A" wp14:editId="74C8B9AE">
                <wp:extent cx="3060000" cy="1980000"/>
                <wp:effectExtent l="0" t="0" r="7620" b="1270"/>
                <wp:docPr id="252" name="Text Box 252" descr="light grey" title="note box"/>
                <wp:cNvGraphicFramePr/>
                <a:graphic xmlns:a="http://schemas.openxmlformats.org/drawingml/2006/main">
                  <a:graphicData uri="http://schemas.microsoft.com/office/word/2010/wordprocessingShape">
                    <wps:wsp>
                      <wps:cNvSpPr txBox="1"/>
                      <wps:spPr>
                        <a:xfrm>
                          <a:off x="0" y="0"/>
                          <a:ext cx="3060000" cy="198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B6BE5" w14:textId="77777777" w:rsidR="00A97AFE" w:rsidRDefault="00A97AFE" w:rsidP="00F529FB">
                            <w:pPr>
                              <w:pStyle w:val="Style3"/>
                            </w:pPr>
                            <w:r w:rsidRPr="00A1027E">
                              <w:rPr>
                                <w:b/>
                                <w:bCs/>
                                <w:u w:val="single"/>
                              </w:rPr>
                              <w:t>Note</w:t>
                            </w:r>
                            <w:r w:rsidRPr="00BD3817">
                              <w:t xml:space="preserve">: </w:t>
                            </w:r>
                            <w:r>
                              <w:t>The rules of natural justice or procedural fairness generally apply to most administrative decision making. The terms have similar meaning and are commonly interchangeable.</w:t>
                            </w:r>
                          </w:p>
                          <w:p w14:paraId="63E70D40" w14:textId="77777777" w:rsidR="00A97AFE" w:rsidRDefault="00A97AFE" w:rsidP="00F529FB">
                            <w:pPr>
                              <w:pStyle w:val="Style3"/>
                            </w:pPr>
                            <w:r>
                              <w:t>Procedural fairness is concerned with procedures used by a decision maker, rather than the actual outcome reached. It requires a proper procedure be used when making a decision.</w:t>
                            </w:r>
                          </w:p>
                          <w:p w14:paraId="31F44105" w14:textId="77777777" w:rsidR="00A97AFE" w:rsidRPr="003F0CBD" w:rsidRDefault="00A97AFE" w:rsidP="00F529FB">
                            <w:pPr>
                              <w:pStyle w:val="Style3"/>
                            </w:pPr>
                            <w:r>
                              <w:t>Procedural fairness applies where a person has a legitimate expectation, such as for a licence renewal or some sort of benefit, like a travel concession.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AE114A" id="Text Box 252" o:spid="_x0000_s1030" type="#_x0000_t202" alt="Title: note box - Description: light grey" style="width:240.95pt;height:1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" fillcolor="#d8d8d9 [669]" stroked="f" strokeweight=".5pt">
                <v:textbox>
                  <w:txbxContent>
                    <w:p w14:paraId="527B6BE5" w14:textId="77777777" w:rsidR="00A97AFE" w:rsidRDefault="00A97AFE" w:rsidP="00F529FB">
                      <w:pPr>
                        <w:pStyle w:val="Style3"/>
                      </w:pPr>
                      <w:r w:rsidRPr="00A1027E">
                        <w:rPr>
                          <w:b/>
                          <w:bCs/>
                          <w:u w:val="single"/>
                        </w:rPr>
                        <w:t>Note</w:t>
                      </w:r>
                      <w:r w:rsidRPr="00BD3817">
                        <w:t xml:space="preserve">: </w:t>
                      </w:r>
                      <w:r>
                        <w:t>The rules of natural justice or procedural fairness generally apply to most administrative decision making. The terms have similar meaning and are commonly interchangeable.</w:t>
                      </w:r>
                    </w:p>
                    <w:p w14:paraId="63E70D40" w14:textId="77777777" w:rsidR="00A97AFE" w:rsidRDefault="00A97AFE" w:rsidP="00F529FB">
                      <w:pPr>
                        <w:pStyle w:val="Style3"/>
                      </w:pPr>
                      <w:r>
                        <w:t>Procedural fairness is concerned with procedures used by a decision maker, rather than the actual outcome reached. It requires a proper procedure be used when making a decision.</w:t>
                      </w:r>
                    </w:p>
                    <w:p w14:paraId="31F44105" w14:textId="77777777" w:rsidR="00A97AFE" w:rsidRPr="003F0CBD" w:rsidRDefault="00A97AFE" w:rsidP="00F529FB">
                      <w:pPr>
                        <w:pStyle w:val="Style3"/>
                      </w:pPr>
                      <w:r>
                        <w:t>Procedural fairness applies where a person has a legitimate expectation, such as for a licence renewal or some sort of benefit, like a travel concession.</w:t>
                      </w:r>
                    </w:p>
                  </w:txbxContent>
                </v:textbox>
                <w10:anchorlock/>
              </v:shape>
            </w:pict>
          </mc:Fallback>
        </mc:AlternateContent>
      </w:r>
    </w:p>
    <w:p w14:paraId="13BA0B7F" w14:textId="5BD8A8FB" w:rsidR="00F529FB" w:rsidRPr="008A550F" w:rsidRDefault="00F529FB" w:rsidP="000E26CB">
      <w:pPr>
        <w:pStyle w:val="BodyText"/>
        <w:rPr>
          <w:rFonts w:ascii="Source Sans Pro SemiBold" w:hAnsi="Source Sans Pro SemiBold" w:cs="Source Sans Pro SemiBold"/>
          <w:sz w:val="20"/>
          <w:szCs w:val="20"/>
        </w:rPr>
      </w:pPr>
      <w:r w:rsidRPr="008A550F">
        <w:rPr>
          <w:rFonts w:ascii="Source Sans Pro SemiBold" w:hAnsi="Source Sans Pro SemiBold" w:cs="Source Sans Pro SemiBold"/>
          <w:sz w:val="20"/>
          <w:szCs w:val="20"/>
        </w:rPr>
        <w:br w:type="page"/>
      </w:r>
    </w:p>
    <w:p w14:paraId="6357B79D" w14:textId="77777777" w:rsidR="00F529FB" w:rsidRDefault="00F529FB" w:rsidP="008A550F">
      <w:pPr>
        <w:pStyle w:val="Heading3"/>
        <w:ind w:left="284" w:hanging="284"/>
      </w:pPr>
      <w:bookmarkStart w:id="24" w:name="_Identify_and_understand_1"/>
      <w:bookmarkStart w:id="25" w:name="_Toc42811532"/>
      <w:bookmarkEnd w:id="24"/>
      <w:r>
        <w:lastRenderedPageBreak/>
        <w:t xml:space="preserve">Identify and understand procedure </w:t>
      </w:r>
      <w:r>
        <w:rPr>
          <w:spacing w:val="-3"/>
        </w:rPr>
        <w:t>to</w:t>
      </w:r>
      <w:r>
        <w:rPr>
          <w:spacing w:val="-2"/>
        </w:rPr>
        <w:t xml:space="preserve"> </w:t>
      </w:r>
      <w:r>
        <w:t>follow</w:t>
      </w:r>
      <w:bookmarkEnd w:id="25"/>
    </w:p>
    <w:p w14:paraId="2B9E6F85" w14:textId="52896086" w:rsidR="00B3680F" w:rsidRPr="00B140E9" w:rsidRDefault="00F529FB" w:rsidP="008A550F">
      <w:pPr>
        <w:pStyle w:val="BodyText"/>
        <w:spacing w:after="120"/>
      </w:pPr>
      <w:r>
        <w:t>The term procedure refers to the steps involved in achieving the specific legislative or policy purpose.</w:t>
      </w:r>
    </w:p>
    <w:p w14:paraId="7829008E" w14:textId="77777777" w:rsidR="00B3680F" w:rsidRDefault="00B3680F" w:rsidP="00B3680F">
      <w:pPr>
        <w:pStyle w:val="BodyText"/>
        <w:rPr>
          <w:rFonts w:ascii="Source Sans Pro SemiBold" w:hAnsi="Source Sans Pro SemiBold" w:cs="Source Sans Pro SemiBold"/>
          <w:sz w:val="20"/>
          <w:szCs w:val="20"/>
        </w:rPr>
      </w:pPr>
      <w:r>
        <w:rPr>
          <w:noProof/>
        </w:rPr>
        <mc:AlternateContent>
          <mc:Choice Requires="wps">
            <w:drawing>
              <wp:inline distT="0" distB="0" distL="0" distR="0" wp14:anchorId="1F1FF7F2" wp14:editId="391EFF15">
                <wp:extent cx="3060000" cy="5400000"/>
                <wp:effectExtent l="0" t="0" r="7620" b="0"/>
                <wp:docPr id="253" name="Text Box 253" descr="light grey" title="note box"/>
                <wp:cNvGraphicFramePr/>
                <a:graphic xmlns:a="http://schemas.openxmlformats.org/drawingml/2006/main">
                  <a:graphicData uri="http://schemas.microsoft.com/office/word/2010/wordprocessingShape">
                    <wps:wsp>
                      <wps:cNvSpPr txBox="1"/>
                      <wps:spPr>
                        <a:xfrm>
                          <a:off x="0" y="0"/>
                          <a:ext cx="3060000" cy="540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02679" w14:textId="77777777" w:rsidR="00A97AFE" w:rsidRDefault="00A97AFE" w:rsidP="00B3680F">
                            <w:pPr>
                              <w:pStyle w:val="Style3"/>
                            </w:pPr>
                            <w:r w:rsidRPr="00A1027E">
                              <w:rPr>
                                <w:b/>
                                <w:bCs/>
                                <w:u w:val="single"/>
                              </w:rPr>
                              <w:t>Note</w:t>
                            </w:r>
                            <w:r w:rsidRPr="00BD3817">
                              <w:t xml:space="preserve">: </w:t>
                            </w:r>
                            <w:r>
                              <w:rPr>
                                <w:b/>
                                <w:bCs/>
                              </w:rPr>
                              <w:t xml:space="preserve">Procedural fairness/natural justice </w:t>
                            </w:r>
                            <w:r>
                              <w:t>- This concept requires a proper procedure to be used when making a decision, and mainly applies to decisions that could negatively affect the rights or interests of a person or corporation. For example, procedural fairness would apply to a decision:</w:t>
                            </w:r>
                          </w:p>
                          <w:p w14:paraId="4700E419" w14:textId="77777777" w:rsidR="00A97AFE" w:rsidRDefault="00A97AFE" w:rsidP="009F5476">
                            <w:pPr>
                              <w:pStyle w:val="Style3"/>
                              <w:numPr>
                                <w:ilvl w:val="0"/>
                                <w:numId w:val="9"/>
                              </w:numPr>
                              <w:spacing w:before="40" w:after="40"/>
                              <w:ind w:left="426" w:hanging="207"/>
                              <w:rPr>
                                <w:spacing w:val="-3"/>
                              </w:rPr>
                            </w:pPr>
                            <w:r>
                              <w:t xml:space="preserve">to </w:t>
                            </w:r>
                            <w:r>
                              <w:rPr>
                                <w:spacing w:val="-3"/>
                              </w:rPr>
                              <w:t xml:space="preserve">cancel </w:t>
                            </w:r>
                            <w:r>
                              <w:t>a licence, or decision to refuse</w:t>
                            </w:r>
                            <w:r>
                              <w:rPr>
                                <w:spacing w:val="-27"/>
                              </w:rPr>
                              <w:t xml:space="preserve"> </w:t>
                            </w:r>
                            <w:r>
                              <w:t>the renewal of a</w:t>
                            </w:r>
                            <w:r>
                              <w:rPr>
                                <w:spacing w:val="-1"/>
                              </w:rPr>
                              <w:t xml:space="preserve"> </w:t>
                            </w:r>
                            <w:r>
                              <w:rPr>
                                <w:spacing w:val="-3"/>
                              </w:rPr>
                              <w:t>licence;</w:t>
                            </w:r>
                          </w:p>
                          <w:p w14:paraId="083B7278" w14:textId="77777777" w:rsidR="00A97AFE" w:rsidRDefault="00A97AFE" w:rsidP="009F5476">
                            <w:pPr>
                              <w:pStyle w:val="Style3"/>
                              <w:numPr>
                                <w:ilvl w:val="0"/>
                                <w:numId w:val="9"/>
                              </w:numPr>
                              <w:spacing w:before="40" w:after="40"/>
                              <w:ind w:left="426" w:hanging="207"/>
                            </w:pPr>
                            <w:r>
                              <w:t>to</w:t>
                            </w:r>
                            <w:r>
                              <w:rPr>
                                <w:spacing w:val="-6"/>
                              </w:rPr>
                              <w:t xml:space="preserve"> </w:t>
                            </w:r>
                            <w:r>
                              <w:t>issue</w:t>
                            </w:r>
                            <w:r>
                              <w:rPr>
                                <w:spacing w:val="-5"/>
                              </w:rPr>
                              <w:t xml:space="preserve"> </w:t>
                            </w:r>
                            <w:r>
                              <w:t>a</w:t>
                            </w:r>
                            <w:r>
                              <w:rPr>
                                <w:spacing w:val="-5"/>
                              </w:rPr>
                              <w:t xml:space="preserve"> </w:t>
                            </w:r>
                            <w:r>
                              <w:t>rectification</w:t>
                            </w:r>
                            <w:r>
                              <w:rPr>
                                <w:spacing w:val="-5"/>
                              </w:rPr>
                              <w:t xml:space="preserve"> </w:t>
                            </w:r>
                            <w:r>
                              <w:t>order</w:t>
                            </w:r>
                            <w:r>
                              <w:rPr>
                                <w:spacing w:val="-6"/>
                              </w:rPr>
                              <w:t xml:space="preserve"> </w:t>
                            </w:r>
                            <w:r>
                              <w:t>on</w:t>
                            </w:r>
                            <w:r>
                              <w:rPr>
                                <w:spacing w:val="-5"/>
                              </w:rPr>
                              <w:t xml:space="preserve"> </w:t>
                            </w:r>
                            <w:r>
                              <w:t>a</w:t>
                            </w:r>
                            <w:r>
                              <w:rPr>
                                <w:spacing w:val="-5"/>
                              </w:rPr>
                              <w:t xml:space="preserve"> </w:t>
                            </w:r>
                            <w:r>
                              <w:t>builder/certifier;</w:t>
                            </w:r>
                          </w:p>
                          <w:p w14:paraId="6BA321D5" w14:textId="77777777" w:rsidR="00A97AFE" w:rsidRDefault="00A97AFE" w:rsidP="009F5476">
                            <w:pPr>
                              <w:pStyle w:val="Style3"/>
                              <w:numPr>
                                <w:ilvl w:val="0"/>
                                <w:numId w:val="9"/>
                              </w:numPr>
                              <w:spacing w:before="40" w:after="40"/>
                              <w:ind w:left="426" w:hanging="207"/>
                            </w:pPr>
                            <w:r>
                              <w:t>to impose a sanction against a person</w:t>
                            </w:r>
                            <w:r>
                              <w:rPr>
                                <w:spacing w:val="-25"/>
                              </w:rPr>
                              <w:t xml:space="preserve"> </w:t>
                            </w:r>
                            <w:r>
                              <w:t>or company;</w:t>
                            </w:r>
                          </w:p>
                          <w:p w14:paraId="6C55EA14" w14:textId="77777777" w:rsidR="00A97AFE" w:rsidRDefault="00A97AFE" w:rsidP="009F5476">
                            <w:pPr>
                              <w:pStyle w:val="Style3"/>
                              <w:numPr>
                                <w:ilvl w:val="0"/>
                                <w:numId w:val="9"/>
                              </w:numPr>
                              <w:spacing w:before="40" w:after="40"/>
                              <w:ind w:left="426" w:hanging="207"/>
                            </w:pPr>
                            <w:r>
                              <w:t>to undertake occupational discipline against</w:t>
                            </w:r>
                            <w:r w:rsidRPr="00B3680F">
                              <w:rPr>
                                <w:spacing w:val="-18"/>
                              </w:rPr>
                              <w:t xml:space="preserve"> </w:t>
                            </w:r>
                            <w:r>
                              <w:t>a licensee.</w:t>
                            </w:r>
                          </w:p>
                          <w:p w14:paraId="3701EB4A" w14:textId="77777777" w:rsidR="00A97AFE" w:rsidRDefault="00A97AFE" w:rsidP="00B3680F">
                            <w:pPr>
                              <w:pStyle w:val="Style3"/>
                            </w:pPr>
                            <w:r>
                              <w:t>In these cases, the decision-maker must provide the person or corporation procedural justice. The rules require that the decision-maker:</w:t>
                            </w:r>
                          </w:p>
                          <w:p w14:paraId="5FAC509F" w14:textId="77777777" w:rsidR="00A97AFE" w:rsidRDefault="00A97AFE" w:rsidP="009F5476">
                            <w:pPr>
                              <w:pStyle w:val="Style3"/>
                              <w:numPr>
                                <w:ilvl w:val="0"/>
                                <w:numId w:val="9"/>
                              </w:numPr>
                              <w:spacing w:before="40" w:after="40"/>
                              <w:ind w:left="426" w:hanging="207"/>
                            </w:pPr>
                            <w:r>
                              <w:t>provides</w:t>
                            </w:r>
                            <w:r w:rsidRPr="00424179">
                              <w:t xml:space="preserve"> </w:t>
                            </w:r>
                            <w:r>
                              <w:t>a</w:t>
                            </w:r>
                            <w:r w:rsidRPr="00424179">
                              <w:t xml:space="preserve"> </w:t>
                            </w:r>
                            <w:r>
                              <w:t>person</w:t>
                            </w:r>
                            <w:r w:rsidRPr="00424179">
                              <w:t xml:space="preserve"> </w:t>
                            </w:r>
                            <w:r>
                              <w:t>a</w:t>
                            </w:r>
                            <w:r w:rsidRPr="00424179">
                              <w:t xml:space="preserve"> </w:t>
                            </w:r>
                            <w:r>
                              <w:t>hearing</w:t>
                            </w:r>
                            <w:r w:rsidRPr="00424179">
                              <w:t xml:space="preserve"> </w:t>
                            </w:r>
                            <w:r>
                              <w:t>appropriate</w:t>
                            </w:r>
                            <w:r w:rsidRPr="00424179">
                              <w:t xml:space="preserve"> </w:t>
                            </w:r>
                            <w:r>
                              <w:t>to</w:t>
                            </w:r>
                            <w:r w:rsidRPr="00424179">
                              <w:t xml:space="preserve"> </w:t>
                            </w:r>
                            <w:r>
                              <w:t>the circumstances;</w:t>
                            </w:r>
                          </w:p>
                          <w:p w14:paraId="709DBC53" w14:textId="77777777" w:rsidR="00A97AFE" w:rsidRDefault="00A97AFE" w:rsidP="009F5476">
                            <w:pPr>
                              <w:pStyle w:val="Style3"/>
                              <w:numPr>
                                <w:ilvl w:val="0"/>
                                <w:numId w:val="9"/>
                              </w:numPr>
                              <w:spacing w:before="40" w:after="40"/>
                              <w:ind w:left="426" w:hanging="207"/>
                            </w:pPr>
                            <w:r>
                              <w:t>this may include sending a show cause notice allowing the person to make submissions before a decision is made that negatively affects a right,</w:t>
                            </w:r>
                            <w:r w:rsidRPr="00424179">
                              <w:t xml:space="preserve"> </w:t>
                            </w:r>
                            <w:r>
                              <w:t>an existing interest or legitimate expectation</w:t>
                            </w:r>
                            <w:r w:rsidRPr="00424179">
                              <w:t xml:space="preserve"> </w:t>
                            </w:r>
                            <w:r>
                              <w:t>which is held.</w:t>
                            </w:r>
                          </w:p>
                          <w:p w14:paraId="6E4EB0D0" w14:textId="77777777" w:rsidR="00A97AFE" w:rsidRDefault="00A97AFE" w:rsidP="009F5476">
                            <w:pPr>
                              <w:pStyle w:val="Style3"/>
                              <w:numPr>
                                <w:ilvl w:val="0"/>
                                <w:numId w:val="9"/>
                              </w:numPr>
                              <w:spacing w:before="40" w:after="40"/>
                              <w:ind w:left="426" w:hanging="207"/>
                            </w:pPr>
                            <w:r>
                              <w:t>makes</w:t>
                            </w:r>
                            <w:r w:rsidRPr="00424179">
                              <w:t xml:space="preserve"> </w:t>
                            </w:r>
                            <w:r>
                              <w:t>reasonable</w:t>
                            </w:r>
                            <w:r w:rsidRPr="00424179">
                              <w:t xml:space="preserve"> </w:t>
                            </w:r>
                            <w:r>
                              <w:t>inquires</w:t>
                            </w:r>
                            <w:r w:rsidRPr="00424179">
                              <w:t xml:space="preserve"> </w:t>
                            </w:r>
                            <w:r>
                              <w:t>or</w:t>
                            </w:r>
                            <w:r w:rsidRPr="00424179">
                              <w:t xml:space="preserve"> </w:t>
                            </w:r>
                            <w:r>
                              <w:t>investigations before making a</w:t>
                            </w:r>
                            <w:r w:rsidRPr="00424179">
                              <w:t xml:space="preserve"> </w:t>
                            </w:r>
                            <w:r>
                              <w:t>decision;</w:t>
                            </w:r>
                          </w:p>
                          <w:p w14:paraId="5BE214B8" w14:textId="77777777" w:rsidR="00A97AFE" w:rsidRDefault="00A97AFE" w:rsidP="009F5476">
                            <w:pPr>
                              <w:pStyle w:val="Style3"/>
                              <w:numPr>
                                <w:ilvl w:val="0"/>
                                <w:numId w:val="9"/>
                              </w:numPr>
                              <w:spacing w:before="40" w:after="40"/>
                              <w:ind w:left="426" w:hanging="207"/>
                            </w:pPr>
                            <w:r>
                              <w:t>approaches the decision with an open</w:t>
                            </w:r>
                            <w:r w:rsidRPr="00424179">
                              <w:t xml:space="preserve"> </w:t>
                            </w:r>
                            <w:r>
                              <w:t>mind;</w:t>
                            </w:r>
                          </w:p>
                          <w:p w14:paraId="0B41CC1C" w14:textId="77777777" w:rsidR="00A97AFE" w:rsidRDefault="00A97AFE" w:rsidP="009F5476">
                            <w:pPr>
                              <w:pStyle w:val="Style3"/>
                              <w:numPr>
                                <w:ilvl w:val="0"/>
                                <w:numId w:val="9"/>
                              </w:numPr>
                              <w:spacing w:before="40" w:after="40"/>
                              <w:ind w:left="426" w:hanging="207"/>
                            </w:pPr>
                            <w:r w:rsidRPr="00424179">
                              <w:t xml:space="preserve">takes </w:t>
                            </w:r>
                            <w:r>
                              <w:t xml:space="preserve">into </w:t>
                            </w:r>
                            <w:r w:rsidRPr="00424179">
                              <w:t xml:space="preserve">account </w:t>
                            </w:r>
                            <w:r>
                              <w:t>relevant</w:t>
                            </w:r>
                            <w:r w:rsidRPr="00424179">
                              <w:t xml:space="preserve"> </w:t>
                            </w:r>
                            <w:r>
                              <w:t>factors;</w:t>
                            </w:r>
                          </w:p>
                          <w:p w14:paraId="76400BE9" w14:textId="77777777" w:rsidR="00A97AFE" w:rsidRDefault="00A97AFE" w:rsidP="009F5476">
                            <w:pPr>
                              <w:pStyle w:val="Style3"/>
                              <w:numPr>
                                <w:ilvl w:val="0"/>
                                <w:numId w:val="9"/>
                              </w:numPr>
                              <w:spacing w:before="40" w:after="40"/>
                              <w:ind w:left="426" w:hanging="207"/>
                            </w:pPr>
                            <w:r>
                              <w:t>conducts</w:t>
                            </w:r>
                            <w:r w:rsidRPr="00424179">
                              <w:t xml:space="preserve"> </w:t>
                            </w:r>
                            <w:r>
                              <w:t>the</w:t>
                            </w:r>
                            <w:r w:rsidRPr="00424179">
                              <w:t xml:space="preserve"> </w:t>
                            </w:r>
                            <w:r>
                              <w:t>investigation</w:t>
                            </w:r>
                            <w:r w:rsidRPr="00424179">
                              <w:t xml:space="preserve"> </w:t>
                            </w:r>
                            <w:r>
                              <w:t>without</w:t>
                            </w:r>
                            <w:r w:rsidRPr="00424179">
                              <w:t xml:space="preserve"> </w:t>
                            </w:r>
                            <w:r>
                              <w:t>unnecessary delay;</w:t>
                            </w:r>
                          </w:p>
                          <w:p w14:paraId="1215DD43" w14:textId="77777777" w:rsidR="00A97AFE" w:rsidRDefault="00A97AFE" w:rsidP="009F5476">
                            <w:pPr>
                              <w:pStyle w:val="Style3"/>
                              <w:numPr>
                                <w:ilvl w:val="0"/>
                                <w:numId w:val="9"/>
                              </w:numPr>
                              <w:spacing w:before="40" w:after="40"/>
                              <w:ind w:left="426" w:hanging="207"/>
                            </w:pPr>
                            <w:r>
                              <w:t>keeps a full record of investigations</w:t>
                            </w:r>
                            <w:r w:rsidRPr="00424179">
                              <w:t xml:space="preserve"> </w:t>
                            </w:r>
                            <w:r>
                              <w:t>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1FF7F2" id="Text Box 253" o:spid="_x0000_s1031" type="#_x0000_t202" alt="Title: note box - Description: light grey" style="width:240.95pt;height:4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" fillcolor="#d8d8d9 [669]" stroked="f" strokeweight=".5pt">
                <v:textbox>
                  <w:txbxContent>
                    <w:p w14:paraId="7BF02679" w14:textId="77777777" w:rsidR="00A97AFE" w:rsidRDefault="00A97AFE" w:rsidP="00B3680F">
                      <w:pPr>
                        <w:pStyle w:val="Style3"/>
                      </w:pPr>
                      <w:r w:rsidRPr="00A1027E">
                        <w:rPr>
                          <w:b/>
                          <w:bCs/>
                          <w:u w:val="single"/>
                        </w:rPr>
                        <w:t>Note</w:t>
                      </w:r>
                      <w:r w:rsidRPr="00BD3817">
                        <w:t xml:space="preserve">: </w:t>
                      </w:r>
                      <w:r>
                        <w:rPr>
                          <w:b/>
                          <w:bCs/>
                        </w:rPr>
                        <w:t xml:space="preserve">Procedural fairness/natural justice </w:t>
                      </w:r>
                      <w:r>
                        <w:t>- This concept requires a proper procedure to be used when making a decision, and mainly applies to decisions that could negatively affect the rights or interests of a person or corporation. For example, procedural fairness would apply to a decision:</w:t>
                      </w:r>
                    </w:p>
                    <w:p w14:paraId="4700E419" w14:textId="77777777" w:rsidR="00A97AFE" w:rsidRDefault="00A97AFE" w:rsidP="009F5476">
                      <w:pPr>
                        <w:pStyle w:val="Style3"/>
                        <w:numPr>
                          <w:ilvl w:val="0"/>
                          <w:numId w:val="9"/>
                        </w:numPr>
                        <w:spacing w:before="40" w:after="40"/>
                        <w:ind w:left="426" w:hanging="207"/>
                        <w:rPr>
                          <w:spacing w:val="-3"/>
                        </w:rPr>
                      </w:pPr>
                      <w:r>
                        <w:t xml:space="preserve">to </w:t>
                      </w:r>
                      <w:r>
                        <w:rPr>
                          <w:spacing w:val="-3"/>
                        </w:rPr>
                        <w:t xml:space="preserve">cancel </w:t>
                      </w:r>
                      <w:r>
                        <w:t>a licence, or decision to refuse</w:t>
                      </w:r>
                      <w:r>
                        <w:rPr>
                          <w:spacing w:val="-27"/>
                        </w:rPr>
                        <w:t xml:space="preserve"> </w:t>
                      </w:r>
                      <w:r>
                        <w:t>the renewal of a</w:t>
                      </w:r>
                      <w:r>
                        <w:rPr>
                          <w:spacing w:val="-1"/>
                        </w:rPr>
                        <w:t xml:space="preserve"> </w:t>
                      </w:r>
                      <w:r>
                        <w:rPr>
                          <w:spacing w:val="-3"/>
                        </w:rPr>
                        <w:t>licence;</w:t>
                      </w:r>
                    </w:p>
                    <w:p w14:paraId="083B7278" w14:textId="77777777" w:rsidR="00A97AFE" w:rsidRDefault="00A97AFE" w:rsidP="009F5476">
                      <w:pPr>
                        <w:pStyle w:val="Style3"/>
                        <w:numPr>
                          <w:ilvl w:val="0"/>
                          <w:numId w:val="9"/>
                        </w:numPr>
                        <w:spacing w:before="40" w:after="40"/>
                        <w:ind w:left="426" w:hanging="207"/>
                      </w:pPr>
                      <w:r>
                        <w:t>to</w:t>
                      </w:r>
                      <w:r>
                        <w:rPr>
                          <w:spacing w:val="-6"/>
                        </w:rPr>
                        <w:t xml:space="preserve"> </w:t>
                      </w:r>
                      <w:r>
                        <w:t>issue</w:t>
                      </w:r>
                      <w:r>
                        <w:rPr>
                          <w:spacing w:val="-5"/>
                        </w:rPr>
                        <w:t xml:space="preserve"> </w:t>
                      </w:r>
                      <w:r>
                        <w:t>a</w:t>
                      </w:r>
                      <w:r>
                        <w:rPr>
                          <w:spacing w:val="-5"/>
                        </w:rPr>
                        <w:t xml:space="preserve"> </w:t>
                      </w:r>
                      <w:r>
                        <w:t>rectification</w:t>
                      </w:r>
                      <w:r>
                        <w:rPr>
                          <w:spacing w:val="-5"/>
                        </w:rPr>
                        <w:t xml:space="preserve"> </w:t>
                      </w:r>
                      <w:r>
                        <w:t>order</w:t>
                      </w:r>
                      <w:r>
                        <w:rPr>
                          <w:spacing w:val="-6"/>
                        </w:rPr>
                        <w:t xml:space="preserve"> </w:t>
                      </w:r>
                      <w:r>
                        <w:t>on</w:t>
                      </w:r>
                      <w:r>
                        <w:rPr>
                          <w:spacing w:val="-5"/>
                        </w:rPr>
                        <w:t xml:space="preserve"> </w:t>
                      </w:r>
                      <w:r>
                        <w:t>a</w:t>
                      </w:r>
                      <w:r>
                        <w:rPr>
                          <w:spacing w:val="-5"/>
                        </w:rPr>
                        <w:t xml:space="preserve"> </w:t>
                      </w:r>
                      <w:r>
                        <w:t>builder/certifier;</w:t>
                      </w:r>
                    </w:p>
                    <w:p w14:paraId="6BA321D5" w14:textId="77777777" w:rsidR="00A97AFE" w:rsidRDefault="00A97AFE" w:rsidP="009F5476">
                      <w:pPr>
                        <w:pStyle w:val="Style3"/>
                        <w:numPr>
                          <w:ilvl w:val="0"/>
                          <w:numId w:val="9"/>
                        </w:numPr>
                        <w:spacing w:before="40" w:after="40"/>
                        <w:ind w:left="426" w:hanging="207"/>
                      </w:pPr>
                      <w:r>
                        <w:t>to impose a sanction against a person</w:t>
                      </w:r>
                      <w:r>
                        <w:rPr>
                          <w:spacing w:val="-25"/>
                        </w:rPr>
                        <w:t xml:space="preserve"> </w:t>
                      </w:r>
                      <w:r>
                        <w:t>or company;</w:t>
                      </w:r>
                    </w:p>
                    <w:p w14:paraId="6C55EA14" w14:textId="77777777" w:rsidR="00A97AFE" w:rsidRDefault="00A97AFE" w:rsidP="009F5476">
                      <w:pPr>
                        <w:pStyle w:val="Style3"/>
                        <w:numPr>
                          <w:ilvl w:val="0"/>
                          <w:numId w:val="9"/>
                        </w:numPr>
                        <w:spacing w:before="40" w:after="40"/>
                        <w:ind w:left="426" w:hanging="207"/>
                      </w:pPr>
                      <w:r>
                        <w:t>to undertake occupational discipline against</w:t>
                      </w:r>
                      <w:r w:rsidRPr="00B3680F">
                        <w:rPr>
                          <w:spacing w:val="-18"/>
                        </w:rPr>
                        <w:t xml:space="preserve"> </w:t>
                      </w:r>
                      <w:r>
                        <w:t>a licensee.</w:t>
                      </w:r>
                    </w:p>
                    <w:p w14:paraId="3701EB4A" w14:textId="77777777" w:rsidR="00A97AFE" w:rsidRDefault="00A97AFE" w:rsidP="00B3680F">
                      <w:pPr>
                        <w:pStyle w:val="Style3"/>
                      </w:pPr>
                      <w:r>
                        <w:t>In these cases, the decision-maker must provide the person or corporation procedural justice. The rules require that the decision-maker:</w:t>
                      </w:r>
                    </w:p>
                    <w:p w14:paraId="5FAC509F" w14:textId="77777777" w:rsidR="00A97AFE" w:rsidRDefault="00A97AFE" w:rsidP="009F5476">
                      <w:pPr>
                        <w:pStyle w:val="Style3"/>
                        <w:numPr>
                          <w:ilvl w:val="0"/>
                          <w:numId w:val="9"/>
                        </w:numPr>
                        <w:spacing w:before="40" w:after="40"/>
                        <w:ind w:left="426" w:hanging="207"/>
                      </w:pPr>
                      <w:r>
                        <w:t>provides</w:t>
                      </w:r>
                      <w:r w:rsidRPr="00424179">
                        <w:t xml:space="preserve"> </w:t>
                      </w:r>
                      <w:r>
                        <w:t>a</w:t>
                      </w:r>
                      <w:r w:rsidRPr="00424179">
                        <w:t xml:space="preserve"> </w:t>
                      </w:r>
                      <w:r>
                        <w:t>person</w:t>
                      </w:r>
                      <w:r w:rsidRPr="00424179">
                        <w:t xml:space="preserve"> </w:t>
                      </w:r>
                      <w:r>
                        <w:t>a</w:t>
                      </w:r>
                      <w:r w:rsidRPr="00424179">
                        <w:t xml:space="preserve"> </w:t>
                      </w:r>
                      <w:r>
                        <w:t>hearing</w:t>
                      </w:r>
                      <w:r w:rsidRPr="00424179">
                        <w:t xml:space="preserve"> </w:t>
                      </w:r>
                      <w:r>
                        <w:t>appropriate</w:t>
                      </w:r>
                      <w:r w:rsidRPr="00424179">
                        <w:t xml:space="preserve"> </w:t>
                      </w:r>
                      <w:r>
                        <w:t>to</w:t>
                      </w:r>
                      <w:r w:rsidRPr="00424179">
                        <w:t xml:space="preserve"> </w:t>
                      </w:r>
                      <w:r>
                        <w:t>the circumstances;</w:t>
                      </w:r>
                    </w:p>
                    <w:p w14:paraId="709DBC53" w14:textId="77777777" w:rsidR="00A97AFE" w:rsidRDefault="00A97AFE" w:rsidP="009F5476">
                      <w:pPr>
                        <w:pStyle w:val="Style3"/>
                        <w:numPr>
                          <w:ilvl w:val="0"/>
                          <w:numId w:val="9"/>
                        </w:numPr>
                        <w:spacing w:before="40" w:after="40"/>
                        <w:ind w:left="426" w:hanging="207"/>
                      </w:pPr>
                      <w:r>
                        <w:t>this may include sending a show cause notice allowing the person to make submissions before a decision is made that negatively affects a right,</w:t>
                      </w:r>
                      <w:r w:rsidRPr="00424179">
                        <w:t xml:space="preserve"> </w:t>
                      </w:r>
                      <w:r>
                        <w:t>an existing interest or legitimate expectation</w:t>
                      </w:r>
                      <w:r w:rsidRPr="00424179">
                        <w:t xml:space="preserve"> </w:t>
                      </w:r>
                      <w:r>
                        <w:t>which is held.</w:t>
                      </w:r>
                    </w:p>
                    <w:p w14:paraId="6E4EB0D0" w14:textId="77777777" w:rsidR="00A97AFE" w:rsidRDefault="00A97AFE" w:rsidP="009F5476">
                      <w:pPr>
                        <w:pStyle w:val="Style3"/>
                        <w:numPr>
                          <w:ilvl w:val="0"/>
                          <w:numId w:val="9"/>
                        </w:numPr>
                        <w:spacing w:before="40" w:after="40"/>
                        <w:ind w:left="426" w:hanging="207"/>
                      </w:pPr>
                      <w:r>
                        <w:t>makes</w:t>
                      </w:r>
                      <w:r w:rsidRPr="00424179">
                        <w:t xml:space="preserve"> </w:t>
                      </w:r>
                      <w:r>
                        <w:t>reasonable</w:t>
                      </w:r>
                      <w:r w:rsidRPr="00424179">
                        <w:t xml:space="preserve"> </w:t>
                      </w:r>
                      <w:r>
                        <w:t>inquires</w:t>
                      </w:r>
                      <w:r w:rsidRPr="00424179">
                        <w:t xml:space="preserve"> </w:t>
                      </w:r>
                      <w:r>
                        <w:t>or</w:t>
                      </w:r>
                      <w:r w:rsidRPr="00424179">
                        <w:t xml:space="preserve"> </w:t>
                      </w:r>
                      <w:r>
                        <w:t>investigations before making a</w:t>
                      </w:r>
                      <w:r w:rsidRPr="00424179">
                        <w:t xml:space="preserve"> </w:t>
                      </w:r>
                      <w:r>
                        <w:t>decision;</w:t>
                      </w:r>
                    </w:p>
                    <w:p w14:paraId="5BE214B8" w14:textId="77777777" w:rsidR="00A97AFE" w:rsidRDefault="00A97AFE" w:rsidP="009F5476">
                      <w:pPr>
                        <w:pStyle w:val="Style3"/>
                        <w:numPr>
                          <w:ilvl w:val="0"/>
                          <w:numId w:val="9"/>
                        </w:numPr>
                        <w:spacing w:before="40" w:after="40"/>
                        <w:ind w:left="426" w:hanging="207"/>
                      </w:pPr>
                      <w:r>
                        <w:t>approaches the decision with an open</w:t>
                      </w:r>
                      <w:r w:rsidRPr="00424179">
                        <w:t xml:space="preserve"> </w:t>
                      </w:r>
                      <w:r>
                        <w:t>mind;</w:t>
                      </w:r>
                    </w:p>
                    <w:p w14:paraId="0B41CC1C" w14:textId="77777777" w:rsidR="00A97AFE" w:rsidRDefault="00A97AFE" w:rsidP="009F5476">
                      <w:pPr>
                        <w:pStyle w:val="Style3"/>
                        <w:numPr>
                          <w:ilvl w:val="0"/>
                          <w:numId w:val="9"/>
                        </w:numPr>
                        <w:spacing w:before="40" w:after="40"/>
                        <w:ind w:left="426" w:hanging="207"/>
                      </w:pPr>
                      <w:r w:rsidRPr="00424179">
                        <w:t xml:space="preserve">takes </w:t>
                      </w:r>
                      <w:r>
                        <w:t xml:space="preserve">into </w:t>
                      </w:r>
                      <w:r w:rsidRPr="00424179">
                        <w:t xml:space="preserve">account </w:t>
                      </w:r>
                      <w:r>
                        <w:t>relevant</w:t>
                      </w:r>
                      <w:r w:rsidRPr="00424179">
                        <w:t xml:space="preserve"> </w:t>
                      </w:r>
                      <w:r>
                        <w:t>factors;</w:t>
                      </w:r>
                    </w:p>
                    <w:p w14:paraId="76400BE9" w14:textId="77777777" w:rsidR="00A97AFE" w:rsidRDefault="00A97AFE" w:rsidP="009F5476">
                      <w:pPr>
                        <w:pStyle w:val="Style3"/>
                        <w:numPr>
                          <w:ilvl w:val="0"/>
                          <w:numId w:val="9"/>
                        </w:numPr>
                        <w:spacing w:before="40" w:after="40"/>
                        <w:ind w:left="426" w:hanging="207"/>
                      </w:pPr>
                      <w:r>
                        <w:t>conducts</w:t>
                      </w:r>
                      <w:r w:rsidRPr="00424179">
                        <w:t xml:space="preserve"> </w:t>
                      </w:r>
                      <w:r>
                        <w:t>the</w:t>
                      </w:r>
                      <w:r w:rsidRPr="00424179">
                        <w:t xml:space="preserve"> </w:t>
                      </w:r>
                      <w:r>
                        <w:t>investigation</w:t>
                      </w:r>
                      <w:r w:rsidRPr="00424179">
                        <w:t xml:space="preserve"> </w:t>
                      </w:r>
                      <w:r>
                        <w:t>without</w:t>
                      </w:r>
                      <w:r w:rsidRPr="00424179">
                        <w:t xml:space="preserve"> </w:t>
                      </w:r>
                      <w:r>
                        <w:t>unnecessary delay;</w:t>
                      </w:r>
                    </w:p>
                    <w:p w14:paraId="1215DD43" w14:textId="77777777" w:rsidR="00A97AFE" w:rsidRDefault="00A97AFE" w:rsidP="009F5476">
                      <w:pPr>
                        <w:pStyle w:val="Style3"/>
                        <w:numPr>
                          <w:ilvl w:val="0"/>
                          <w:numId w:val="9"/>
                        </w:numPr>
                        <w:spacing w:before="40" w:after="40"/>
                        <w:ind w:left="426" w:hanging="207"/>
                      </w:pPr>
                      <w:r>
                        <w:t>keeps a full record of investigations</w:t>
                      </w:r>
                      <w:r w:rsidRPr="00424179">
                        <w:t xml:space="preserve"> </w:t>
                      </w:r>
                      <w:r>
                        <w:t>made.</w:t>
                      </w:r>
                    </w:p>
                  </w:txbxContent>
                </v:textbox>
                <w10:anchorlock/>
              </v:shape>
            </w:pict>
          </mc:Fallback>
        </mc:AlternateContent>
      </w:r>
    </w:p>
    <w:p w14:paraId="265A902C" w14:textId="77777777" w:rsidR="00F529FB" w:rsidRDefault="00F529FB" w:rsidP="000E26CB">
      <w:pPr>
        <w:pStyle w:val="BodyText"/>
        <w:rPr>
          <w:rFonts w:ascii="Source Sans Pro SemiBold" w:hAnsi="Source Sans Pro SemiBold" w:cs="Source Sans Pro SemiBold"/>
          <w:sz w:val="20"/>
          <w:szCs w:val="20"/>
        </w:rPr>
      </w:pPr>
    </w:p>
    <w:p w14:paraId="7B59AB44" w14:textId="0CF985C5" w:rsidR="00F529FB" w:rsidRDefault="00424179" w:rsidP="000E26CB">
      <w:pPr>
        <w:pStyle w:val="BodyText"/>
        <w:rPr>
          <w:rFonts w:ascii="Source Sans Pro SemiBold" w:hAnsi="Source Sans Pro SemiBold" w:cs="Source Sans Pro SemiBold"/>
          <w:sz w:val="20"/>
          <w:szCs w:val="20"/>
        </w:rPr>
      </w:pPr>
      <w:r>
        <w:rPr>
          <w:rFonts w:ascii="Source Sans Pro SemiBold" w:hAnsi="Source Sans Pro SemiBold" w:cs="Source Sans Pro SemiBold"/>
          <w:sz w:val="20"/>
          <w:szCs w:val="20"/>
        </w:rPr>
        <w:br w:type="column"/>
      </w:r>
      <w:r>
        <w:rPr>
          <w:noProof/>
        </w:rPr>
        <mc:AlternateContent>
          <mc:Choice Requires="wps">
            <w:drawing>
              <wp:inline distT="0" distB="0" distL="0" distR="0" wp14:anchorId="10BC6979" wp14:editId="2C469869">
                <wp:extent cx="3060000" cy="6840000"/>
                <wp:effectExtent l="0" t="0" r="7620" b="0"/>
                <wp:docPr id="255" name="Text Box 40" descr="green"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6840000"/>
                        </a:xfrm>
                        <a:prstGeom prst="rect">
                          <a:avLst/>
                        </a:prstGeom>
                        <a:solidFill>
                          <a:srgbClr val="A0C1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2BF7F" w14:textId="77777777" w:rsidR="00A97AFE" w:rsidRDefault="00A97AFE" w:rsidP="00B140E9">
                            <w:pPr>
                              <w:pStyle w:val="Style5"/>
                            </w:pPr>
                            <w:r w:rsidRPr="00BD3817">
                              <w:t>What does procedural fairness require?</w:t>
                            </w:r>
                          </w:p>
                          <w:p w14:paraId="7D591CD0" w14:textId="77777777" w:rsidR="00A97AFE" w:rsidRDefault="00A97AFE" w:rsidP="00B140E9">
                            <w:pPr>
                              <w:pStyle w:val="Style4"/>
                            </w:pPr>
                            <w:r>
                              <w:t>The rules of procedural fairness require that:</w:t>
                            </w:r>
                          </w:p>
                          <w:p w14:paraId="5EB341CF" w14:textId="77777777" w:rsidR="00A97AFE" w:rsidRDefault="00A97AFE" w:rsidP="009F5476">
                            <w:pPr>
                              <w:pStyle w:val="Style4"/>
                              <w:numPr>
                                <w:ilvl w:val="0"/>
                                <w:numId w:val="10"/>
                              </w:numPr>
                            </w:pPr>
                            <w:r>
                              <w:t xml:space="preserve">a person is given a hearing appropriate to the circumstances, which may include sending a show cause notice and </w:t>
                            </w:r>
                            <w:r>
                              <w:rPr>
                                <w:spacing w:val="-3"/>
                              </w:rPr>
                              <w:t xml:space="preserve">allowing </w:t>
                            </w:r>
                            <w:r>
                              <w:t xml:space="preserve">the person to </w:t>
                            </w:r>
                            <w:r>
                              <w:rPr>
                                <w:spacing w:val="-3"/>
                              </w:rPr>
                              <w:t xml:space="preserve">make </w:t>
                            </w:r>
                            <w:r>
                              <w:t>submissions before a decision is made</w:t>
                            </w:r>
                            <w:r>
                              <w:rPr>
                                <w:spacing w:val="-31"/>
                              </w:rPr>
                              <w:t xml:space="preserve"> </w:t>
                            </w:r>
                            <w:r>
                              <w:t>that negatively affects a right, an existing interest or legitimate expectation which is</w:t>
                            </w:r>
                            <w:r>
                              <w:rPr>
                                <w:spacing w:val="-3"/>
                              </w:rPr>
                              <w:t xml:space="preserve"> </w:t>
                            </w:r>
                            <w:r>
                              <w:t>held.</w:t>
                            </w:r>
                          </w:p>
                          <w:p w14:paraId="1DF091EB" w14:textId="77777777" w:rsidR="00A97AFE" w:rsidRDefault="00A97AFE" w:rsidP="00B140E9">
                            <w:pPr>
                              <w:pStyle w:val="Style4"/>
                            </w:pPr>
                            <w:r>
                              <w:t>The person has a right to receive all relevant information before preparing their reply, which includes:</w:t>
                            </w:r>
                          </w:p>
                          <w:p w14:paraId="311AB78B" w14:textId="77777777" w:rsidR="00A97AFE" w:rsidRDefault="00A97AFE" w:rsidP="005437D3">
                            <w:pPr>
                              <w:pStyle w:val="Style4"/>
                              <w:ind w:left="567" w:hanging="283"/>
                            </w:pPr>
                            <w:r>
                              <w:t>▷ Description of the possible decision;</w:t>
                            </w:r>
                          </w:p>
                          <w:p w14:paraId="69001ACC" w14:textId="77777777" w:rsidR="00A97AFE" w:rsidRDefault="00A97AFE" w:rsidP="005437D3">
                            <w:pPr>
                              <w:pStyle w:val="Style4"/>
                              <w:ind w:left="567" w:hanging="283"/>
                            </w:pPr>
                            <w:r>
                              <w:t>▷ Criteria for making that decision;</w:t>
                            </w:r>
                          </w:p>
                          <w:p w14:paraId="4410F301" w14:textId="77777777" w:rsidR="00A97AFE" w:rsidRDefault="00A97AFE" w:rsidP="005437D3">
                            <w:pPr>
                              <w:pStyle w:val="Style4"/>
                              <w:ind w:left="567" w:hanging="283"/>
                            </w:pPr>
                            <w:r>
                              <w:t>▷ Information on which any such decision would be based;</w:t>
                            </w:r>
                          </w:p>
                          <w:p w14:paraId="5947409B" w14:textId="77777777" w:rsidR="00A97AFE" w:rsidRDefault="00A97AFE" w:rsidP="005437D3">
                            <w:pPr>
                              <w:pStyle w:val="Style4"/>
                              <w:ind w:left="567" w:hanging="283"/>
                            </w:pPr>
                            <w:r>
                              <w:t>▷ Any negative information held about the person is disclosed to that person;</w:t>
                            </w:r>
                          </w:p>
                          <w:p w14:paraId="1D8672F2" w14:textId="77777777" w:rsidR="00A97AFE" w:rsidRDefault="00A97AFE" w:rsidP="005437D3">
                            <w:pPr>
                              <w:pStyle w:val="Style4"/>
                              <w:ind w:left="567" w:hanging="283"/>
                            </w:pPr>
                            <w:r>
                              <w:t>▷ Summary of the issues being considered by the decision maker.</w:t>
                            </w:r>
                          </w:p>
                          <w:p w14:paraId="49F47253" w14:textId="77777777" w:rsidR="00A97AFE" w:rsidRDefault="00A97AFE" w:rsidP="005437D3">
                            <w:pPr>
                              <w:pStyle w:val="Style4"/>
                              <w:ind w:left="567" w:hanging="283"/>
                            </w:pPr>
                            <w:r>
                              <w:t>▷ Hearing the other side of the story is critical to good decision making.</w:t>
                            </w:r>
                          </w:p>
                          <w:p w14:paraId="41D2ADC6" w14:textId="77777777" w:rsidR="00A97AFE" w:rsidRPr="008A550F" w:rsidRDefault="00A97AFE" w:rsidP="009F5476">
                            <w:pPr>
                              <w:pStyle w:val="Style4"/>
                              <w:numPr>
                                <w:ilvl w:val="0"/>
                                <w:numId w:val="10"/>
                              </w:numPr>
                            </w:pPr>
                            <w:r w:rsidRPr="008A550F">
                              <w:t>you make reasonable inquires or investigations before making a decision;</w:t>
                            </w:r>
                          </w:p>
                          <w:p w14:paraId="4A6153AE" w14:textId="77777777" w:rsidR="00A97AFE" w:rsidRPr="008A550F" w:rsidRDefault="00A97AFE" w:rsidP="009F5476">
                            <w:pPr>
                              <w:pStyle w:val="Style4"/>
                              <w:numPr>
                                <w:ilvl w:val="0"/>
                                <w:numId w:val="10"/>
                              </w:numPr>
                            </w:pPr>
                            <w:r w:rsidRPr="008A550F">
                              <w:t>you approach the decision with an open mind;</w:t>
                            </w:r>
                          </w:p>
                          <w:p w14:paraId="12D41062" w14:textId="77777777" w:rsidR="00A97AFE" w:rsidRPr="008A550F" w:rsidRDefault="00A97AFE" w:rsidP="009F5476">
                            <w:pPr>
                              <w:pStyle w:val="Style4"/>
                              <w:numPr>
                                <w:ilvl w:val="0"/>
                                <w:numId w:val="10"/>
                              </w:numPr>
                            </w:pPr>
                            <w:r w:rsidRPr="008A550F">
                              <w:t>you take into account relevant factors;</w:t>
                            </w:r>
                          </w:p>
                          <w:p w14:paraId="6C852EBB" w14:textId="77777777" w:rsidR="00A97AFE" w:rsidRPr="008A550F" w:rsidRDefault="00A97AFE" w:rsidP="009F5476">
                            <w:pPr>
                              <w:pStyle w:val="Style4"/>
                              <w:numPr>
                                <w:ilvl w:val="0"/>
                                <w:numId w:val="10"/>
                              </w:numPr>
                            </w:pPr>
                            <w:r w:rsidRPr="008A550F">
                              <w:t>you conduct investigation without unnecessary delay;</w:t>
                            </w:r>
                          </w:p>
                          <w:p w14:paraId="4C5E9F70" w14:textId="77777777" w:rsidR="00A97AFE" w:rsidRPr="008A550F" w:rsidRDefault="00A97AFE" w:rsidP="009F5476">
                            <w:pPr>
                              <w:pStyle w:val="Style4"/>
                              <w:numPr>
                                <w:ilvl w:val="0"/>
                                <w:numId w:val="10"/>
                              </w:numPr>
                            </w:pPr>
                            <w:r w:rsidRPr="008A550F">
                              <w:t>you keep full record of investigations made.</w:t>
                            </w:r>
                          </w:p>
                        </w:txbxContent>
                      </wps:txbx>
                      <wps:bodyPr rot="0" vert="horz" wrap="square" lIns="0" tIns="0" rIns="0" bIns="0" anchor="t" anchorCtr="0" upright="1">
                        <a:noAutofit/>
                      </wps:bodyPr>
                    </wps:wsp>
                  </a:graphicData>
                </a:graphic>
              </wp:inline>
            </w:drawing>
          </mc:Choice>
          <mc:Fallback>
            <w:pict>
              <v:shape w14:anchorId="10BC6979" id="_x0000_s1032" type="#_x0000_t202" alt="Title: key note box - Description: green" style="width:240.95pt;height:5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" fillcolor="#a0c13b" stroked="f">
                <v:textbox inset="0,0,0,0">
                  <w:txbxContent>
                    <w:p w14:paraId="0E62BF7F" w14:textId="77777777" w:rsidR="00A97AFE" w:rsidRDefault="00A97AFE" w:rsidP="00B140E9">
                      <w:pPr>
                        <w:pStyle w:val="Style5"/>
                      </w:pPr>
                      <w:r w:rsidRPr="00BD3817">
                        <w:t>What does procedural fairness require?</w:t>
                      </w:r>
                    </w:p>
                    <w:p w14:paraId="7D591CD0" w14:textId="77777777" w:rsidR="00A97AFE" w:rsidRDefault="00A97AFE" w:rsidP="00B140E9">
                      <w:pPr>
                        <w:pStyle w:val="Style4"/>
                      </w:pPr>
                      <w:r>
                        <w:t>The rules of procedural fairness require that:</w:t>
                      </w:r>
                    </w:p>
                    <w:p w14:paraId="5EB341CF" w14:textId="77777777" w:rsidR="00A97AFE" w:rsidRDefault="00A97AFE" w:rsidP="009F5476">
                      <w:pPr>
                        <w:pStyle w:val="Style4"/>
                        <w:numPr>
                          <w:ilvl w:val="0"/>
                          <w:numId w:val="10"/>
                        </w:numPr>
                      </w:pPr>
                      <w:r>
                        <w:t xml:space="preserve">a person is given a hearing appropriate to the circumstances, which may include sending a show cause notice and </w:t>
                      </w:r>
                      <w:r>
                        <w:rPr>
                          <w:spacing w:val="-3"/>
                        </w:rPr>
                        <w:t xml:space="preserve">allowing </w:t>
                      </w:r>
                      <w:r>
                        <w:t xml:space="preserve">the person to </w:t>
                      </w:r>
                      <w:r>
                        <w:rPr>
                          <w:spacing w:val="-3"/>
                        </w:rPr>
                        <w:t xml:space="preserve">make </w:t>
                      </w:r>
                      <w:r>
                        <w:t>submissions before a decision is made</w:t>
                      </w:r>
                      <w:r>
                        <w:rPr>
                          <w:spacing w:val="-31"/>
                        </w:rPr>
                        <w:t xml:space="preserve"> </w:t>
                      </w:r>
                      <w:r>
                        <w:t>that negatively affects a right, an existing interest or legitimate expectation which is</w:t>
                      </w:r>
                      <w:r>
                        <w:rPr>
                          <w:spacing w:val="-3"/>
                        </w:rPr>
                        <w:t xml:space="preserve"> </w:t>
                      </w:r>
                      <w:r>
                        <w:t>held.</w:t>
                      </w:r>
                    </w:p>
                    <w:p w14:paraId="1DF091EB" w14:textId="77777777" w:rsidR="00A97AFE" w:rsidRDefault="00A97AFE" w:rsidP="00B140E9">
                      <w:pPr>
                        <w:pStyle w:val="Style4"/>
                      </w:pPr>
                      <w:r>
                        <w:t>The person has a right to receive all relevant information before preparing their reply, which includes:</w:t>
                      </w:r>
                    </w:p>
                    <w:p w14:paraId="311AB78B" w14:textId="77777777" w:rsidR="00A97AFE" w:rsidRDefault="00A97AFE" w:rsidP="005437D3">
                      <w:pPr>
                        <w:pStyle w:val="Style4"/>
                        <w:ind w:left="567" w:hanging="283"/>
                      </w:pPr>
                      <w:r>
                        <w:t>▷ Description of the possible decision;</w:t>
                      </w:r>
                    </w:p>
                    <w:p w14:paraId="69001ACC" w14:textId="77777777" w:rsidR="00A97AFE" w:rsidRDefault="00A97AFE" w:rsidP="005437D3">
                      <w:pPr>
                        <w:pStyle w:val="Style4"/>
                        <w:ind w:left="567" w:hanging="283"/>
                      </w:pPr>
                      <w:r>
                        <w:t>▷ Criteria for making that decision;</w:t>
                      </w:r>
                    </w:p>
                    <w:p w14:paraId="4410F301" w14:textId="77777777" w:rsidR="00A97AFE" w:rsidRDefault="00A97AFE" w:rsidP="005437D3">
                      <w:pPr>
                        <w:pStyle w:val="Style4"/>
                        <w:ind w:left="567" w:hanging="283"/>
                      </w:pPr>
                      <w:r>
                        <w:t>▷ Information on which any such decision would be based;</w:t>
                      </w:r>
                    </w:p>
                    <w:p w14:paraId="5947409B" w14:textId="77777777" w:rsidR="00A97AFE" w:rsidRDefault="00A97AFE" w:rsidP="005437D3">
                      <w:pPr>
                        <w:pStyle w:val="Style4"/>
                        <w:ind w:left="567" w:hanging="283"/>
                      </w:pPr>
                      <w:r>
                        <w:t>▷ Any negative information held about the person is disclosed to that person;</w:t>
                      </w:r>
                    </w:p>
                    <w:p w14:paraId="1D8672F2" w14:textId="77777777" w:rsidR="00A97AFE" w:rsidRDefault="00A97AFE" w:rsidP="005437D3">
                      <w:pPr>
                        <w:pStyle w:val="Style4"/>
                        <w:ind w:left="567" w:hanging="283"/>
                      </w:pPr>
                      <w:r>
                        <w:t>▷ Summary of the issues being considered by the decision maker.</w:t>
                      </w:r>
                    </w:p>
                    <w:p w14:paraId="49F47253" w14:textId="77777777" w:rsidR="00A97AFE" w:rsidRDefault="00A97AFE" w:rsidP="005437D3">
                      <w:pPr>
                        <w:pStyle w:val="Style4"/>
                        <w:ind w:left="567" w:hanging="283"/>
                      </w:pPr>
                      <w:r>
                        <w:t>▷ Hearing the other side of the story is critical to good decision making.</w:t>
                      </w:r>
                    </w:p>
                    <w:p w14:paraId="41D2ADC6" w14:textId="77777777" w:rsidR="00A97AFE" w:rsidRPr="008A550F" w:rsidRDefault="00A97AFE" w:rsidP="009F5476">
                      <w:pPr>
                        <w:pStyle w:val="Style4"/>
                        <w:numPr>
                          <w:ilvl w:val="0"/>
                          <w:numId w:val="10"/>
                        </w:numPr>
                      </w:pPr>
                      <w:r w:rsidRPr="008A550F">
                        <w:t>you make reasonable inquires or investigations before making a decision;</w:t>
                      </w:r>
                    </w:p>
                    <w:p w14:paraId="4A6153AE" w14:textId="77777777" w:rsidR="00A97AFE" w:rsidRPr="008A550F" w:rsidRDefault="00A97AFE" w:rsidP="009F5476">
                      <w:pPr>
                        <w:pStyle w:val="Style4"/>
                        <w:numPr>
                          <w:ilvl w:val="0"/>
                          <w:numId w:val="10"/>
                        </w:numPr>
                      </w:pPr>
                      <w:r w:rsidRPr="008A550F">
                        <w:t>you approach the decision with an open mind;</w:t>
                      </w:r>
                    </w:p>
                    <w:p w14:paraId="12D41062" w14:textId="77777777" w:rsidR="00A97AFE" w:rsidRPr="008A550F" w:rsidRDefault="00A97AFE" w:rsidP="009F5476">
                      <w:pPr>
                        <w:pStyle w:val="Style4"/>
                        <w:numPr>
                          <w:ilvl w:val="0"/>
                          <w:numId w:val="10"/>
                        </w:numPr>
                      </w:pPr>
                      <w:r w:rsidRPr="008A550F">
                        <w:t>you take into account relevant factors;</w:t>
                      </w:r>
                    </w:p>
                    <w:p w14:paraId="6C852EBB" w14:textId="77777777" w:rsidR="00A97AFE" w:rsidRPr="008A550F" w:rsidRDefault="00A97AFE" w:rsidP="009F5476">
                      <w:pPr>
                        <w:pStyle w:val="Style4"/>
                        <w:numPr>
                          <w:ilvl w:val="0"/>
                          <w:numId w:val="10"/>
                        </w:numPr>
                      </w:pPr>
                      <w:r w:rsidRPr="008A550F">
                        <w:t>you conduct investigation without unnecessary delay;</w:t>
                      </w:r>
                    </w:p>
                    <w:p w14:paraId="4C5E9F70" w14:textId="77777777" w:rsidR="00A97AFE" w:rsidRPr="008A550F" w:rsidRDefault="00A97AFE" w:rsidP="009F5476">
                      <w:pPr>
                        <w:pStyle w:val="Style4"/>
                        <w:numPr>
                          <w:ilvl w:val="0"/>
                          <w:numId w:val="10"/>
                        </w:numPr>
                      </w:pPr>
                      <w:r w:rsidRPr="008A550F">
                        <w:t>you keep full record of investigations made.</w:t>
                      </w:r>
                    </w:p>
                  </w:txbxContent>
                </v:textbox>
                <w10:anchorlock/>
              </v:shape>
            </w:pict>
          </mc:Fallback>
        </mc:AlternateContent>
      </w:r>
    </w:p>
    <w:p w14:paraId="3A0C5441" w14:textId="2D646222" w:rsidR="00424179" w:rsidRDefault="002A65E2" w:rsidP="008A550F">
      <w:pPr>
        <w:pStyle w:val="Heading3"/>
        <w:ind w:left="284" w:right="-199" w:hanging="284"/>
        <w:rPr>
          <w:spacing w:val="2"/>
        </w:rPr>
      </w:pPr>
      <w:r>
        <w:rPr>
          <w:rFonts w:ascii="Source Sans Pro SemiBold" w:hAnsi="Source Sans Pro SemiBold" w:cs="Source Sans Pro SemiBold"/>
          <w:sz w:val="20"/>
          <w:szCs w:val="20"/>
        </w:rPr>
        <w:br w:type="column"/>
      </w:r>
      <w:bookmarkStart w:id="26" w:name="_Establish_a_decision-making"/>
      <w:bookmarkStart w:id="27" w:name="_Toc42811533"/>
      <w:bookmarkEnd w:id="26"/>
      <w:r w:rsidR="00424179">
        <w:lastRenderedPageBreak/>
        <w:t xml:space="preserve">Establish a decision-making </w:t>
      </w:r>
      <w:r w:rsidR="00424179">
        <w:rPr>
          <w:spacing w:val="2"/>
        </w:rPr>
        <w:t>timeframe</w:t>
      </w:r>
      <w:bookmarkEnd w:id="27"/>
    </w:p>
    <w:p w14:paraId="00A0A0C9" w14:textId="027BC498" w:rsidR="00424179" w:rsidRDefault="00424179" w:rsidP="00B140E9">
      <w:pPr>
        <w:pStyle w:val="BodyText"/>
      </w:pPr>
      <w:r>
        <w:t>If the relevant legislation states that a decision or an action must be decided or completed within a particular time (statutory timeframe), then you must comply with that time limit. Also, the agency’s written policy or procedure may specify a time within which to make the decision.</w:t>
      </w:r>
    </w:p>
    <w:p w14:paraId="61319B36" w14:textId="77777777" w:rsidR="00A1027E" w:rsidRDefault="00A1027E" w:rsidP="00B140E9">
      <w:pPr>
        <w:pStyle w:val="BodyText"/>
        <w:rPr>
          <w:rFonts w:ascii="Source Sans Pro SemiBold" w:hAnsi="Source Sans Pro SemiBold" w:cs="Source Sans Pro SemiBold"/>
          <w:sz w:val="20"/>
          <w:szCs w:val="20"/>
        </w:rPr>
      </w:pPr>
    </w:p>
    <w:p w14:paraId="4AEC4EBB" w14:textId="0B47B8A8" w:rsidR="00431463" w:rsidRDefault="00431463" w:rsidP="00B140E9">
      <w:pPr>
        <w:pStyle w:val="BodyText"/>
        <w:rPr>
          <w:rFonts w:ascii="Source Sans Pro SemiBold" w:hAnsi="Source Sans Pro SemiBold" w:cs="Source Sans Pro SemiBold"/>
          <w:sz w:val="20"/>
          <w:szCs w:val="20"/>
        </w:rPr>
      </w:pPr>
      <w:r>
        <w:rPr>
          <w:noProof/>
        </w:rPr>
        <mc:AlternateContent>
          <mc:Choice Requires="wps">
            <w:drawing>
              <wp:inline distT="0" distB="0" distL="0" distR="0" wp14:anchorId="208721C9" wp14:editId="1C939436">
                <wp:extent cx="3060000" cy="1980000"/>
                <wp:effectExtent l="0" t="0" r="7620" b="1270"/>
                <wp:docPr id="256" name="Text Box 256" descr="light grey" title="note box"/>
                <wp:cNvGraphicFramePr/>
                <a:graphic xmlns:a="http://schemas.openxmlformats.org/drawingml/2006/main">
                  <a:graphicData uri="http://schemas.microsoft.com/office/word/2010/wordprocessingShape">
                    <wps:wsp>
                      <wps:cNvSpPr txBox="1"/>
                      <wps:spPr>
                        <a:xfrm>
                          <a:off x="0" y="0"/>
                          <a:ext cx="3060000" cy="198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0AF3B" w14:textId="77777777" w:rsidR="00A97AFE" w:rsidRDefault="00A97AFE" w:rsidP="00431463">
                            <w:pPr>
                              <w:pStyle w:val="Style3"/>
                              <w:ind w:left="142" w:right="147"/>
                            </w:pPr>
                            <w:r w:rsidRPr="00A1027E">
                              <w:rPr>
                                <w:b/>
                                <w:bCs/>
                                <w:u w:val="single"/>
                              </w:rPr>
                              <w:t>Note</w:t>
                            </w:r>
                            <w:r w:rsidRPr="00BD3817">
                              <w:t xml:space="preserve">: </w:t>
                            </w:r>
                            <w:r>
                              <w:rPr>
                                <w:b/>
                                <w:bCs/>
                              </w:rPr>
                              <w:t xml:space="preserve">Time frames in Decision-Making </w:t>
                            </w:r>
                            <w:r>
                              <w:t xml:space="preserve">- The power to make a decision may be limited by specified factors including time; a </w:t>
                            </w:r>
                            <w:r>
                              <w:rPr>
                                <w:b/>
                                <w:bCs/>
                              </w:rPr>
                              <w:t xml:space="preserve">time limitation </w:t>
                            </w:r>
                            <w:r>
                              <w:t>is often found in the relevant legislation and must be adhered to. Even if legislation or policies do not specify a timeframe, the decision maker must take action as soon as practicable and within a reasonable period of time.</w:t>
                            </w:r>
                          </w:p>
                          <w:p w14:paraId="1CAF42A0" w14:textId="77777777" w:rsidR="00A97AFE" w:rsidRDefault="00A97AFE" w:rsidP="00431463">
                            <w:pPr>
                              <w:pStyle w:val="Style3"/>
                              <w:ind w:left="142" w:right="147"/>
                            </w:pPr>
                            <w:r>
                              <w:t>If a decision is not made within the specified timeframe, the lack of a decision will become a deemed refusal decision, for example refusal of an application of a licence.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8721C9" id="Text Box 256" o:spid="_x0000_s1033" type="#_x0000_t202" alt="Title: note box - Description: light grey" style="width:240.95pt;height:1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" fillcolor="#d8d8d9 [669]" stroked="f" strokeweight=".5pt">
                <v:textbox>
                  <w:txbxContent>
                    <w:p w14:paraId="4EE0AF3B" w14:textId="77777777" w:rsidR="00A97AFE" w:rsidRDefault="00A97AFE" w:rsidP="00431463">
                      <w:pPr>
                        <w:pStyle w:val="Style3"/>
                        <w:ind w:left="142" w:right="147"/>
                      </w:pPr>
                      <w:r w:rsidRPr="00A1027E">
                        <w:rPr>
                          <w:b/>
                          <w:bCs/>
                          <w:u w:val="single"/>
                        </w:rPr>
                        <w:t>Note</w:t>
                      </w:r>
                      <w:r w:rsidRPr="00BD3817">
                        <w:t xml:space="preserve">: </w:t>
                      </w:r>
                      <w:r>
                        <w:rPr>
                          <w:b/>
                          <w:bCs/>
                        </w:rPr>
                        <w:t xml:space="preserve">Time frames in Decision-Making </w:t>
                      </w:r>
                      <w:r>
                        <w:t xml:space="preserve">- The power to make a decision may be limited by specified factors including time; a </w:t>
                      </w:r>
                      <w:r>
                        <w:rPr>
                          <w:b/>
                          <w:bCs/>
                        </w:rPr>
                        <w:t xml:space="preserve">time limitation </w:t>
                      </w:r>
                      <w:r>
                        <w:t>is often found in the relevant legislation and must be adhered to. Even if legislation or policies do not specify a timeframe, the decision maker must take action as soon as practicable and within a reasonable period of time.</w:t>
                      </w:r>
                    </w:p>
                    <w:p w14:paraId="1CAF42A0" w14:textId="77777777" w:rsidR="00A97AFE" w:rsidRDefault="00A97AFE" w:rsidP="00431463">
                      <w:pPr>
                        <w:pStyle w:val="Style3"/>
                        <w:ind w:left="142" w:right="147"/>
                      </w:pPr>
                      <w:r>
                        <w:t>If a decision is not made within the specified timeframe, the lack of a decision will become a deemed refusal decision, for example refusal of an application of a licence.</w:t>
                      </w:r>
                    </w:p>
                  </w:txbxContent>
                </v:textbox>
                <w10:anchorlock/>
              </v:shape>
            </w:pict>
          </mc:Fallback>
        </mc:AlternateContent>
      </w:r>
    </w:p>
    <w:p w14:paraId="5983CC83" w14:textId="77777777" w:rsidR="00A1027E" w:rsidRDefault="00A1027E" w:rsidP="00B140E9">
      <w:pPr>
        <w:pStyle w:val="BodyText"/>
        <w:rPr>
          <w:rFonts w:ascii="Source Sans Pro SemiBold" w:hAnsi="Source Sans Pro SemiBold" w:cs="Source Sans Pro SemiBold"/>
          <w:sz w:val="20"/>
          <w:szCs w:val="20"/>
        </w:rPr>
      </w:pPr>
    </w:p>
    <w:p w14:paraId="66952D44" w14:textId="77777777" w:rsidR="00431463" w:rsidRDefault="00431463" w:rsidP="00431463">
      <w:pPr>
        <w:pStyle w:val="BodyText"/>
        <w:rPr>
          <w:rFonts w:ascii="Source Sans Pro SemiBold" w:hAnsi="Source Sans Pro SemiBold" w:cs="Source Sans Pro SemiBold"/>
          <w:sz w:val="20"/>
          <w:szCs w:val="20"/>
        </w:rPr>
      </w:pPr>
      <w:r>
        <w:rPr>
          <w:noProof/>
        </w:rPr>
        <mc:AlternateContent>
          <mc:Choice Requires="wps">
            <w:drawing>
              <wp:inline distT="0" distB="0" distL="0" distR="0" wp14:anchorId="52A67F92" wp14:editId="737AB8FF">
                <wp:extent cx="3060000" cy="1800000"/>
                <wp:effectExtent l="0" t="0" r="7620" b="0"/>
                <wp:docPr id="258" name="Text Box 40" descr="green"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800000"/>
                        </a:xfrm>
                        <a:prstGeom prst="rect">
                          <a:avLst/>
                        </a:prstGeom>
                        <a:solidFill>
                          <a:srgbClr val="A0C1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5BC3E" w14:textId="77777777" w:rsidR="00A97AFE" w:rsidRDefault="00A97AFE" w:rsidP="00B140E9">
                            <w:pPr>
                              <w:pStyle w:val="Style5"/>
                            </w:pPr>
                            <w:r w:rsidRPr="00BD3817">
                              <w:t>Maintaining a document trail:</w:t>
                            </w:r>
                          </w:p>
                          <w:p w14:paraId="18135C82" w14:textId="77777777" w:rsidR="00A97AFE" w:rsidRDefault="00A97AFE" w:rsidP="00B140E9">
                            <w:pPr>
                              <w:pStyle w:val="Style4"/>
                            </w:pPr>
                            <w:r>
                              <w:t>Comprehensive and timely record keeping is central to good decision making.</w:t>
                            </w:r>
                          </w:p>
                          <w:p w14:paraId="39D0B3BB" w14:textId="77777777" w:rsidR="00A97AFE" w:rsidRDefault="00A97AFE" w:rsidP="00B140E9">
                            <w:pPr>
                              <w:pStyle w:val="Style4"/>
                            </w:pPr>
                            <w:r>
                              <w:t xml:space="preserve">The </w:t>
                            </w:r>
                            <w:r w:rsidRPr="007774AC">
                              <w:rPr>
                                <w:rFonts w:ascii="Source Sans Pro" w:hAnsi="Source Sans Pro" w:cs="Source Sans Pro"/>
                                <w:i/>
                                <w:iCs/>
                              </w:rPr>
                              <w:t>T</w:t>
                            </w:r>
                            <w:r>
                              <w:rPr>
                                <w:rFonts w:ascii="Source Sans Pro" w:hAnsi="Source Sans Pro" w:cs="Source Sans Pro"/>
                                <w:i/>
                                <w:iCs/>
                              </w:rPr>
                              <w:t xml:space="preserve">erritory Records Act 2002 </w:t>
                            </w:r>
                            <w:r>
                              <w:t>requires ACT Government agencies to make and keep full and accurate records of their activities. Good notes and records will assist in preparing a statement even if prepared sometime after the decision.</w:t>
                            </w:r>
                          </w:p>
                        </w:txbxContent>
                      </wps:txbx>
                      <wps:bodyPr rot="0" vert="horz" wrap="square" lIns="0" tIns="0" rIns="0" bIns="0" anchor="t" anchorCtr="0" upright="1">
                        <a:noAutofit/>
                      </wps:bodyPr>
                    </wps:wsp>
                  </a:graphicData>
                </a:graphic>
              </wp:inline>
            </w:drawing>
          </mc:Choice>
          <mc:Fallback>
            <w:pict>
              <v:shape w14:anchorId="52A67F92" id="_x0000_s1034" type="#_x0000_t202" alt="Title: key note box - Description: green" style="width:240.9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" fillcolor="#a0c13b" stroked="f">
                <v:textbox inset="0,0,0,0">
                  <w:txbxContent>
                    <w:p w14:paraId="1505BC3E" w14:textId="77777777" w:rsidR="00A97AFE" w:rsidRDefault="00A97AFE" w:rsidP="00B140E9">
                      <w:pPr>
                        <w:pStyle w:val="Style5"/>
                      </w:pPr>
                      <w:r w:rsidRPr="00BD3817">
                        <w:t>Maintaining a document trail:</w:t>
                      </w:r>
                    </w:p>
                    <w:p w14:paraId="18135C82" w14:textId="77777777" w:rsidR="00A97AFE" w:rsidRDefault="00A97AFE" w:rsidP="00B140E9">
                      <w:pPr>
                        <w:pStyle w:val="Style4"/>
                      </w:pPr>
                      <w:r>
                        <w:t>Comprehensive and timely record keeping is central to good decision making.</w:t>
                      </w:r>
                    </w:p>
                    <w:p w14:paraId="39D0B3BB" w14:textId="77777777" w:rsidR="00A97AFE" w:rsidRDefault="00A97AFE" w:rsidP="00B140E9">
                      <w:pPr>
                        <w:pStyle w:val="Style4"/>
                      </w:pPr>
                      <w:r>
                        <w:t xml:space="preserve">The </w:t>
                      </w:r>
                      <w:r w:rsidRPr="007774AC">
                        <w:rPr>
                          <w:rFonts w:ascii="Source Sans Pro" w:hAnsi="Source Sans Pro" w:cs="Source Sans Pro"/>
                          <w:i/>
                          <w:iCs/>
                        </w:rPr>
                        <w:t>T</w:t>
                      </w:r>
                      <w:r>
                        <w:rPr>
                          <w:rFonts w:ascii="Source Sans Pro" w:hAnsi="Source Sans Pro" w:cs="Source Sans Pro"/>
                          <w:i/>
                          <w:iCs/>
                        </w:rPr>
                        <w:t xml:space="preserve">erritory Records Act 2002 </w:t>
                      </w:r>
                      <w:r>
                        <w:t>requires ACT Government agencies to make and keep full and accurate records of their activities. Good notes and records will assist in preparing a statement even if prepared sometime after the decision.</w:t>
                      </w:r>
                    </w:p>
                  </w:txbxContent>
                </v:textbox>
                <w10:anchorlock/>
              </v:shape>
            </w:pict>
          </mc:Fallback>
        </mc:AlternateContent>
      </w:r>
    </w:p>
    <w:p w14:paraId="222F90D0" w14:textId="77777777" w:rsidR="007068ED" w:rsidRDefault="007068ED">
      <w:pPr>
        <w:widowControl/>
        <w:autoSpaceDE/>
        <w:autoSpaceDN/>
        <w:adjustRightInd/>
        <w:spacing w:after="160" w:line="259" w:lineRule="auto"/>
        <w:rPr>
          <w:rFonts w:ascii="Source Sans Pro SemiBold" w:hAnsi="Source Sans Pro SemiBold" w:cs="Source Sans Pro SemiBold"/>
          <w:sz w:val="20"/>
          <w:szCs w:val="20"/>
        </w:rPr>
      </w:pPr>
      <w:r>
        <w:rPr>
          <w:rFonts w:ascii="Source Sans Pro SemiBold" w:hAnsi="Source Sans Pro SemiBold" w:cs="Source Sans Pro SemiBold"/>
          <w:sz w:val="20"/>
          <w:szCs w:val="20"/>
        </w:rPr>
        <w:br w:type="page"/>
      </w:r>
    </w:p>
    <w:p w14:paraId="15D33483" w14:textId="77777777" w:rsidR="007E30DD" w:rsidRPr="008B0178" w:rsidRDefault="00E31518" w:rsidP="007E30DD">
      <w:pPr>
        <w:pStyle w:val="BodyText"/>
        <w:ind w:left="142"/>
        <w:rPr>
          <w:rFonts w:ascii="Font Awesome 5 Free Solid" w:hAnsi="Font Awesome 5 Free Solid" w:cs="Font Awesome 5 Free Solid"/>
          <w:b/>
          <w:bCs/>
          <w:sz w:val="72"/>
          <w:szCs w:val="72"/>
        </w:rPr>
      </w:pPr>
      <w:r w:rsidRPr="008B0178">
        <w:rPr>
          <w:noProof/>
        </w:rPr>
        <w:lastRenderedPageBreak/>
        <mc:AlternateContent>
          <mc:Choice Requires="wps">
            <w:drawing>
              <wp:anchor distT="0" distB="0" distL="114300" distR="114300" simplePos="0" relativeHeight="251688960" behindDoc="1" locked="0" layoutInCell="1" allowOverlap="1" wp14:anchorId="2F15DBB9" wp14:editId="58E6ABD7">
                <wp:simplePos x="0" y="0"/>
                <wp:positionH relativeFrom="margin">
                  <wp:posOffset>0</wp:posOffset>
                </wp:positionH>
                <wp:positionV relativeFrom="page">
                  <wp:posOffset>-2210</wp:posOffset>
                </wp:positionV>
                <wp:extent cx="3059430" cy="9792000"/>
                <wp:effectExtent l="0" t="0" r="7620" b="0"/>
                <wp:wrapNone/>
                <wp:docPr id="259" name="Rectangle 259" descr="bg block&#10;&#10;orange - stage 2"/>
                <wp:cNvGraphicFramePr/>
                <a:graphic xmlns:a="http://schemas.openxmlformats.org/drawingml/2006/main">
                  <a:graphicData uri="http://schemas.microsoft.com/office/word/2010/wordprocessingShape">
                    <wps:wsp>
                      <wps:cNvSpPr/>
                      <wps:spPr>
                        <a:xfrm>
                          <a:off x="0" y="0"/>
                          <a:ext cx="3059430" cy="979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F8C82" id="Rectangle 259" o:spid="_x0000_s1026" alt="bg block&#10;&#10;orange - stage 2" style="position:absolute;margin-left:0;margin-top:-.15pt;width:240.9pt;height:771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" fillcolor="#f36c23 [3209]" stroked="f" strokeweight="1pt">
                <w10:wrap anchorx="margin" anchory="page"/>
              </v:rect>
            </w:pict>
          </mc:Fallback>
        </mc:AlternateContent>
      </w:r>
      <w:r w:rsidR="007E30DD" w:rsidRPr="008B0178">
        <w:rPr>
          <w:rFonts w:ascii="Font Awesome 5 Free Solid" w:hAnsi="Font Awesome 5 Free Solid" w:cs="Font Awesome 5 Free Solid"/>
          <w:b/>
          <w:bCs/>
          <w:sz w:val="72"/>
          <w:szCs w:val="72"/>
        </w:rPr>
        <w:t></w:t>
      </w:r>
    </w:p>
    <w:p w14:paraId="62923ADD" w14:textId="66E84AA3" w:rsidR="00424179" w:rsidRPr="008B0178" w:rsidRDefault="007E30DD" w:rsidP="007E30DD">
      <w:pPr>
        <w:pStyle w:val="Heading1"/>
        <w:ind w:left="142"/>
        <w:rPr>
          <w:color w:val="auto"/>
        </w:rPr>
      </w:pPr>
      <w:bookmarkStart w:id="28" w:name="_Toc42811534"/>
      <w:r w:rsidRPr="008B0178">
        <w:rPr>
          <w:color w:val="auto"/>
        </w:rPr>
        <w:t xml:space="preserve">STAGE 2: </w:t>
      </w:r>
      <w:r w:rsidRPr="008B0178">
        <w:rPr>
          <w:color w:val="auto"/>
          <w:w w:val="90"/>
        </w:rPr>
        <w:t xml:space="preserve">DEVELOPING THE </w:t>
      </w:r>
      <w:r w:rsidRPr="008B0178">
        <w:rPr>
          <w:color w:val="auto"/>
        </w:rPr>
        <w:t>DECISION</w:t>
      </w:r>
      <w:bookmarkEnd w:id="28"/>
    </w:p>
    <w:p w14:paraId="1EE90FBF" w14:textId="77777777" w:rsidR="007E30DD" w:rsidRPr="008A550F" w:rsidRDefault="007E30DD" w:rsidP="007E30DD">
      <w:pPr>
        <w:pStyle w:val="TableParagraph"/>
        <w:kinsoku w:val="0"/>
        <w:overflowPunct w:val="0"/>
        <w:spacing w:before="89" w:line="201" w:lineRule="auto"/>
        <w:rPr>
          <w:color w:val="F36C23" w:themeColor="accent6"/>
          <w:sz w:val="36"/>
          <w:szCs w:val="36"/>
        </w:rPr>
      </w:pPr>
      <w:r>
        <w:rPr>
          <w:rFonts w:ascii="Source Sans Pro SemiBold" w:hAnsi="Source Sans Pro SemiBold" w:cs="Source Sans Pro SemiBold"/>
          <w:sz w:val="20"/>
          <w:szCs w:val="20"/>
        </w:rPr>
        <w:br w:type="column"/>
      </w:r>
      <w:hyperlink w:anchor="_Stages_and_Decision" w:history="1">
        <w:r w:rsidRPr="008A550F">
          <w:rPr>
            <w:rStyle w:val="Hyperlink"/>
            <w:rFonts w:ascii="Montserrat" w:hAnsi="Montserrat" w:cs="Montserrat"/>
            <w:bCs/>
            <w:i/>
            <w:iCs/>
            <w:color w:val="F36C23" w:themeColor="accent6"/>
            <w:sz w:val="36"/>
            <w:szCs w:val="36"/>
            <w:u w:val="none"/>
          </w:rPr>
          <w:t xml:space="preserve">Stage 2: </w:t>
        </w:r>
        <w:r w:rsidRPr="008A550F">
          <w:rPr>
            <w:rStyle w:val="Hyperlink"/>
            <w:color w:val="F36C23" w:themeColor="accent6"/>
            <w:sz w:val="36"/>
            <w:szCs w:val="36"/>
            <w:u w:val="none"/>
          </w:rPr>
          <w:t>Developing the decision</w:t>
        </w:r>
      </w:hyperlink>
    </w:p>
    <w:p w14:paraId="6E0DD598" w14:textId="77777777" w:rsidR="007E30DD" w:rsidRDefault="007E30DD" w:rsidP="00A85D1D">
      <w:pPr>
        <w:pStyle w:val="Heading3"/>
        <w:ind w:left="284" w:hanging="284"/>
      </w:pPr>
      <w:bookmarkStart w:id="29" w:name="_Follow_procedures"/>
      <w:bookmarkStart w:id="30" w:name="_Toc42811535"/>
      <w:bookmarkEnd w:id="29"/>
      <w:r>
        <w:t>Follow</w:t>
      </w:r>
      <w:r w:rsidRPr="00A85D1D">
        <w:t xml:space="preserve"> </w:t>
      </w:r>
      <w:r>
        <w:t>procedures</w:t>
      </w:r>
      <w:bookmarkEnd w:id="30"/>
    </w:p>
    <w:p w14:paraId="23C825CD" w14:textId="77777777" w:rsidR="007E30DD" w:rsidRDefault="007E30DD" w:rsidP="007E30DD">
      <w:pPr>
        <w:pStyle w:val="BodyText"/>
      </w:pPr>
      <w:r>
        <w:t>Consider statutory procedures, reflect on written agency (administrative) procedures as they can provide valuable guidance on the decision-making process in order to achieve consistency and fairness.</w:t>
      </w:r>
    </w:p>
    <w:p w14:paraId="64C78B7F" w14:textId="5D926B17" w:rsidR="007E30DD" w:rsidRPr="00B140E9" w:rsidRDefault="007E30DD" w:rsidP="008B0178">
      <w:pPr>
        <w:pStyle w:val="BodyText"/>
        <w:spacing w:after="120"/>
      </w:pPr>
      <w:r>
        <w:t>In developing the decision, the decision-maker should follow lawful and fair procedures, gather information relevant to the decision and give procedural fairness to people whose interests may be adversely affected by the proposed decision.</w:t>
      </w:r>
    </w:p>
    <w:p w14:paraId="563F6E9D" w14:textId="77777777" w:rsidR="007E30DD" w:rsidRDefault="007E30DD" w:rsidP="007E30DD">
      <w:pPr>
        <w:pStyle w:val="BodyText"/>
      </w:pPr>
      <w:r>
        <w:rPr>
          <w:noProof/>
        </w:rPr>
        <mc:AlternateContent>
          <mc:Choice Requires="wps">
            <w:drawing>
              <wp:inline distT="0" distB="0" distL="0" distR="0" wp14:anchorId="7CDDCA64" wp14:editId="3C9BB135">
                <wp:extent cx="3060000" cy="720000"/>
                <wp:effectExtent l="0" t="0" r="7620" b="4445"/>
                <wp:docPr id="271" name="Text Box 271" descr="light grey" title="note box"/>
                <wp:cNvGraphicFramePr/>
                <a:graphic xmlns:a="http://schemas.openxmlformats.org/drawingml/2006/main">
                  <a:graphicData uri="http://schemas.microsoft.com/office/word/2010/wordprocessingShape">
                    <wps:wsp>
                      <wps:cNvSpPr txBox="1"/>
                      <wps:spPr>
                        <a:xfrm>
                          <a:off x="0" y="0"/>
                          <a:ext cx="3060000" cy="72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0FB0" w14:textId="77777777" w:rsidR="00A97AFE" w:rsidRDefault="00A97AFE" w:rsidP="007E30DD">
                            <w:pPr>
                              <w:pStyle w:val="Style3"/>
                              <w:ind w:left="142" w:right="147"/>
                            </w:pPr>
                            <w:r w:rsidRPr="00A1027E">
                              <w:rPr>
                                <w:b/>
                                <w:bCs/>
                                <w:u w:val="single"/>
                              </w:rPr>
                              <w:t>Note:</w:t>
                            </w:r>
                            <w:r w:rsidRPr="00BD3817">
                              <w:t xml:space="preserve"> </w:t>
                            </w:r>
                            <w:r>
                              <w:t>A fundamental aspect of due process is that the rules of procedural fairness can be seen as ensuring that justice is not only done but seen to be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DDCA64" id="Text Box 271" o:spid="_x0000_s1035" type="#_x0000_t202" alt="Title: note box - Description: light grey" style="width:240.9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" fillcolor="#d8d8d9 [669]" stroked="f" strokeweight=".5pt">
                <v:textbox>
                  <w:txbxContent>
                    <w:p w14:paraId="0CFF0FB0" w14:textId="77777777" w:rsidR="00A97AFE" w:rsidRDefault="00A97AFE" w:rsidP="007E30DD">
                      <w:pPr>
                        <w:pStyle w:val="Style3"/>
                        <w:ind w:left="142" w:right="147"/>
                      </w:pPr>
                      <w:r w:rsidRPr="00A1027E">
                        <w:rPr>
                          <w:b/>
                          <w:bCs/>
                          <w:u w:val="single"/>
                        </w:rPr>
                        <w:t>Note:</w:t>
                      </w:r>
                      <w:r w:rsidRPr="00BD3817">
                        <w:t xml:space="preserve"> </w:t>
                      </w:r>
                      <w:r>
                        <w:t>A fundamental aspect of due process is that the rules of procedural fairness can be seen as ensuring that justice is not only done but seen to be done.</w:t>
                      </w:r>
                    </w:p>
                  </w:txbxContent>
                </v:textbox>
                <w10:anchorlock/>
              </v:shape>
            </w:pict>
          </mc:Fallback>
        </mc:AlternateContent>
      </w:r>
    </w:p>
    <w:p w14:paraId="5A8350F4" w14:textId="77777777" w:rsidR="007E30DD" w:rsidRDefault="007E30DD" w:rsidP="008B0178">
      <w:pPr>
        <w:pStyle w:val="Heading3"/>
        <w:ind w:left="284" w:hanging="284"/>
      </w:pPr>
      <w:bookmarkStart w:id="31" w:name="_Gather_and_record"/>
      <w:bookmarkStart w:id="32" w:name="_Toc42811536"/>
      <w:bookmarkEnd w:id="31"/>
      <w:r>
        <w:t xml:space="preserve">Gather and record all </w:t>
      </w:r>
      <w:r>
        <w:rPr>
          <w:spacing w:val="-4"/>
        </w:rPr>
        <w:t xml:space="preserve">relevant </w:t>
      </w:r>
      <w:r>
        <w:t>information</w:t>
      </w:r>
      <w:bookmarkEnd w:id="32"/>
    </w:p>
    <w:p w14:paraId="7AC58B43" w14:textId="77777777" w:rsidR="007E30DD" w:rsidRDefault="007E30DD" w:rsidP="007E30DD">
      <w:pPr>
        <w:pStyle w:val="BodyText"/>
      </w:pPr>
      <w:r>
        <w:t>Ensure that you have gathered all relevant evidence that is reasonably available as this will provide the basis for your findings of fact/statement of reasons.</w:t>
      </w:r>
    </w:p>
    <w:p w14:paraId="077C7564" w14:textId="77777777" w:rsidR="007E30DD" w:rsidRDefault="007E30DD" w:rsidP="008B0178">
      <w:pPr>
        <w:pStyle w:val="BodyText"/>
        <w:spacing w:after="120"/>
        <w:rPr>
          <w:rFonts w:ascii="Source Sans Pro SemiBold" w:hAnsi="Source Sans Pro SemiBold" w:cs="Source Sans Pro SemiBold"/>
          <w:sz w:val="20"/>
          <w:szCs w:val="20"/>
        </w:rPr>
      </w:pPr>
      <w:r>
        <w:t>It is important that all information relevant to the decision to be made is fully and accurately recorded and maintained.</w:t>
      </w:r>
    </w:p>
    <w:p w14:paraId="4CB02E1B" w14:textId="77777777" w:rsidR="007E30DD" w:rsidRDefault="007E30DD" w:rsidP="007E30DD">
      <w:pPr>
        <w:pStyle w:val="BodyText"/>
        <w:rPr>
          <w:rFonts w:ascii="Source Sans Pro SemiBold" w:hAnsi="Source Sans Pro SemiBold" w:cs="Source Sans Pro SemiBold"/>
          <w:sz w:val="20"/>
          <w:szCs w:val="20"/>
        </w:rPr>
      </w:pPr>
      <w:r>
        <w:rPr>
          <w:noProof/>
        </w:rPr>
        <mc:AlternateContent>
          <mc:Choice Requires="wps">
            <w:drawing>
              <wp:inline distT="0" distB="0" distL="0" distR="0" wp14:anchorId="1B5DC91F" wp14:editId="3C6AB83B">
                <wp:extent cx="3060000" cy="900000"/>
                <wp:effectExtent l="0" t="0" r="7620" b="0"/>
                <wp:docPr id="272" name="Text Box 272" descr="light grey" title="note box"/>
                <wp:cNvGraphicFramePr/>
                <a:graphic xmlns:a="http://schemas.openxmlformats.org/drawingml/2006/main">
                  <a:graphicData uri="http://schemas.microsoft.com/office/word/2010/wordprocessingShape">
                    <wps:wsp>
                      <wps:cNvSpPr txBox="1"/>
                      <wps:spPr>
                        <a:xfrm>
                          <a:off x="0" y="0"/>
                          <a:ext cx="3060000" cy="90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A04E4" w14:textId="77777777" w:rsidR="00A97AFE" w:rsidRDefault="00A97AFE" w:rsidP="007E30DD">
                            <w:pPr>
                              <w:pStyle w:val="Style3"/>
                            </w:pPr>
                            <w:r w:rsidRPr="00A1027E">
                              <w:rPr>
                                <w:b/>
                                <w:bCs/>
                                <w:u w:val="single"/>
                              </w:rPr>
                              <w:t>Note:</w:t>
                            </w:r>
                            <w:r w:rsidRPr="00BD3817">
                              <w:t xml:space="preserve"> </w:t>
                            </w:r>
                            <w:r>
                              <w:t>Relevant information can be obtained from a variety of sources, such as agency’s records, and other documents, other staff in the agency, discussions/interviews with other people and on- site inspections.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5DC91F" id="Text Box 272" o:spid="_x0000_s1036" type="#_x0000_t202" alt="Title: note box - Description: light grey" style="width:240.9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" fillcolor="#d8d8d9 [669]" stroked="f" strokeweight=".5pt">
                <v:textbox>
                  <w:txbxContent>
                    <w:p w14:paraId="783A04E4" w14:textId="77777777" w:rsidR="00A97AFE" w:rsidRDefault="00A97AFE" w:rsidP="007E30DD">
                      <w:pPr>
                        <w:pStyle w:val="Style3"/>
                      </w:pPr>
                      <w:r w:rsidRPr="00A1027E">
                        <w:rPr>
                          <w:b/>
                          <w:bCs/>
                          <w:u w:val="single"/>
                        </w:rPr>
                        <w:t>Note:</w:t>
                      </w:r>
                      <w:r w:rsidRPr="00BD3817">
                        <w:t xml:space="preserve"> </w:t>
                      </w:r>
                      <w:r>
                        <w:t>Relevant information can be obtained from a variety of sources, such as agency’s records, and other documents, other staff in the agency, discussions/interviews with other people and on- site inspections.</w:t>
                      </w:r>
                    </w:p>
                  </w:txbxContent>
                </v:textbox>
                <w10:anchorlock/>
              </v:shape>
            </w:pict>
          </mc:Fallback>
        </mc:AlternateContent>
      </w:r>
    </w:p>
    <w:p w14:paraId="0DFE108E" w14:textId="77777777" w:rsidR="007E30DD" w:rsidRDefault="007E30DD" w:rsidP="000E26CB">
      <w:pPr>
        <w:pStyle w:val="BodyText"/>
        <w:rPr>
          <w:rFonts w:ascii="Source Sans Pro SemiBold" w:hAnsi="Source Sans Pro SemiBold" w:cs="Source Sans Pro SemiBold"/>
          <w:sz w:val="20"/>
          <w:szCs w:val="20"/>
        </w:rPr>
      </w:pPr>
      <w:r>
        <w:rPr>
          <w:rFonts w:ascii="Source Sans Pro SemiBold" w:hAnsi="Source Sans Pro SemiBold" w:cs="Source Sans Pro SemiBold"/>
          <w:sz w:val="20"/>
          <w:szCs w:val="20"/>
        </w:rPr>
        <w:br w:type="page"/>
      </w:r>
    </w:p>
    <w:p w14:paraId="66CDD852" w14:textId="77777777" w:rsidR="007E30DD" w:rsidRDefault="007E30DD" w:rsidP="00A85D1D">
      <w:pPr>
        <w:pStyle w:val="Heading3"/>
        <w:ind w:left="284" w:hanging="284"/>
      </w:pPr>
      <w:bookmarkStart w:id="33" w:name="_Observe_Natural_Justice"/>
      <w:bookmarkStart w:id="34" w:name="_Toc42811537"/>
      <w:bookmarkEnd w:id="33"/>
      <w:r>
        <w:lastRenderedPageBreak/>
        <w:t>Observe Natural</w:t>
      </w:r>
      <w:r w:rsidRPr="00A85D1D">
        <w:t xml:space="preserve"> </w:t>
      </w:r>
      <w:r>
        <w:t>Justice</w:t>
      </w:r>
      <w:bookmarkEnd w:id="34"/>
    </w:p>
    <w:p w14:paraId="01F0BF99" w14:textId="4D4F1145" w:rsidR="005258EE" w:rsidRDefault="005258EE" w:rsidP="005258EE">
      <w:pPr>
        <w:pStyle w:val="BodyText"/>
      </w:pPr>
      <w:r>
        <w:t>Natural justice is required when legislation expressly provides that a decision-maker must observe natural justice or when the common law supplements any statutory procedures.</w:t>
      </w:r>
      <w:r w:rsidR="003A1CEC">
        <w:t xml:space="preserve"> </w:t>
      </w:r>
    </w:p>
    <w:p w14:paraId="0BF30316" w14:textId="77777777" w:rsidR="005258EE" w:rsidRDefault="005258EE" w:rsidP="008B0178">
      <w:pPr>
        <w:pStyle w:val="BodyText"/>
        <w:spacing w:after="120"/>
      </w:pPr>
      <w:r>
        <w:t xml:space="preserve">In cases where the decision may adversely affect any person, give the applicant a reasonable opportunity to comment on the critical issues, and information or material that may be unfavourable to them, before (you </w:t>
      </w:r>
      <w:r>
        <w:rPr>
          <w:spacing w:val="-3"/>
        </w:rPr>
        <w:t xml:space="preserve">make </w:t>
      </w:r>
      <w:r>
        <w:t xml:space="preserve">your) the decision. Also ensure you do not have a conflict of interest in the outcome and that you do not act in a way that suggests you are biased in favour of or against any person who </w:t>
      </w:r>
      <w:r>
        <w:rPr>
          <w:spacing w:val="-3"/>
        </w:rPr>
        <w:t xml:space="preserve">will </w:t>
      </w:r>
      <w:r>
        <w:t>be affected by your</w:t>
      </w:r>
      <w:r>
        <w:rPr>
          <w:spacing w:val="-1"/>
        </w:rPr>
        <w:t xml:space="preserve"> </w:t>
      </w:r>
      <w:r>
        <w:t>decision.</w:t>
      </w:r>
    </w:p>
    <w:p w14:paraId="5A3F8611" w14:textId="77777777" w:rsidR="007E30DD" w:rsidRDefault="005258EE" w:rsidP="000E26CB">
      <w:pPr>
        <w:pStyle w:val="BodyText"/>
        <w:rPr>
          <w:rFonts w:ascii="Source Sans Pro SemiBold" w:hAnsi="Source Sans Pro SemiBold" w:cs="Source Sans Pro SemiBold"/>
          <w:sz w:val="20"/>
          <w:szCs w:val="20"/>
        </w:rPr>
      </w:pPr>
      <w:r>
        <w:rPr>
          <w:noProof/>
        </w:rPr>
        <mc:AlternateContent>
          <mc:Choice Requires="wps">
            <w:drawing>
              <wp:inline distT="0" distB="0" distL="0" distR="0" wp14:anchorId="201D788D" wp14:editId="4328A918">
                <wp:extent cx="3060000" cy="4680000"/>
                <wp:effectExtent l="0" t="0" r="7620" b="6350"/>
                <wp:docPr id="274" name="Text Box 40" descr="orange"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4680000"/>
                        </a:xfrm>
                        <a:prstGeom prst="rect">
                          <a:avLst/>
                        </a:prstGeom>
                        <a:solidFill>
                          <a:schemeClr val="accent6"/>
                        </a:solidFill>
                        <a:ln>
                          <a:noFill/>
                        </a:ln>
                      </wps:spPr>
                      <wps:txbx>
                        <w:txbxContent>
                          <w:p w14:paraId="337B176A" w14:textId="77777777" w:rsidR="00A97AFE" w:rsidRDefault="00A97AFE" w:rsidP="00B140E9">
                            <w:pPr>
                              <w:pStyle w:val="Style5"/>
                            </w:pPr>
                            <w:r w:rsidRPr="00BD3817">
                              <w:t>Three aspects of natural justice:</w:t>
                            </w:r>
                          </w:p>
                          <w:p w14:paraId="143E067E" w14:textId="77777777" w:rsidR="00A97AFE" w:rsidRDefault="00A97AFE" w:rsidP="009F5476">
                            <w:pPr>
                              <w:pStyle w:val="Style4"/>
                              <w:numPr>
                                <w:ilvl w:val="0"/>
                                <w:numId w:val="11"/>
                              </w:numPr>
                              <w:ind w:left="709"/>
                            </w:pPr>
                            <w:r>
                              <w:rPr>
                                <w:rFonts w:ascii="Source Sans Pro" w:hAnsi="Source Sans Pro" w:cs="Source Sans Pro"/>
                                <w:b/>
                                <w:bCs/>
                              </w:rPr>
                              <w:t xml:space="preserve">The notice requirement </w:t>
                            </w:r>
                            <w:r>
                              <w:t>- Notice to the affected person must identify the critical issues and</w:t>
                            </w:r>
                            <w:r>
                              <w:rPr>
                                <w:spacing w:val="-6"/>
                              </w:rPr>
                              <w:t xml:space="preserve"> </w:t>
                            </w:r>
                            <w:r>
                              <w:t>contain</w:t>
                            </w:r>
                            <w:r>
                              <w:rPr>
                                <w:spacing w:val="-5"/>
                              </w:rPr>
                              <w:t xml:space="preserve"> </w:t>
                            </w:r>
                            <w:r>
                              <w:t>sufficient</w:t>
                            </w:r>
                            <w:r>
                              <w:rPr>
                                <w:spacing w:val="-5"/>
                              </w:rPr>
                              <w:t xml:space="preserve"> </w:t>
                            </w:r>
                            <w:r>
                              <w:t>information</w:t>
                            </w:r>
                            <w:r>
                              <w:rPr>
                                <w:spacing w:val="-5"/>
                              </w:rPr>
                              <w:t xml:space="preserve"> </w:t>
                            </w:r>
                            <w:r>
                              <w:t>for</w:t>
                            </w:r>
                            <w:r>
                              <w:rPr>
                                <w:spacing w:val="-6"/>
                              </w:rPr>
                              <w:t xml:space="preserve"> </w:t>
                            </w:r>
                            <w:r>
                              <w:t>the</w:t>
                            </w:r>
                            <w:r>
                              <w:rPr>
                                <w:spacing w:val="-5"/>
                              </w:rPr>
                              <w:t xml:space="preserve"> </w:t>
                            </w:r>
                            <w:r>
                              <w:t>person</w:t>
                            </w:r>
                            <w:r>
                              <w:rPr>
                                <w:spacing w:val="-5"/>
                              </w:rPr>
                              <w:t xml:space="preserve"> </w:t>
                            </w:r>
                            <w:r>
                              <w:t>to be able to participate meaningfully in the decision- making</w:t>
                            </w:r>
                            <w:r>
                              <w:rPr>
                                <w:spacing w:val="-1"/>
                              </w:rPr>
                              <w:t xml:space="preserve"> </w:t>
                            </w:r>
                            <w:r>
                              <w:t>process.</w:t>
                            </w:r>
                          </w:p>
                          <w:p w14:paraId="2A8BC01B" w14:textId="77777777" w:rsidR="00A97AFE" w:rsidRDefault="00A97AFE" w:rsidP="009F5476">
                            <w:pPr>
                              <w:pStyle w:val="Style4"/>
                              <w:numPr>
                                <w:ilvl w:val="0"/>
                                <w:numId w:val="11"/>
                              </w:numPr>
                              <w:ind w:left="709"/>
                            </w:pPr>
                            <w:r>
                              <w:rPr>
                                <w:rFonts w:ascii="Source Sans Pro" w:hAnsi="Source Sans Pro" w:cs="Source Sans Pro"/>
                                <w:b/>
                                <w:bCs/>
                              </w:rPr>
                              <w:t xml:space="preserve">The fair hearing rule </w:t>
                            </w:r>
                            <w:r>
                              <w:t>- A fair hearing means that the affected person is given a reasonable opportunity to ‘speak or respond’ and also that</w:t>
                            </w:r>
                            <w:r>
                              <w:rPr>
                                <w:spacing w:val="-21"/>
                              </w:rPr>
                              <w:t xml:space="preserve"> </w:t>
                            </w:r>
                            <w:r>
                              <w:t>the decision-maker genuinely considers the affected person’s submission in making the</w:t>
                            </w:r>
                            <w:r>
                              <w:rPr>
                                <w:spacing w:val="-12"/>
                              </w:rPr>
                              <w:t xml:space="preserve"> </w:t>
                            </w:r>
                            <w:r>
                              <w:t>decision.</w:t>
                            </w:r>
                          </w:p>
                          <w:p w14:paraId="4E55855A" w14:textId="060F22AF" w:rsidR="00A97AFE" w:rsidRDefault="00A97AFE" w:rsidP="009F5476">
                            <w:pPr>
                              <w:pStyle w:val="Style4"/>
                              <w:numPr>
                                <w:ilvl w:val="0"/>
                                <w:numId w:val="11"/>
                              </w:numPr>
                              <w:ind w:left="709"/>
                            </w:pPr>
                            <w:r>
                              <w:rPr>
                                <w:rFonts w:ascii="Source Sans Pro" w:hAnsi="Source Sans Pro" w:cs="Source Sans Pro"/>
                                <w:b/>
                                <w:bCs/>
                              </w:rPr>
                              <w:t xml:space="preserve">The lack of bias rule </w:t>
                            </w:r>
                            <w:r>
                              <w:t>- The person making the decision must act impartially in considering the matter. Bias is a lack of impartiality for any reason and may be in favour of or against the affected person. It may arise from the decision maker having some financial or other personal interest in the</w:t>
                            </w:r>
                            <w:r>
                              <w:rPr>
                                <w:spacing w:val="-6"/>
                              </w:rPr>
                              <w:t xml:space="preserve"> </w:t>
                            </w:r>
                            <w:r>
                              <w:t>outcome</w:t>
                            </w:r>
                            <w:r>
                              <w:rPr>
                                <w:spacing w:val="-6"/>
                              </w:rPr>
                              <w:t xml:space="preserve"> </w:t>
                            </w:r>
                            <w:r>
                              <w:t>of</w:t>
                            </w:r>
                            <w:r>
                              <w:rPr>
                                <w:spacing w:val="-6"/>
                              </w:rPr>
                              <w:t xml:space="preserve"> </w:t>
                            </w:r>
                            <w:r>
                              <w:t>the</w:t>
                            </w:r>
                            <w:r>
                              <w:rPr>
                                <w:spacing w:val="-6"/>
                              </w:rPr>
                              <w:t xml:space="preserve"> </w:t>
                            </w:r>
                            <w:r>
                              <w:t>decision</w:t>
                            </w:r>
                            <w:r>
                              <w:rPr>
                                <w:spacing w:val="-6"/>
                              </w:rPr>
                              <w:t xml:space="preserve"> </w:t>
                            </w:r>
                            <w:r>
                              <w:t>(conflict</w:t>
                            </w:r>
                            <w:r>
                              <w:rPr>
                                <w:spacing w:val="-5"/>
                              </w:rPr>
                              <w:t xml:space="preserve"> </w:t>
                            </w:r>
                            <w:r>
                              <w:t>of</w:t>
                            </w:r>
                            <w:r>
                              <w:rPr>
                                <w:spacing w:val="-6"/>
                              </w:rPr>
                              <w:t xml:space="preserve"> </w:t>
                            </w:r>
                            <w:r>
                              <w:t>interest),</w:t>
                            </w:r>
                            <w:r>
                              <w:rPr>
                                <w:spacing w:val="-6"/>
                              </w:rPr>
                              <w:t xml:space="preserve"> </w:t>
                            </w:r>
                            <w:r>
                              <w:t>or giving the impression that they have prejudged the issue to be decided</w:t>
                            </w:r>
                            <w:r>
                              <w:rPr>
                                <w:spacing w:val="-4"/>
                              </w:rPr>
                              <w:t xml:space="preserve"> </w:t>
                            </w:r>
                            <w:r>
                              <w:rPr>
                                <w:spacing w:val="-4"/>
                              </w:rPr>
                              <w:br/>
                            </w:r>
                            <w:r>
                              <w:t>(pre-judgement).</w:t>
                            </w:r>
                          </w:p>
                        </w:txbxContent>
                      </wps:txbx>
                      <wps:bodyPr rot="0" vert="horz" wrap="square" lIns="0" tIns="0" rIns="0" bIns="0" anchor="t" anchorCtr="0" upright="1">
                        <a:noAutofit/>
                      </wps:bodyPr>
                    </wps:wsp>
                  </a:graphicData>
                </a:graphic>
              </wp:inline>
            </w:drawing>
          </mc:Choice>
          <mc:Fallback>
            <w:pict>
              <v:shape w14:anchorId="201D788D" id="_x0000_s1037" type="#_x0000_t202" alt="Title: key note box - Description: orange" style="width:240.9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" fillcolor="#f36c23 [3209]" stroked="f">
                <v:textbox inset="0,0,0,0">
                  <w:txbxContent>
                    <w:p w14:paraId="337B176A" w14:textId="77777777" w:rsidR="00A97AFE" w:rsidRDefault="00A97AFE" w:rsidP="00B140E9">
                      <w:pPr>
                        <w:pStyle w:val="Style5"/>
                      </w:pPr>
                      <w:r w:rsidRPr="00BD3817">
                        <w:t>Three aspects of natural justice:</w:t>
                      </w:r>
                    </w:p>
                    <w:p w14:paraId="143E067E" w14:textId="77777777" w:rsidR="00A97AFE" w:rsidRDefault="00A97AFE" w:rsidP="009F5476">
                      <w:pPr>
                        <w:pStyle w:val="Style4"/>
                        <w:numPr>
                          <w:ilvl w:val="0"/>
                          <w:numId w:val="11"/>
                        </w:numPr>
                        <w:ind w:left="709"/>
                      </w:pPr>
                      <w:r>
                        <w:rPr>
                          <w:rFonts w:ascii="Source Sans Pro" w:hAnsi="Source Sans Pro" w:cs="Source Sans Pro"/>
                          <w:b/>
                          <w:bCs/>
                        </w:rPr>
                        <w:t xml:space="preserve">The notice requirement </w:t>
                      </w:r>
                      <w:r>
                        <w:t>- Notice to the affected person must identify the critical issues and</w:t>
                      </w:r>
                      <w:r>
                        <w:rPr>
                          <w:spacing w:val="-6"/>
                        </w:rPr>
                        <w:t xml:space="preserve"> </w:t>
                      </w:r>
                      <w:r>
                        <w:t>contain</w:t>
                      </w:r>
                      <w:r>
                        <w:rPr>
                          <w:spacing w:val="-5"/>
                        </w:rPr>
                        <w:t xml:space="preserve"> </w:t>
                      </w:r>
                      <w:r>
                        <w:t>sufficient</w:t>
                      </w:r>
                      <w:r>
                        <w:rPr>
                          <w:spacing w:val="-5"/>
                        </w:rPr>
                        <w:t xml:space="preserve"> </w:t>
                      </w:r>
                      <w:r>
                        <w:t>information</w:t>
                      </w:r>
                      <w:r>
                        <w:rPr>
                          <w:spacing w:val="-5"/>
                        </w:rPr>
                        <w:t xml:space="preserve"> </w:t>
                      </w:r>
                      <w:r>
                        <w:t>for</w:t>
                      </w:r>
                      <w:r>
                        <w:rPr>
                          <w:spacing w:val="-6"/>
                        </w:rPr>
                        <w:t xml:space="preserve"> </w:t>
                      </w:r>
                      <w:r>
                        <w:t>the</w:t>
                      </w:r>
                      <w:r>
                        <w:rPr>
                          <w:spacing w:val="-5"/>
                        </w:rPr>
                        <w:t xml:space="preserve"> </w:t>
                      </w:r>
                      <w:r>
                        <w:t>person</w:t>
                      </w:r>
                      <w:r>
                        <w:rPr>
                          <w:spacing w:val="-5"/>
                        </w:rPr>
                        <w:t xml:space="preserve"> </w:t>
                      </w:r>
                      <w:r>
                        <w:t>to be able to participate meaningfully in the decision- making</w:t>
                      </w:r>
                      <w:r>
                        <w:rPr>
                          <w:spacing w:val="-1"/>
                        </w:rPr>
                        <w:t xml:space="preserve"> </w:t>
                      </w:r>
                      <w:r>
                        <w:t>process.</w:t>
                      </w:r>
                    </w:p>
                    <w:p w14:paraId="2A8BC01B" w14:textId="77777777" w:rsidR="00A97AFE" w:rsidRDefault="00A97AFE" w:rsidP="009F5476">
                      <w:pPr>
                        <w:pStyle w:val="Style4"/>
                        <w:numPr>
                          <w:ilvl w:val="0"/>
                          <w:numId w:val="11"/>
                        </w:numPr>
                        <w:ind w:left="709"/>
                      </w:pPr>
                      <w:r>
                        <w:rPr>
                          <w:rFonts w:ascii="Source Sans Pro" w:hAnsi="Source Sans Pro" w:cs="Source Sans Pro"/>
                          <w:b/>
                          <w:bCs/>
                        </w:rPr>
                        <w:t xml:space="preserve">The fair hearing rule </w:t>
                      </w:r>
                      <w:r>
                        <w:t>- A fair hearing means that the affected person is given a reasonable opportunity to ‘speak or respond’ and also that</w:t>
                      </w:r>
                      <w:r>
                        <w:rPr>
                          <w:spacing w:val="-21"/>
                        </w:rPr>
                        <w:t xml:space="preserve"> </w:t>
                      </w:r>
                      <w:r>
                        <w:t>the decision-maker genuinely considers the affected person’s submission in making the</w:t>
                      </w:r>
                      <w:r>
                        <w:rPr>
                          <w:spacing w:val="-12"/>
                        </w:rPr>
                        <w:t xml:space="preserve"> </w:t>
                      </w:r>
                      <w:r>
                        <w:t>decision.</w:t>
                      </w:r>
                    </w:p>
                    <w:p w14:paraId="4E55855A" w14:textId="060F22AF" w:rsidR="00A97AFE" w:rsidRDefault="00A97AFE" w:rsidP="009F5476">
                      <w:pPr>
                        <w:pStyle w:val="Style4"/>
                        <w:numPr>
                          <w:ilvl w:val="0"/>
                          <w:numId w:val="11"/>
                        </w:numPr>
                        <w:ind w:left="709"/>
                      </w:pPr>
                      <w:r>
                        <w:rPr>
                          <w:rFonts w:ascii="Source Sans Pro" w:hAnsi="Source Sans Pro" w:cs="Source Sans Pro"/>
                          <w:b/>
                          <w:bCs/>
                        </w:rPr>
                        <w:t xml:space="preserve">The lack of bias rule </w:t>
                      </w:r>
                      <w:r>
                        <w:t>- The person making the decision must act impartially in considering the matter. Bias is a lack of impartiality for any reason and may be in favour of or against the affected person. It may arise from the decision maker having some financial or other personal interest in the</w:t>
                      </w:r>
                      <w:r>
                        <w:rPr>
                          <w:spacing w:val="-6"/>
                        </w:rPr>
                        <w:t xml:space="preserve"> </w:t>
                      </w:r>
                      <w:r>
                        <w:t>outcome</w:t>
                      </w:r>
                      <w:r>
                        <w:rPr>
                          <w:spacing w:val="-6"/>
                        </w:rPr>
                        <w:t xml:space="preserve"> </w:t>
                      </w:r>
                      <w:r>
                        <w:t>of</w:t>
                      </w:r>
                      <w:r>
                        <w:rPr>
                          <w:spacing w:val="-6"/>
                        </w:rPr>
                        <w:t xml:space="preserve"> </w:t>
                      </w:r>
                      <w:r>
                        <w:t>the</w:t>
                      </w:r>
                      <w:r>
                        <w:rPr>
                          <w:spacing w:val="-6"/>
                        </w:rPr>
                        <w:t xml:space="preserve"> </w:t>
                      </w:r>
                      <w:r>
                        <w:t>decision</w:t>
                      </w:r>
                      <w:r>
                        <w:rPr>
                          <w:spacing w:val="-6"/>
                        </w:rPr>
                        <w:t xml:space="preserve"> </w:t>
                      </w:r>
                      <w:r>
                        <w:t>(conflict</w:t>
                      </w:r>
                      <w:r>
                        <w:rPr>
                          <w:spacing w:val="-5"/>
                        </w:rPr>
                        <w:t xml:space="preserve"> </w:t>
                      </w:r>
                      <w:r>
                        <w:t>of</w:t>
                      </w:r>
                      <w:r>
                        <w:rPr>
                          <w:spacing w:val="-6"/>
                        </w:rPr>
                        <w:t xml:space="preserve"> </w:t>
                      </w:r>
                      <w:r>
                        <w:t>interest),</w:t>
                      </w:r>
                      <w:r>
                        <w:rPr>
                          <w:spacing w:val="-6"/>
                        </w:rPr>
                        <w:t xml:space="preserve"> </w:t>
                      </w:r>
                      <w:r>
                        <w:t>or giving the impression that they have prejudged the issue to be decided</w:t>
                      </w:r>
                      <w:r>
                        <w:rPr>
                          <w:spacing w:val="-4"/>
                        </w:rPr>
                        <w:t xml:space="preserve"> </w:t>
                      </w:r>
                      <w:r>
                        <w:rPr>
                          <w:spacing w:val="-4"/>
                        </w:rPr>
                        <w:br/>
                      </w:r>
                      <w:r>
                        <w:t>(pre-judgement).</w:t>
                      </w:r>
                    </w:p>
                  </w:txbxContent>
                </v:textbox>
                <w10:anchorlock/>
              </v:shape>
            </w:pict>
          </mc:Fallback>
        </mc:AlternateContent>
      </w:r>
    </w:p>
    <w:p w14:paraId="52071192" w14:textId="2338CD53" w:rsidR="005258EE" w:rsidRDefault="005258EE" w:rsidP="005258EE">
      <w:pPr>
        <w:pStyle w:val="BodyText"/>
        <w:jc w:val="right"/>
        <w:rPr>
          <w:rFonts w:ascii="Source Sans Pro SemiBold" w:hAnsi="Source Sans Pro SemiBold" w:cs="Source Sans Pro SemiBold"/>
          <w:sz w:val="20"/>
          <w:szCs w:val="20"/>
        </w:rPr>
      </w:pPr>
    </w:p>
    <w:p w14:paraId="6C6D5550" w14:textId="10D4C3AC" w:rsidR="003B5201" w:rsidRPr="00C54B58" w:rsidRDefault="005258EE" w:rsidP="00C54B58">
      <w:pPr>
        <w:pStyle w:val="BodyText"/>
        <w:rPr>
          <w:rFonts w:ascii="Source Sans Pro SemiBold" w:hAnsi="Source Sans Pro SemiBold" w:cs="Source Sans Pro SemiBold"/>
          <w:sz w:val="20"/>
          <w:szCs w:val="20"/>
        </w:rPr>
      </w:pPr>
      <w:r>
        <w:rPr>
          <w:rFonts w:ascii="Source Sans Pro SemiBold" w:hAnsi="Source Sans Pro SemiBold" w:cs="Source Sans Pro SemiBold"/>
          <w:sz w:val="20"/>
          <w:szCs w:val="20"/>
        </w:rPr>
        <w:br w:type="column"/>
      </w:r>
      <w:r w:rsidR="003B5201">
        <w:rPr>
          <w:noProof/>
        </w:rPr>
        <mc:AlternateContent>
          <mc:Choice Requires="wps">
            <w:drawing>
              <wp:inline distT="0" distB="0" distL="0" distR="0" wp14:anchorId="7D8170BC" wp14:editId="40A4F1C0">
                <wp:extent cx="3060000" cy="4140000"/>
                <wp:effectExtent l="0" t="0" r="7620" b="0"/>
                <wp:docPr id="276" name="Text Box 276" descr="light grey" title="note box"/>
                <wp:cNvGraphicFramePr/>
                <a:graphic xmlns:a="http://schemas.openxmlformats.org/drawingml/2006/main">
                  <a:graphicData uri="http://schemas.microsoft.com/office/word/2010/wordprocessingShape">
                    <wps:wsp>
                      <wps:cNvSpPr txBox="1"/>
                      <wps:spPr>
                        <a:xfrm>
                          <a:off x="0" y="0"/>
                          <a:ext cx="3060000" cy="414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CE356" w14:textId="77777777" w:rsidR="00A97AFE" w:rsidRDefault="00A97AFE" w:rsidP="003B5201">
                            <w:pPr>
                              <w:pStyle w:val="Style3"/>
                            </w:pPr>
                            <w:r w:rsidRPr="003A1CEC">
                              <w:rPr>
                                <w:b/>
                                <w:bCs/>
                                <w:u w:val="single"/>
                              </w:rPr>
                              <w:t>Note</w:t>
                            </w:r>
                            <w:r w:rsidRPr="00BD3817">
                              <w:t xml:space="preserve">: </w:t>
                            </w:r>
                            <w:r>
                              <w:rPr>
                                <w:b/>
                                <w:bCs/>
                              </w:rPr>
                              <w:t xml:space="preserve">Public Interest </w:t>
                            </w:r>
                            <w:r>
                              <w:t>- In making decisions, every public servant has an overarching obligation</w:t>
                            </w:r>
                            <w:r>
                              <w:rPr>
                                <w:rStyle w:val="FootnoteReference"/>
                              </w:rPr>
                              <w:t>2</w:t>
                            </w:r>
                            <w:r>
                              <w:rPr>
                                <w:position w:val="7"/>
                                <w:sz w:val="13"/>
                                <w:szCs w:val="13"/>
                              </w:rPr>
                              <w:t xml:space="preserve"> </w:t>
                            </w:r>
                            <w:r>
                              <w:t>to act in the</w:t>
                            </w:r>
                            <w:r>
                              <w:rPr>
                                <w:b/>
                                <w:bCs/>
                              </w:rPr>
                              <w:t xml:space="preserve"> public interest</w:t>
                            </w:r>
                            <w:r>
                              <w:t>, which includes exercising discretionary powers in ways that promote the public interest. In addition to this overarching obligation, some acts, such as in security licensing, will require Access Canberra to specifically consider the public interest.</w:t>
                            </w:r>
                          </w:p>
                          <w:p w14:paraId="099A2074" w14:textId="77777777" w:rsidR="00A97AFE" w:rsidRDefault="00A97AFE" w:rsidP="00CF56B0">
                            <w:pPr>
                              <w:pStyle w:val="Style3"/>
                            </w:pPr>
                            <w:r>
                              <w:t>The components of public interest include:</w:t>
                            </w:r>
                          </w:p>
                          <w:p w14:paraId="78DBBD2E" w14:textId="77777777" w:rsidR="00A97AFE" w:rsidRDefault="00A97AFE" w:rsidP="009F5476">
                            <w:pPr>
                              <w:pStyle w:val="Style3"/>
                              <w:numPr>
                                <w:ilvl w:val="0"/>
                                <w:numId w:val="12"/>
                              </w:numPr>
                              <w:spacing w:before="40" w:after="40"/>
                              <w:ind w:left="426"/>
                            </w:pPr>
                            <w:r>
                              <w:t>Complying with applicable</w:t>
                            </w:r>
                            <w:r>
                              <w:rPr>
                                <w:spacing w:val="-3"/>
                              </w:rPr>
                              <w:t xml:space="preserve"> </w:t>
                            </w:r>
                            <w:r>
                              <w:t>law;</w:t>
                            </w:r>
                          </w:p>
                          <w:p w14:paraId="20F59303" w14:textId="77777777" w:rsidR="00A97AFE" w:rsidRDefault="00A97AFE" w:rsidP="009F5476">
                            <w:pPr>
                              <w:pStyle w:val="Style3"/>
                              <w:numPr>
                                <w:ilvl w:val="0"/>
                                <w:numId w:val="12"/>
                              </w:numPr>
                              <w:spacing w:before="40" w:after="40"/>
                              <w:ind w:left="426"/>
                            </w:pPr>
                            <w:r>
                              <w:t>Carrying</w:t>
                            </w:r>
                            <w:r>
                              <w:rPr>
                                <w:spacing w:val="-8"/>
                              </w:rPr>
                              <w:t xml:space="preserve"> </w:t>
                            </w:r>
                            <w:r>
                              <w:t>out</w:t>
                            </w:r>
                            <w:r>
                              <w:rPr>
                                <w:spacing w:val="-7"/>
                              </w:rPr>
                              <w:t xml:space="preserve"> </w:t>
                            </w:r>
                            <w:r>
                              <w:t>functions</w:t>
                            </w:r>
                            <w:r>
                              <w:rPr>
                                <w:spacing w:val="-8"/>
                              </w:rPr>
                              <w:t xml:space="preserve"> </w:t>
                            </w:r>
                            <w:r>
                              <w:t>fairly</w:t>
                            </w:r>
                            <w:r>
                              <w:rPr>
                                <w:spacing w:val="-7"/>
                              </w:rPr>
                              <w:t xml:space="preserve"> </w:t>
                            </w:r>
                            <w:r>
                              <w:t>and</w:t>
                            </w:r>
                            <w:r>
                              <w:rPr>
                                <w:spacing w:val="-8"/>
                              </w:rPr>
                              <w:t xml:space="preserve"> </w:t>
                            </w:r>
                            <w:r>
                              <w:t>impartially,</w:t>
                            </w:r>
                            <w:r>
                              <w:rPr>
                                <w:spacing w:val="-7"/>
                              </w:rPr>
                              <w:t xml:space="preserve"> </w:t>
                            </w:r>
                            <w:r>
                              <w:t>with integrity and</w:t>
                            </w:r>
                            <w:r>
                              <w:rPr>
                                <w:spacing w:val="-2"/>
                              </w:rPr>
                              <w:t xml:space="preserve"> </w:t>
                            </w:r>
                            <w:r>
                              <w:t>professionalism;</w:t>
                            </w:r>
                          </w:p>
                          <w:p w14:paraId="081592F7" w14:textId="77777777" w:rsidR="00A97AFE" w:rsidRDefault="00A97AFE" w:rsidP="009F5476">
                            <w:pPr>
                              <w:pStyle w:val="Style3"/>
                              <w:numPr>
                                <w:ilvl w:val="0"/>
                                <w:numId w:val="12"/>
                              </w:numPr>
                              <w:spacing w:before="40" w:after="40"/>
                              <w:ind w:left="426"/>
                            </w:pPr>
                            <w:r>
                              <w:t>Complying</w:t>
                            </w:r>
                            <w:r>
                              <w:rPr>
                                <w:spacing w:val="-10"/>
                              </w:rPr>
                              <w:t xml:space="preserve"> </w:t>
                            </w:r>
                            <w:r>
                              <w:t>with</w:t>
                            </w:r>
                            <w:r>
                              <w:rPr>
                                <w:spacing w:val="-9"/>
                              </w:rPr>
                              <w:t xml:space="preserve"> </w:t>
                            </w:r>
                            <w:r>
                              <w:t>the</w:t>
                            </w:r>
                            <w:r>
                              <w:rPr>
                                <w:spacing w:val="-10"/>
                              </w:rPr>
                              <w:t xml:space="preserve"> </w:t>
                            </w:r>
                            <w:r>
                              <w:t>principles</w:t>
                            </w:r>
                            <w:r>
                              <w:rPr>
                                <w:spacing w:val="-9"/>
                              </w:rPr>
                              <w:t xml:space="preserve"> </w:t>
                            </w:r>
                            <w:r>
                              <w:t>of</w:t>
                            </w:r>
                            <w:r>
                              <w:rPr>
                                <w:spacing w:val="-10"/>
                              </w:rPr>
                              <w:t xml:space="preserve"> </w:t>
                            </w:r>
                            <w:r>
                              <w:t>procedural fairness/natural</w:t>
                            </w:r>
                            <w:r>
                              <w:rPr>
                                <w:spacing w:val="-2"/>
                              </w:rPr>
                              <w:t xml:space="preserve"> </w:t>
                            </w:r>
                            <w:r>
                              <w:t>justice;</w:t>
                            </w:r>
                          </w:p>
                          <w:p w14:paraId="3EB3BC09" w14:textId="77777777" w:rsidR="00A97AFE" w:rsidRDefault="00A97AFE" w:rsidP="009F5476">
                            <w:pPr>
                              <w:pStyle w:val="Style3"/>
                              <w:numPr>
                                <w:ilvl w:val="0"/>
                                <w:numId w:val="12"/>
                              </w:numPr>
                              <w:spacing w:before="40" w:after="40"/>
                              <w:ind w:left="426"/>
                            </w:pPr>
                            <w:r>
                              <w:t>Acting</w:t>
                            </w:r>
                            <w:r>
                              <w:rPr>
                                <w:spacing w:val="-1"/>
                              </w:rPr>
                              <w:t xml:space="preserve"> </w:t>
                            </w:r>
                            <w:r>
                              <w:t>reasonably;</w:t>
                            </w:r>
                          </w:p>
                          <w:p w14:paraId="104188DA" w14:textId="77777777" w:rsidR="00A97AFE" w:rsidRDefault="00A97AFE" w:rsidP="009F5476">
                            <w:pPr>
                              <w:pStyle w:val="Style3"/>
                              <w:numPr>
                                <w:ilvl w:val="0"/>
                                <w:numId w:val="12"/>
                              </w:numPr>
                              <w:spacing w:before="40" w:after="40"/>
                              <w:ind w:left="426"/>
                            </w:pPr>
                            <w:r>
                              <w:t>Ensuring</w:t>
                            </w:r>
                            <w:r>
                              <w:rPr>
                                <w:spacing w:val="-10"/>
                              </w:rPr>
                              <w:t xml:space="preserve"> </w:t>
                            </w:r>
                            <w:r>
                              <w:t>proper</w:t>
                            </w:r>
                            <w:r>
                              <w:rPr>
                                <w:spacing w:val="-9"/>
                              </w:rPr>
                              <w:t xml:space="preserve"> </w:t>
                            </w:r>
                            <w:r>
                              <w:t>accountability</w:t>
                            </w:r>
                            <w:r>
                              <w:rPr>
                                <w:spacing w:val="-10"/>
                              </w:rPr>
                              <w:t xml:space="preserve"> </w:t>
                            </w:r>
                            <w:r>
                              <w:t>and</w:t>
                            </w:r>
                            <w:r>
                              <w:rPr>
                                <w:spacing w:val="-9"/>
                              </w:rPr>
                              <w:t xml:space="preserve"> </w:t>
                            </w:r>
                            <w:r>
                              <w:t>transparency;</w:t>
                            </w:r>
                          </w:p>
                          <w:p w14:paraId="3D2BD608" w14:textId="77777777" w:rsidR="00A97AFE" w:rsidRDefault="00A97AFE" w:rsidP="009F5476">
                            <w:pPr>
                              <w:pStyle w:val="Style3"/>
                              <w:numPr>
                                <w:ilvl w:val="0"/>
                                <w:numId w:val="12"/>
                              </w:numPr>
                              <w:spacing w:before="40" w:after="40"/>
                              <w:ind w:left="426"/>
                            </w:pPr>
                            <w:r>
                              <w:t>Exposing corrupt conduct or</w:t>
                            </w:r>
                            <w:r>
                              <w:rPr>
                                <w:spacing w:val="-25"/>
                              </w:rPr>
                              <w:t xml:space="preserve"> </w:t>
                            </w:r>
                            <w:r>
                              <w:t>serious maladministration;</w:t>
                            </w:r>
                          </w:p>
                          <w:p w14:paraId="55BECBA5" w14:textId="77777777" w:rsidR="00A97AFE" w:rsidRDefault="00A97AFE" w:rsidP="009F5476">
                            <w:pPr>
                              <w:pStyle w:val="Style3"/>
                              <w:numPr>
                                <w:ilvl w:val="0"/>
                                <w:numId w:val="12"/>
                              </w:numPr>
                              <w:spacing w:before="40" w:after="40"/>
                              <w:ind w:left="426"/>
                            </w:pPr>
                            <w:r>
                              <w:t>Avoiding</w:t>
                            </w:r>
                            <w:r>
                              <w:rPr>
                                <w:spacing w:val="-9"/>
                              </w:rPr>
                              <w:t xml:space="preserve"> </w:t>
                            </w:r>
                            <w:r>
                              <w:t>or</w:t>
                            </w:r>
                            <w:r>
                              <w:rPr>
                                <w:spacing w:val="-9"/>
                              </w:rPr>
                              <w:t xml:space="preserve"> </w:t>
                            </w:r>
                            <w:r>
                              <w:t>properly</w:t>
                            </w:r>
                            <w:r>
                              <w:rPr>
                                <w:spacing w:val="-9"/>
                              </w:rPr>
                              <w:t xml:space="preserve"> </w:t>
                            </w:r>
                            <w:r>
                              <w:t>managing</w:t>
                            </w:r>
                            <w:r>
                              <w:rPr>
                                <w:spacing w:val="-9"/>
                              </w:rPr>
                              <w:t xml:space="preserve"> </w:t>
                            </w:r>
                            <w:r>
                              <w:t>situations</w:t>
                            </w:r>
                            <w:r>
                              <w:rPr>
                                <w:spacing w:val="-9"/>
                              </w:rPr>
                              <w:t xml:space="preserve"> </w:t>
                            </w:r>
                            <w:r>
                              <w:t>where private interests conflict or might</w:t>
                            </w:r>
                            <w:r>
                              <w:rPr>
                                <w:spacing w:val="-19"/>
                              </w:rPr>
                              <w:t xml:space="preserve"> </w:t>
                            </w:r>
                            <w:r>
                              <w:t>reasonably be perceived to conflict with the impartiality of fulfilling official duties;</w:t>
                            </w:r>
                          </w:p>
                          <w:p w14:paraId="13975182" w14:textId="77777777" w:rsidR="00A97AFE" w:rsidRDefault="00A97AFE" w:rsidP="009F5476">
                            <w:pPr>
                              <w:pStyle w:val="Style3"/>
                              <w:numPr>
                                <w:ilvl w:val="0"/>
                                <w:numId w:val="12"/>
                              </w:numPr>
                              <w:spacing w:before="40" w:after="40"/>
                              <w:ind w:left="426"/>
                            </w:pPr>
                            <w:r>
                              <w:t>Acting apolitically in the performance of</w:t>
                            </w:r>
                            <w:r>
                              <w:rPr>
                                <w:spacing w:val="-31"/>
                              </w:rPr>
                              <w:t xml:space="preserve"> </w:t>
                            </w:r>
                            <w:r>
                              <w:t>official functions.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8170BC" id="Text Box 276" o:spid="_x0000_s1038" type="#_x0000_t202" alt="Title: note box - Description: light grey" style="width:240.95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" fillcolor="#d8d8d9 [669]" stroked="f" strokeweight=".5pt">
                <v:textbox>
                  <w:txbxContent>
                    <w:p w14:paraId="3EACE356" w14:textId="77777777" w:rsidR="00A97AFE" w:rsidRDefault="00A97AFE" w:rsidP="003B5201">
                      <w:pPr>
                        <w:pStyle w:val="Style3"/>
                      </w:pPr>
                      <w:r w:rsidRPr="003A1CEC">
                        <w:rPr>
                          <w:b/>
                          <w:bCs/>
                          <w:u w:val="single"/>
                        </w:rPr>
                        <w:t>Note</w:t>
                      </w:r>
                      <w:r w:rsidRPr="00BD3817">
                        <w:t xml:space="preserve">: </w:t>
                      </w:r>
                      <w:r>
                        <w:rPr>
                          <w:b/>
                          <w:bCs/>
                        </w:rPr>
                        <w:t xml:space="preserve">Public Interest </w:t>
                      </w:r>
                      <w:r>
                        <w:t>- In making decisions, every public servant has an overarching obligation</w:t>
                      </w:r>
                      <w:r>
                        <w:rPr>
                          <w:rStyle w:val="FootnoteReference"/>
                        </w:rPr>
                        <w:t>2</w:t>
                      </w:r>
                      <w:r>
                        <w:rPr>
                          <w:position w:val="7"/>
                          <w:sz w:val="13"/>
                          <w:szCs w:val="13"/>
                        </w:rPr>
                        <w:t xml:space="preserve"> </w:t>
                      </w:r>
                      <w:r>
                        <w:t>to act in the</w:t>
                      </w:r>
                      <w:r>
                        <w:rPr>
                          <w:b/>
                          <w:bCs/>
                        </w:rPr>
                        <w:t xml:space="preserve"> public interest</w:t>
                      </w:r>
                      <w:r>
                        <w:t>, which includes exercising discretionary powers in ways that promote the public interest. In addition to this overarching obligation, some acts, such as in security licensing, will require Access Canberra to specifically consider the public interest.</w:t>
                      </w:r>
                    </w:p>
                    <w:p w14:paraId="099A2074" w14:textId="77777777" w:rsidR="00A97AFE" w:rsidRDefault="00A97AFE" w:rsidP="00CF56B0">
                      <w:pPr>
                        <w:pStyle w:val="Style3"/>
                      </w:pPr>
                      <w:r>
                        <w:t>The components of public interest include:</w:t>
                      </w:r>
                    </w:p>
                    <w:p w14:paraId="78DBBD2E" w14:textId="77777777" w:rsidR="00A97AFE" w:rsidRDefault="00A97AFE" w:rsidP="009F5476">
                      <w:pPr>
                        <w:pStyle w:val="Style3"/>
                        <w:numPr>
                          <w:ilvl w:val="0"/>
                          <w:numId w:val="12"/>
                        </w:numPr>
                        <w:spacing w:before="40" w:after="40"/>
                        <w:ind w:left="426"/>
                      </w:pPr>
                      <w:r>
                        <w:t>Complying with applicable</w:t>
                      </w:r>
                      <w:r>
                        <w:rPr>
                          <w:spacing w:val="-3"/>
                        </w:rPr>
                        <w:t xml:space="preserve"> </w:t>
                      </w:r>
                      <w:r>
                        <w:t>law;</w:t>
                      </w:r>
                    </w:p>
                    <w:p w14:paraId="20F59303" w14:textId="77777777" w:rsidR="00A97AFE" w:rsidRDefault="00A97AFE" w:rsidP="009F5476">
                      <w:pPr>
                        <w:pStyle w:val="Style3"/>
                        <w:numPr>
                          <w:ilvl w:val="0"/>
                          <w:numId w:val="12"/>
                        </w:numPr>
                        <w:spacing w:before="40" w:after="40"/>
                        <w:ind w:left="426"/>
                      </w:pPr>
                      <w:r>
                        <w:t>Carrying</w:t>
                      </w:r>
                      <w:r>
                        <w:rPr>
                          <w:spacing w:val="-8"/>
                        </w:rPr>
                        <w:t xml:space="preserve"> </w:t>
                      </w:r>
                      <w:r>
                        <w:t>out</w:t>
                      </w:r>
                      <w:r>
                        <w:rPr>
                          <w:spacing w:val="-7"/>
                        </w:rPr>
                        <w:t xml:space="preserve"> </w:t>
                      </w:r>
                      <w:r>
                        <w:t>functions</w:t>
                      </w:r>
                      <w:r>
                        <w:rPr>
                          <w:spacing w:val="-8"/>
                        </w:rPr>
                        <w:t xml:space="preserve"> </w:t>
                      </w:r>
                      <w:r>
                        <w:t>fairly</w:t>
                      </w:r>
                      <w:r>
                        <w:rPr>
                          <w:spacing w:val="-7"/>
                        </w:rPr>
                        <w:t xml:space="preserve"> </w:t>
                      </w:r>
                      <w:r>
                        <w:t>and</w:t>
                      </w:r>
                      <w:r>
                        <w:rPr>
                          <w:spacing w:val="-8"/>
                        </w:rPr>
                        <w:t xml:space="preserve"> </w:t>
                      </w:r>
                      <w:r>
                        <w:t>impartially,</w:t>
                      </w:r>
                      <w:r>
                        <w:rPr>
                          <w:spacing w:val="-7"/>
                        </w:rPr>
                        <w:t xml:space="preserve"> </w:t>
                      </w:r>
                      <w:r>
                        <w:t>with integrity and</w:t>
                      </w:r>
                      <w:r>
                        <w:rPr>
                          <w:spacing w:val="-2"/>
                        </w:rPr>
                        <w:t xml:space="preserve"> </w:t>
                      </w:r>
                      <w:r>
                        <w:t>professionalism;</w:t>
                      </w:r>
                    </w:p>
                    <w:p w14:paraId="081592F7" w14:textId="77777777" w:rsidR="00A97AFE" w:rsidRDefault="00A97AFE" w:rsidP="009F5476">
                      <w:pPr>
                        <w:pStyle w:val="Style3"/>
                        <w:numPr>
                          <w:ilvl w:val="0"/>
                          <w:numId w:val="12"/>
                        </w:numPr>
                        <w:spacing w:before="40" w:after="40"/>
                        <w:ind w:left="426"/>
                      </w:pPr>
                      <w:r>
                        <w:t>Complying</w:t>
                      </w:r>
                      <w:r>
                        <w:rPr>
                          <w:spacing w:val="-10"/>
                        </w:rPr>
                        <w:t xml:space="preserve"> </w:t>
                      </w:r>
                      <w:r>
                        <w:t>with</w:t>
                      </w:r>
                      <w:r>
                        <w:rPr>
                          <w:spacing w:val="-9"/>
                        </w:rPr>
                        <w:t xml:space="preserve"> </w:t>
                      </w:r>
                      <w:r>
                        <w:t>the</w:t>
                      </w:r>
                      <w:r>
                        <w:rPr>
                          <w:spacing w:val="-10"/>
                        </w:rPr>
                        <w:t xml:space="preserve"> </w:t>
                      </w:r>
                      <w:r>
                        <w:t>principles</w:t>
                      </w:r>
                      <w:r>
                        <w:rPr>
                          <w:spacing w:val="-9"/>
                        </w:rPr>
                        <w:t xml:space="preserve"> </w:t>
                      </w:r>
                      <w:r>
                        <w:t>of</w:t>
                      </w:r>
                      <w:r>
                        <w:rPr>
                          <w:spacing w:val="-10"/>
                        </w:rPr>
                        <w:t xml:space="preserve"> </w:t>
                      </w:r>
                      <w:r>
                        <w:t>procedural fairness/natural</w:t>
                      </w:r>
                      <w:r>
                        <w:rPr>
                          <w:spacing w:val="-2"/>
                        </w:rPr>
                        <w:t xml:space="preserve"> </w:t>
                      </w:r>
                      <w:r>
                        <w:t>justice;</w:t>
                      </w:r>
                    </w:p>
                    <w:p w14:paraId="3EB3BC09" w14:textId="77777777" w:rsidR="00A97AFE" w:rsidRDefault="00A97AFE" w:rsidP="009F5476">
                      <w:pPr>
                        <w:pStyle w:val="Style3"/>
                        <w:numPr>
                          <w:ilvl w:val="0"/>
                          <w:numId w:val="12"/>
                        </w:numPr>
                        <w:spacing w:before="40" w:after="40"/>
                        <w:ind w:left="426"/>
                      </w:pPr>
                      <w:r>
                        <w:t>Acting</w:t>
                      </w:r>
                      <w:r>
                        <w:rPr>
                          <w:spacing w:val="-1"/>
                        </w:rPr>
                        <w:t xml:space="preserve"> </w:t>
                      </w:r>
                      <w:r>
                        <w:t>reasonably;</w:t>
                      </w:r>
                    </w:p>
                    <w:p w14:paraId="104188DA" w14:textId="77777777" w:rsidR="00A97AFE" w:rsidRDefault="00A97AFE" w:rsidP="009F5476">
                      <w:pPr>
                        <w:pStyle w:val="Style3"/>
                        <w:numPr>
                          <w:ilvl w:val="0"/>
                          <w:numId w:val="12"/>
                        </w:numPr>
                        <w:spacing w:before="40" w:after="40"/>
                        <w:ind w:left="426"/>
                      </w:pPr>
                      <w:r>
                        <w:t>Ensuring</w:t>
                      </w:r>
                      <w:r>
                        <w:rPr>
                          <w:spacing w:val="-10"/>
                        </w:rPr>
                        <w:t xml:space="preserve"> </w:t>
                      </w:r>
                      <w:r>
                        <w:t>proper</w:t>
                      </w:r>
                      <w:r>
                        <w:rPr>
                          <w:spacing w:val="-9"/>
                        </w:rPr>
                        <w:t xml:space="preserve"> </w:t>
                      </w:r>
                      <w:r>
                        <w:t>accountability</w:t>
                      </w:r>
                      <w:r>
                        <w:rPr>
                          <w:spacing w:val="-10"/>
                        </w:rPr>
                        <w:t xml:space="preserve"> </w:t>
                      </w:r>
                      <w:r>
                        <w:t>and</w:t>
                      </w:r>
                      <w:r>
                        <w:rPr>
                          <w:spacing w:val="-9"/>
                        </w:rPr>
                        <w:t xml:space="preserve"> </w:t>
                      </w:r>
                      <w:r>
                        <w:t>transparency;</w:t>
                      </w:r>
                    </w:p>
                    <w:p w14:paraId="3D2BD608" w14:textId="77777777" w:rsidR="00A97AFE" w:rsidRDefault="00A97AFE" w:rsidP="009F5476">
                      <w:pPr>
                        <w:pStyle w:val="Style3"/>
                        <w:numPr>
                          <w:ilvl w:val="0"/>
                          <w:numId w:val="12"/>
                        </w:numPr>
                        <w:spacing w:before="40" w:after="40"/>
                        <w:ind w:left="426"/>
                      </w:pPr>
                      <w:r>
                        <w:t>Exposing corrupt conduct or</w:t>
                      </w:r>
                      <w:r>
                        <w:rPr>
                          <w:spacing w:val="-25"/>
                        </w:rPr>
                        <w:t xml:space="preserve"> </w:t>
                      </w:r>
                      <w:r>
                        <w:t>serious maladministration;</w:t>
                      </w:r>
                    </w:p>
                    <w:p w14:paraId="55BECBA5" w14:textId="77777777" w:rsidR="00A97AFE" w:rsidRDefault="00A97AFE" w:rsidP="009F5476">
                      <w:pPr>
                        <w:pStyle w:val="Style3"/>
                        <w:numPr>
                          <w:ilvl w:val="0"/>
                          <w:numId w:val="12"/>
                        </w:numPr>
                        <w:spacing w:before="40" w:after="40"/>
                        <w:ind w:left="426"/>
                      </w:pPr>
                      <w:r>
                        <w:t>Avoiding</w:t>
                      </w:r>
                      <w:r>
                        <w:rPr>
                          <w:spacing w:val="-9"/>
                        </w:rPr>
                        <w:t xml:space="preserve"> </w:t>
                      </w:r>
                      <w:r>
                        <w:t>or</w:t>
                      </w:r>
                      <w:r>
                        <w:rPr>
                          <w:spacing w:val="-9"/>
                        </w:rPr>
                        <w:t xml:space="preserve"> </w:t>
                      </w:r>
                      <w:r>
                        <w:t>properly</w:t>
                      </w:r>
                      <w:r>
                        <w:rPr>
                          <w:spacing w:val="-9"/>
                        </w:rPr>
                        <w:t xml:space="preserve"> </w:t>
                      </w:r>
                      <w:r>
                        <w:t>managing</w:t>
                      </w:r>
                      <w:r>
                        <w:rPr>
                          <w:spacing w:val="-9"/>
                        </w:rPr>
                        <w:t xml:space="preserve"> </w:t>
                      </w:r>
                      <w:r>
                        <w:t>situations</w:t>
                      </w:r>
                      <w:r>
                        <w:rPr>
                          <w:spacing w:val="-9"/>
                        </w:rPr>
                        <w:t xml:space="preserve"> </w:t>
                      </w:r>
                      <w:r>
                        <w:t>where private interests conflict or might</w:t>
                      </w:r>
                      <w:r>
                        <w:rPr>
                          <w:spacing w:val="-19"/>
                        </w:rPr>
                        <w:t xml:space="preserve"> </w:t>
                      </w:r>
                      <w:r>
                        <w:t>reasonably be perceived to conflict with the impartiality of fulfilling official duties;</w:t>
                      </w:r>
                    </w:p>
                    <w:p w14:paraId="13975182" w14:textId="77777777" w:rsidR="00A97AFE" w:rsidRDefault="00A97AFE" w:rsidP="009F5476">
                      <w:pPr>
                        <w:pStyle w:val="Style3"/>
                        <w:numPr>
                          <w:ilvl w:val="0"/>
                          <w:numId w:val="12"/>
                        </w:numPr>
                        <w:spacing w:before="40" w:after="40"/>
                        <w:ind w:left="426"/>
                      </w:pPr>
                      <w:r>
                        <w:t>Acting apolitically in the performance of</w:t>
                      </w:r>
                      <w:r>
                        <w:rPr>
                          <w:spacing w:val="-31"/>
                        </w:rPr>
                        <w:t xml:space="preserve"> </w:t>
                      </w:r>
                      <w:r>
                        <w:t>official functions.</w:t>
                      </w:r>
                    </w:p>
                  </w:txbxContent>
                </v:textbox>
                <w10:anchorlock/>
              </v:shape>
            </w:pict>
          </mc:Fallback>
        </mc:AlternateContent>
      </w:r>
      <w:r w:rsidR="00CF56B0" w:rsidRPr="00CF56B0">
        <w:rPr>
          <w:rStyle w:val="FootnoteReference"/>
          <w:rFonts w:ascii="Source Sans Pro SemiBold" w:hAnsi="Source Sans Pro SemiBold" w:cs="Source Sans Pro SemiBold"/>
          <w:color w:val="FFFFFF" w:themeColor="background1"/>
          <w:sz w:val="20"/>
          <w:szCs w:val="20"/>
        </w:rPr>
        <w:footnoteReference w:id="2"/>
      </w:r>
    </w:p>
    <w:p w14:paraId="396ED460" w14:textId="77777777" w:rsidR="003B5201" w:rsidRDefault="003B5201" w:rsidP="000E26CB">
      <w:pPr>
        <w:pStyle w:val="BodyText"/>
        <w:rPr>
          <w:rFonts w:ascii="Source Sans Pro SemiBold" w:hAnsi="Source Sans Pro SemiBold" w:cs="Source Sans Pro SemiBold"/>
          <w:sz w:val="20"/>
          <w:szCs w:val="20"/>
        </w:rPr>
      </w:pPr>
      <w:r>
        <w:rPr>
          <w:noProof/>
        </w:rPr>
        <mc:AlternateContent>
          <mc:Choice Requires="wps">
            <w:drawing>
              <wp:inline distT="0" distB="0" distL="0" distR="0" wp14:anchorId="4066A6D1" wp14:editId="7B5CFF13">
                <wp:extent cx="3060000" cy="3420000"/>
                <wp:effectExtent l="0" t="0" r="7620" b="9525"/>
                <wp:docPr id="277" name="Text Box 40" descr="orange"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420000"/>
                        </a:xfrm>
                        <a:prstGeom prst="rect">
                          <a:avLst/>
                        </a:prstGeom>
                        <a:solidFill>
                          <a:schemeClr val="accent6"/>
                        </a:solidFill>
                        <a:ln>
                          <a:noFill/>
                        </a:ln>
                      </wps:spPr>
                      <wps:txbx>
                        <w:txbxContent>
                          <w:p w14:paraId="484D2BC3" w14:textId="77777777" w:rsidR="00A97AFE" w:rsidRDefault="00A97AFE" w:rsidP="00B140E9">
                            <w:pPr>
                              <w:pStyle w:val="Style5"/>
                            </w:pPr>
                            <w:r>
                              <w:t xml:space="preserve">Security Industry – </w:t>
                            </w:r>
                            <w:r>
                              <w:rPr>
                                <w:spacing w:val="-4"/>
                              </w:rPr>
                              <w:t>Public</w:t>
                            </w:r>
                            <w:r>
                              <w:rPr>
                                <w:spacing w:val="-19"/>
                              </w:rPr>
                              <w:t xml:space="preserve"> </w:t>
                            </w:r>
                            <w:r>
                              <w:rPr>
                                <w:spacing w:val="-3"/>
                              </w:rPr>
                              <w:t>Interest</w:t>
                            </w:r>
                          </w:p>
                          <w:p w14:paraId="5394C60F" w14:textId="77777777" w:rsidR="00A97AFE" w:rsidRDefault="00A97AFE" w:rsidP="00B140E9">
                            <w:pPr>
                              <w:pStyle w:val="Style4"/>
                            </w:pPr>
                            <w:r>
                              <w:t xml:space="preserve">In addition to the overarching obligation, there are some pieces of legislation administered by Access Canberra that require the decision maker to consider the ‘public interest’ in their decision making. For example, s.23 of the </w:t>
                            </w:r>
                            <w:r>
                              <w:rPr>
                                <w:rFonts w:ascii="Source Sans Pro" w:hAnsi="Source Sans Pro" w:cs="Source Sans Pro"/>
                                <w:i/>
                                <w:iCs/>
                              </w:rPr>
                              <w:t xml:space="preserve">Security Industry Act 2003, </w:t>
                            </w:r>
                            <w:r>
                              <w:t xml:space="preserve">requires the Commissioner for </w:t>
                            </w:r>
                            <w:r>
                              <w:rPr>
                                <w:spacing w:val="-4"/>
                              </w:rPr>
                              <w:t xml:space="preserve">Fair Trading </w:t>
                            </w:r>
                            <w:r>
                              <w:t>(Commissioner) to consider in</w:t>
                            </w:r>
                            <w:r>
                              <w:rPr>
                                <w:spacing w:val="-17"/>
                              </w:rPr>
                              <w:t xml:space="preserve"> </w:t>
                            </w:r>
                            <w:r>
                              <w:t>deciding whether it is in the public interest to issue or vary a security licence to an applicant.</w:t>
                            </w:r>
                          </w:p>
                          <w:p w14:paraId="0D7F0EB6" w14:textId="77777777" w:rsidR="00A97AFE" w:rsidRDefault="00A97AFE" w:rsidP="00B140E9">
                            <w:pPr>
                              <w:pStyle w:val="Style4"/>
                            </w:pPr>
                            <w:r>
                              <w:t>In that specific legislation, in determining whether it is in the public interest to licence an applicant, some of the considerations are whether the applicant has committed a ‘relevant offence’. The Commissioner may also consider any other relevant matter to decide whether it is in the public interest to licence an applicant.</w:t>
                            </w:r>
                          </w:p>
                        </w:txbxContent>
                      </wps:txbx>
                      <wps:bodyPr rot="0" vert="horz" wrap="square" lIns="0" tIns="0" rIns="0" bIns="0" anchor="t" anchorCtr="0" upright="1">
                        <a:noAutofit/>
                      </wps:bodyPr>
                    </wps:wsp>
                  </a:graphicData>
                </a:graphic>
              </wp:inline>
            </w:drawing>
          </mc:Choice>
          <mc:Fallback>
            <w:pict>
              <v:shape w14:anchorId="4066A6D1" id="_x0000_s1039" type="#_x0000_t202" alt="Title: key note box - Description: orange" style="width:240.95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" fillcolor="#f36c23 [3209]" stroked="f">
                <v:textbox inset="0,0,0,0">
                  <w:txbxContent>
                    <w:p w14:paraId="484D2BC3" w14:textId="77777777" w:rsidR="00A97AFE" w:rsidRDefault="00A97AFE" w:rsidP="00B140E9">
                      <w:pPr>
                        <w:pStyle w:val="Style5"/>
                      </w:pPr>
                      <w:r>
                        <w:t xml:space="preserve">Security Industry – </w:t>
                      </w:r>
                      <w:r>
                        <w:rPr>
                          <w:spacing w:val="-4"/>
                        </w:rPr>
                        <w:t>Public</w:t>
                      </w:r>
                      <w:r>
                        <w:rPr>
                          <w:spacing w:val="-19"/>
                        </w:rPr>
                        <w:t xml:space="preserve"> </w:t>
                      </w:r>
                      <w:r>
                        <w:rPr>
                          <w:spacing w:val="-3"/>
                        </w:rPr>
                        <w:t>Interest</w:t>
                      </w:r>
                    </w:p>
                    <w:p w14:paraId="5394C60F" w14:textId="77777777" w:rsidR="00A97AFE" w:rsidRDefault="00A97AFE" w:rsidP="00B140E9">
                      <w:pPr>
                        <w:pStyle w:val="Style4"/>
                      </w:pPr>
                      <w:r>
                        <w:t xml:space="preserve">In addition to the overarching obligation, there are some pieces of legislation administered by Access Canberra that require the decision maker to consider the ‘public interest’ in their decision making. For example, s.23 of the </w:t>
                      </w:r>
                      <w:r>
                        <w:rPr>
                          <w:rFonts w:ascii="Source Sans Pro" w:hAnsi="Source Sans Pro" w:cs="Source Sans Pro"/>
                          <w:i/>
                          <w:iCs/>
                        </w:rPr>
                        <w:t xml:space="preserve">Security Industry Act 2003, </w:t>
                      </w:r>
                      <w:r>
                        <w:t xml:space="preserve">requires the Commissioner for </w:t>
                      </w:r>
                      <w:r>
                        <w:rPr>
                          <w:spacing w:val="-4"/>
                        </w:rPr>
                        <w:t xml:space="preserve">Fair Trading </w:t>
                      </w:r>
                      <w:r>
                        <w:t>(Commissioner) to consider in</w:t>
                      </w:r>
                      <w:r>
                        <w:rPr>
                          <w:spacing w:val="-17"/>
                        </w:rPr>
                        <w:t xml:space="preserve"> </w:t>
                      </w:r>
                      <w:r>
                        <w:t>deciding whether it is in the public interest to issue or vary a security licence to an applicant.</w:t>
                      </w:r>
                    </w:p>
                    <w:p w14:paraId="0D7F0EB6" w14:textId="77777777" w:rsidR="00A97AFE" w:rsidRDefault="00A97AFE" w:rsidP="00B140E9">
                      <w:pPr>
                        <w:pStyle w:val="Style4"/>
                      </w:pPr>
                      <w:r>
                        <w:t>In that specific legislation, in determining whether it is in the public interest to licence an applicant, some of the considerations are whether the applicant has committed a ‘relevant offence’. The Commissioner may also consider any other relevant matter to decide whether it is in the public interest to licence an applicant.</w:t>
                      </w:r>
                    </w:p>
                  </w:txbxContent>
                </v:textbox>
                <w10:anchorlock/>
              </v:shape>
            </w:pict>
          </mc:Fallback>
        </mc:AlternateContent>
      </w:r>
    </w:p>
    <w:p w14:paraId="14698A92" w14:textId="77777777" w:rsidR="007E30DD" w:rsidRDefault="0080182A" w:rsidP="0080182A">
      <w:pPr>
        <w:pStyle w:val="BodyText"/>
        <w:ind w:right="-224"/>
        <w:rPr>
          <w:rFonts w:ascii="Source Sans Pro SemiBold" w:hAnsi="Source Sans Pro SemiBold" w:cs="Source Sans Pro SemiBold"/>
          <w:sz w:val="20"/>
          <w:szCs w:val="20"/>
        </w:rPr>
      </w:pPr>
      <w:r>
        <w:rPr>
          <w:noProof/>
        </w:rPr>
        <w:lastRenderedPageBreak/>
        <mc:AlternateContent>
          <mc:Choice Requires="wps">
            <w:drawing>
              <wp:inline distT="0" distB="0" distL="0" distR="0" wp14:anchorId="39C71C82" wp14:editId="37D7F259">
                <wp:extent cx="3060000" cy="1980000"/>
                <wp:effectExtent l="0" t="0" r="7620" b="1270"/>
                <wp:docPr id="278" name="Text Box 278" descr="light grey" title="note box"/>
                <wp:cNvGraphicFramePr/>
                <a:graphic xmlns:a="http://schemas.openxmlformats.org/drawingml/2006/main">
                  <a:graphicData uri="http://schemas.microsoft.com/office/word/2010/wordprocessingShape">
                    <wps:wsp>
                      <wps:cNvSpPr txBox="1"/>
                      <wps:spPr>
                        <a:xfrm>
                          <a:off x="0" y="0"/>
                          <a:ext cx="3060000" cy="198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3DB27" w14:textId="5FA8A1AF" w:rsidR="00A97AFE" w:rsidRDefault="00A97AFE" w:rsidP="0080182A">
                            <w:pPr>
                              <w:pStyle w:val="Style3"/>
                              <w:spacing w:before="40" w:after="40"/>
                              <w:rPr>
                                <w:position w:val="7"/>
                                <w:sz w:val="13"/>
                                <w:szCs w:val="13"/>
                              </w:rPr>
                            </w:pPr>
                            <w:bookmarkStart w:id="35" w:name="11._Internal_committee/s"/>
                            <w:bookmarkStart w:id="36" w:name="_bookmark14"/>
                            <w:bookmarkEnd w:id="35"/>
                            <w:bookmarkEnd w:id="36"/>
                            <w:r w:rsidRPr="003A1CEC">
                              <w:rPr>
                                <w:b/>
                                <w:bCs/>
                                <w:u w:val="single"/>
                              </w:rPr>
                              <w:t>Note:</w:t>
                            </w:r>
                            <w:r>
                              <w:rPr>
                                <w:color w:val="BE5419"/>
                                <w:spacing w:val="-6"/>
                              </w:rPr>
                              <w:t xml:space="preserve"> </w:t>
                            </w:r>
                            <w:r>
                              <w:t>Case</w:t>
                            </w:r>
                            <w:r>
                              <w:rPr>
                                <w:spacing w:val="-6"/>
                              </w:rPr>
                              <w:t xml:space="preserve"> </w:t>
                            </w:r>
                            <w:r>
                              <w:t>law</w:t>
                            </w:r>
                            <w:r>
                              <w:rPr>
                                <w:spacing w:val="-6"/>
                              </w:rPr>
                              <w:t xml:space="preserve"> </w:t>
                            </w:r>
                            <w:r>
                              <w:t>is</w:t>
                            </w:r>
                            <w:r>
                              <w:rPr>
                                <w:spacing w:val="-6"/>
                              </w:rPr>
                              <w:t xml:space="preserve"> </w:t>
                            </w:r>
                            <w:r>
                              <w:t>quite</w:t>
                            </w:r>
                            <w:r>
                              <w:rPr>
                                <w:spacing w:val="-5"/>
                              </w:rPr>
                              <w:t xml:space="preserve"> </w:t>
                            </w:r>
                            <w:r>
                              <w:t>clear</w:t>
                            </w:r>
                            <w:r>
                              <w:rPr>
                                <w:spacing w:val="-6"/>
                              </w:rPr>
                              <w:t xml:space="preserve"> </w:t>
                            </w:r>
                            <w:r>
                              <w:t>about</w:t>
                            </w:r>
                            <w:r>
                              <w:rPr>
                                <w:spacing w:val="-6"/>
                              </w:rPr>
                              <w:t xml:space="preserve"> </w:t>
                            </w:r>
                            <w:r>
                              <w:t>the</w:t>
                            </w:r>
                            <w:r>
                              <w:rPr>
                                <w:spacing w:val="-6"/>
                              </w:rPr>
                              <w:t xml:space="preserve"> </w:t>
                            </w:r>
                            <w:r>
                              <w:t>principles</w:t>
                            </w:r>
                            <w:r>
                              <w:rPr>
                                <w:spacing w:val="-6"/>
                              </w:rPr>
                              <w:t xml:space="preserve"> </w:t>
                            </w:r>
                            <w:r>
                              <w:t>of ‘public</w:t>
                            </w:r>
                            <w:r>
                              <w:rPr>
                                <w:spacing w:val="-8"/>
                              </w:rPr>
                              <w:t xml:space="preserve"> </w:t>
                            </w:r>
                            <w:r>
                              <w:t>interest’</w:t>
                            </w:r>
                            <w:r>
                              <w:rPr>
                                <w:spacing w:val="-7"/>
                              </w:rPr>
                              <w:t xml:space="preserve"> </w:t>
                            </w:r>
                            <w:r>
                              <w:t>which</w:t>
                            </w:r>
                            <w:r>
                              <w:rPr>
                                <w:spacing w:val="-7"/>
                              </w:rPr>
                              <w:t xml:space="preserve"> </w:t>
                            </w:r>
                            <w:r>
                              <w:t>regulatory</w:t>
                            </w:r>
                            <w:r>
                              <w:rPr>
                                <w:spacing w:val="-7"/>
                              </w:rPr>
                              <w:t xml:space="preserve"> </w:t>
                            </w:r>
                            <w:r>
                              <w:t>bodies</w:t>
                            </w:r>
                            <w:r>
                              <w:rPr>
                                <w:spacing w:val="-8"/>
                              </w:rPr>
                              <w:t xml:space="preserve"> </w:t>
                            </w:r>
                            <w:r>
                              <w:t>that</w:t>
                            </w:r>
                            <w:r>
                              <w:rPr>
                                <w:spacing w:val="-7"/>
                              </w:rPr>
                              <w:t xml:space="preserve"> </w:t>
                            </w:r>
                            <w:r>
                              <w:t xml:space="preserve">grant licences must </w:t>
                            </w:r>
                            <w:r>
                              <w:rPr>
                                <w:spacing w:val="-3"/>
                              </w:rPr>
                              <w:t xml:space="preserve">take </w:t>
                            </w:r>
                            <w:r>
                              <w:t>into</w:t>
                            </w:r>
                            <w:r>
                              <w:rPr>
                                <w:spacing w:val="-2"/>
                              </w:rPr>
                              <w:t xml:space="preserve"> </w:t>
                            </w:r>
                            <w:r>
                              <w:t>account.</w:t>
                            </w:r>
                            <w:r>
                              <w:rPr>
                                <w:position w:val="7"/>
                                <w:sz w:val="13"/>
                                <w:szCs w:val="13"/>
                              </w:rPr>
                              <w:t>3</w:t>
                            </w:r>
                          </w:p>
                          <w:p w14:paraId="17DB341F" w14:textId="32BE55A7" w:rsidR="00A97AFE" w:rsidRDefault="00A97AFE" w:rsidP="0080182A">
                            <w:pPr>
                              <w:pStyle w:val="Style3"/>
                              <w:spacing w:before="40" w:after="40"/>
                            </w:pPr>
                            <w:r>
                              <w:t xml:space="preserve">The courts </w:t>
                            </w:r>
                            <w:r>
                              <w:rPr>
                                <w:spacing w:val="-3"/>
                              </w:rPr>
                              <w:t xml:space="preserve">take </w:t>
                            </w:r>
                            <w:r>
                              <w:t>into consideration the object of the legislation</w:t>
                            </w:r>
                            <w:r>
                              <w:rPr>
                                <w:spacing w:val="-9"/>
                              </w:rPr>
                              <w:t xml:space="preserve"> </w:t>
                            </w:r>
                            <w:r>
                              <w:t>being</w:t>
                            </w:r>
                            <w:r>
                              <w:rPr>
                                <w:spacing w:val="-8"/>
                              </w:rPr>
                              <w:t xml:space="preserve"> </w:t>
                            </w:r>
                            <w:r>
                              <w:t>two</w:t>
                            </w:r>
                            <w:r>
                              <w:rPr>
                                <w:spacing w:val="-8"/>
                              </w:rPr>
                              <w:t>-fold</w:t>
                            </w:r>
                            <w:r>
                              <w:t>,</w:t>
                            </w:r>
                            <w:r>
                              <w:rPr>
                                <w:spacing w:val="-9"/>
                              </w:rPr>
                              <w:t xml:space="preserve"> </w:t>
                            </w:r>
                            <w:r>
                              <w:t>firstly</w:t>
                            </w:r>
                            <w:r>
                              <w:rPr>
                                <w:spacing w:val="-8"/>
                              </w:rPr>
                              <w:t xml:space="preserve"> </w:t>
                            </w:r>
                            <w:r>
                              <w:t>to</w:t>
                            </w:r>
                            <w:r>
                              <w:rPr>
                                <w:spacing w:val="-8"/>
                              </w:rPr>
                              <w:t xml:space="preserve"> </w:t>
                            </w:r>
                            <w:r>
                              <w:t>control,</w:t>
                            </w:r>
                            <w:r>
                              <w:rPr>
                                <w:spacing w:val="-9"/>
                              </w:rPr>
                              <w:t xml:space="preserve"> </w:t>
                            </w:r>
                            <w:r>
                              <w:t>regulate and supervise the conduct of those who</w:t>
                            </w:r>
                            <w:r>
                              <w:rPr>
                                <w:spacing w:val="-11"/>
                              </w:rPr>
                              <w:t xml:space="preserve"> </w:t>
                            </w:r>
                            <w:r>
                              <w:t xml:space="preserve">engage in the sort of work falling within the ambit of the Act. </w:t>
                            </w:r>
                            <w:r>
                              <w:rPr>
                                <w:spacing w:val="-3"/>
                              </w:rPr>
                              <w:t xml:space="preserve">Second, </w:t>
                            </w:r>
                            <w:r>
                              <w:t>there is a requirement that those to whom licences are granted are persons of probity who have the capacity to carry out the duties and responsibilities</w:t>
                            </w:r>
                            <w:r>
                              <w:rPr>
                                <w:spacing w:val="-7"/>
                              </w:rPr>
                              <w:t xml:space="preserve"> </w:t>
                            </w:r>
                            <w:r>
                              <w:t>with</w:t>
                            </w:r>
                            <w:r>
                              <w:rPr>
                                <w:spacing w:val="-7"/>
                              </w:rPr>
                              <w:t xml:space="preserve"> </w:t>
                            </w:r>
                            <w:r>
                              <w:t>which</w:t>
                            </w:r>
                            <w:r>
                              <w:rPr>
                                <w:spacing w:val="-7"/>
                              </w:rPr>
                              <w:t xml:space="preserve"> </w:t>
                            </w:r>
                            <w:r>
                              <w:t>licences</w:t>
                            </w:r>
                            <w:r>
                              <w:rPr>
                                <w:spacing w:val="-7"/>
                              </w:rPr>
                              <w:t xml:space="preserve"> </w:t>
                            </w:r>
                            <w:r>
                              <w:t>invest</w:t>
                            </w:r>
                            <w:r>
                              <w:rPr>
                                <w:spacing w:val="-7"/>
                              </w:rPr>
                              <w:t xml:space="preserve"> </w:t>
                            </w:r>
                            <w:r>
                              <w:t>them.</w:t>
                            </w:r>
                            <w:r>
                              <w:rPr>
                                <w:position w:val="7"/>
                                <w:sz w:val="13"/>
                                <w:szCs w:val="13"/>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C71C82" id="Text Box 278" o:spid="_x0000_s1040" type="#_x0000_t202" alt="Title: note box - Description: light grey" style="width:240.95pt;height:1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" fillcolor="#d8d8d9 [669]" stroked="f" strokeweight=".5pt">
                <v:textbox>
                  <w:txbxContent>
                    <w:p w14:paraId="3E63DB27" w14:textId="5FA8A1AF" w:rsidR="00A97AFE" w:rsidRDefault="00A97AFE" w:rsidP="0080182A">
                      <w:pPr>
                        <w:pStyle w:val="Style3"/>
                        <w:spacing w:before="40" w:after="40"/>
                        <w:rPr>
                          <w:position w:val="7"/>
                          <w:sz w:val="13"/>
                          <w:szCs w:val="13"/>
                        </w:rPr>
                      </w:pPr>
                      <w:bookmarkStart w:id="37" w:name="11._Internal_committee/s"/>
                      <w:bookmarkStart w:id="38" w:name="_bookmark14"/>
                      <w:bookmarkEnd w:id="37"/>
                      <w:bookmarkEnd w:id="38"/>
                      <w:r w:rsidRPr="003A1CEC">
                        <w:rPr>
                          <w:b/>
                          <w:bCs/>
                          <w:u w:val="single"/>
                        </w:rPr>
                        <w:t>Note:</w:t>
                      </w:r>
                      <w:r>
                        <w:rPr>
                          <w:color w:val="BE5419"/>
                          <w:spacing w:val="-6"/>
                        </w:rPr>
                        <w:t xml:space="preserve"> </w:t>
                      </w:r>
                      <w:r>
                        <w:t>Case</w:t>
                      </w:r>
                      <w:r>
                        <w:rPr>
                          <w:spacing w:val="-6"/>
                        </w:rPr>
                        <w:t xml:space="preserve"> </w:t>
                      </w:r>
                      <w:r>
                        <w:t>law</w:t>
                      </w:r>
                      <w:r>
                        <w:rPr>
                          <w:spacing w:val="-6"/>
                        </w:rPr>
                        <w:t xml:space="preserve"> </w:t>
                      </w:r>
                      <w:r>
                        <w:t>is</w:t>
                      </w:r>
                      <w:r>
                        <w:rPr>
                          <w:spacing w:val="-6"/>
                        </w:rPr>
                        <w:t xml:space="preserve"> </w:t>
                      </w:r>
                      <w:r>
                        <w:t>quite</w:t>
                      </w:r>
                      <w:r>
                        <w:rPr>
                          <w:spacing w:val="-5"/>
                        </w:rPr>
                        <w:t xml:space="preserve"> </w:t>
                      </w:r>
                      <w:r>
                        <w:t>clear</w:t>
                      </w:r>
                      <w:r>
                        <w:rPr>
                          <w:spacing w:val="-6"/>
                        </w:rPr>
                        <w:t xml:space="preserve"> </w:t>
                      </w:r>
                      <w:r>
                        <w:t>about</w:t>
                      </w:r>
                      <w:r>
                        <w:rPr>
                          <w:spacing w:val="-6"/>
                        </w:rPr>
                        <w:t xml:space="preserve"> </w:t>
                      </w:r>
                      <w:r>
                        <w:t>the</w:t>
                      </w:r>
                      <w:r>
                        <w:rPr>
                          <w:spacing w:val="-6"/>
                        </w:rPr>
                        <w:t xml:space="preserve"> </w:t>
                      </w:r>
                      <w:r>
                        <w:t>principles</w:t>
                      </w:r>
                      <w:r>
                        <w:rPr>
                          <w:spacing w:val="-6"/>
                        </w:rPr>
                        <w:t xml:space="preserve"> </w:t>
                      </w:r>
                      <w:r>
                        <w:t>of ‘public</w:t>
                      </w:r>
                      <w:r>
                        <w:rPr>
                          <w:spacing w:val="-8"/>
                        </w:rPr>
                        <w:t xml:space="preserve"> </w:t>
                      </w:r>
                      <w:r>
                        <w:t>interest’</w:t>
                      </w:r>
                      <w:r>
                        <w:rPr>
                          <w:spacing w:val="-7"/>
                        </w:rPr>
                        <w:t xml:space="preserve"> </w:t>
                      </w:r>
                      <w:r>
                        <w:t>which</w:t>
                      </w:r>
                      <w:r>
                        <w:rPr>
                          <w:spacing w:val="-7"/>
                        </w:rPr>
                        <w:t xml:space="preserve"> </w:t>
                      </w:r>
                      <w:r>
                        <w:t>regulatory</w:t>
                      </w:r>
                      <w:r>
                        <w:rPr>
                          <w:spacing w:val="-7"/>
                        </w:rPr>
                        <w:t xml:space="preserve"> </w:t>
                      </w:r>
                      <w:r>
                        <w:t>bodies</w:t>
                      </w:r>
                      <w:r>
                        <w:rPr>
                          <w:spacing w:val="-8"/>
                        </w:rPr>
                        <w:t xml:space="preserve"> </w:t>
                      </w:r>
                      <w:r>
                        <w:t>that</w:t>
                      </w:r>
                      <w:r>
                        <w:rPr>
                          <w:spacing w:val="-7"/>
                        </w:rPr>
                        <w:t xml:space="preserve"> </w:t>
                      </w:r>
                      <w:r>
                        <w:t xml:space="preserve">grant licences must </w:t>
                      </w:r>
                      <w:r>
                        <w:rPr>
                          <w:spacing w:val="-3"/>
                        </w:rPr>
                        <w:t xml:space="preserve">take </w:t>
                      </w:r>
                      <w:r>
                        <w:t>into</w:t>
                      </w:r>
                      <w:r>
                        <w:rPr>
                          <w:spacing w:val="-2"/>
                        </w:rPr>
                        <w:t xml:space="preserve"> </w:t>
                      </w:r>
                      <w:r>
                        <w:t>account.</w:t>
                      </w:r>
                      <w:r>
                        <w:rPr>
                          <w:position w:val="7"/>
                          <w:sz w:val="13"/>
                          <w:szCs w:val="13"/>
                        </w:rPr>
                        <w:t>3</w:t>
                      </w:r>
                    </w:p>
                    <w:p w14:paraId="17DB341F" w14:textId="32BE55A7" w:rsidR="00A97AFE" w:rsidRDefault="00A97AFE" w:rsidP="0080182A">
                      <w:pPr>
                        <w:pStyle w:val="Style3"/>
                        <w:spacing w:before="40" w:after="40"/>
                      </w:pPr>
                      <w:r>
                        <w:t xml:space="preserve">The courts </w:t>
                      </w:r>
                      <w:r>
                        <w:rPr>
                          <w:spacing w:val="-3"/>
                        </w:rPr>
                        <w:t xml:space="preserve">take </w:t>
                      </w:r>
                      <w:r>
                        <w:t>into consideration the object of the legislation</w:t>
                      </w:r>
                      <w:r>
                        <w:rPr>
                          <w:spacing w:val="-9"/>
                        </w:rPr>
                        <w:t xml:space="preserve"> </w:t>
                      </w:r>
                      <w:r>
                        <w:t>being</w:t>
                      </w:r>
                      <w:r>
                        <w:rPr>
                          <w:spacing w:val="-8"/>
                        </w:rPr>
                        <w:t xml:space="preserve"> </w:t>
                      </w:r>
                      <w:r>
                        <w:t>two</w:t>
                      </w:r>
                      <w:r>
                        <w:rPr>
                          <w:spacing w:val="-8"/>
                        </w:rPr>
                        <w:t>-fold</w:t>
                      </w:r>
                      <w:r>
                        <w:t>,</w:t>
                      </w:r>
                      <w:r>
                        <w:rPr>
                          <w:spacing w:val="-9"/>
                        </w:rPr>
                        <w:t xml:space="preserve"> </w:t>
                      </w:r>
                      <w:r>
                        <w:t>firstly</w:t>
                      </w:r>
                      <w:r>
                        <w:rPr>
                          <w:spacing w:val="-8"/>
                        </w:rPr>
                        <w:t xml:space="preserve"> </w:t>
                      </w:r>
                      <w:r>
                        <w:t>to</w:t>
                      </w:r>
                      <w:r>
                        <w:rPr>
                          <w:spacing w:val="-8"/>
                        </w:rPr>
                        <w:t xml:space="preserve"> </w:t>
                      </w:r>
                      <w:r>
                        <w:t>control,</w:t>
                      </w:r>
                      <w:r>
                        <w:rPr>
                          <w:spacing w:val="-9"/>
                        </w:rPr>
                        <w:t xml:space="preserve"> </w:t>
                      </w:r>
                      <w:r>
                        <w:t>regulate and supervise the conduct of those who</w:t>
                      </w:r>
                      <w:r>
                        <w:rPr>
                          <w:spacing w:val="-11"/>
                        </w:rPr>
                        <w:t xml:space="preserve"> </w:t>
                      </w:r>
                      <w:r>
                        <w:t xml:space="preserve">engage in the sort of work falling within the ambit of the Act. </w:t>
                      </w:r>
                      <w:r>
                        <w:rPr>
                          <w:spacing w:val="-3"/>
                        </w:rPr>
                        <w:t xml:space="preserve">Second, </w:t>
                      </w:r>
                      <w:r>
                        <w:t>there is a requirement that those to whom licences are granted are persons of probity who have the capacity to carry out the duties and responsibilities</w:t>
                      </w:r>
                      <w:r>
                        <w:rPr>
                          <w:spacing w:val="-7"/>
                        </w:rPr>
                        <w:t xml:space="preserve"> </w:t>
                      </w:r>
                      <w:r>
                        <w:t>with</w:t>
                      </w:r>
                      <w:r>
                        <w:rPr>
                          <w:spacing w:val="-7"/>
                        </w:rPr>
                        <w:t xml:space="preserve"> </w:t>
                      </w:r>
                      <w:r>
                        <w:t>which</w:t>
                      </w:r>
                      <w:r>
                        <w:rPr>
                          <w:spacing w:val="-7"/>
                        </w:rPr>
                        <w:t xml:space="preserve"> </w:t>
                      </w:r>
                      <w:r>
                        <w:t>licences</w:t>
                      </w:r>
                      <w:r>
                        <w:rPr>
                          <w:spacing w:val="-7"/>
                        </w:rPr>
                        <w:t xml:space="preserve"> </w:t>
                      </w:r>
                      <w:r>
                        <w:t>invest</w:t>
                      </w:r>
                      <w:r>
                        <w:rPr>
                          <w:spacing w:val="-7"/>
                        </w:rPr>
                        <w:t xml:space="preserve"> </w:t>
                      </w:r>
                      <w:r>
                        <w:t>them.</w:t>
                      </w:r>
                      <w:r>
                        <w:rPr>
                          <w:position w:val="7"/>
                          <w:sz w:val="13"/>
                          <w:szCs w:val="13"/>
                        </w:rPr>
                        <w:t>4</w:t>
                      </w:r>
                    </w:p>
                  </w:txbxContent>
                </v:textbox>
                <w10:anchorlock/>
              </v:shape>
            </w:pict>
          </mc:Fallback>
        </mc:AlternateContent>
      </w:r>
      <w:r w:rsidRPr="0080182A">
        <w:rPr>
          <w:rStyle w:val="FootnoteReference"/>
          <w:rFonts w:ascii="Source Sans Pro SemiBold" w:hAnsi="Source Sans Pro SemiBold" w:cs="Source Sans Pro SemiBold"/>
          <w:color w:val="FFFFFF" w:themeColor="background1"/>
          <w:sz w:val="20"/>
          <w:szCs w:val="20"/>
        </w:rPr>
        <w:footnoteReference w:id="3"/>
      </w:r>
      <w:r w:rsidRPr="0080182A">
        <w:rPr>
          <w:rStyle w:val="FootnoteReference"/>
          <w:rFonts w:ascii="Source Sans Pro SemiBold" w:hAnsi="Source Sans Pro SemiBold" w:cs="Source Sans Pro SemiBold"/>
          <w:color w:val="FFFFFF" w:themeColor="background1"/>
          <w:sz w:val="20"/>
          <w:szCs w:val="20"/>
        </w:rPr>
        <w:footnoteReference w:id="4"/>
      </w:r>
    </w:p>
    <w:p w14:paraId="2FF5C234" w14:textId="3D5B6542" w:rsidR="0080182A" w:rsidRDefault="0080182A" w:rsidP="008B0178">
      <w:pPr>
        <w:pStyle w:val="BodyText"/>
        <w:rPr>
          <w:rFonts w:ascii="Source Sans Pro SemiBold" w:hAnsi="Source Sans Pro SemiBold" w:cs="Source Sans Pro SemiBold"/>
          <w:sz w:val="20"/>
          <w:szCs w:val="20"/>
        </w:rPr>
      </w:pPr>
    </w:p>
    <w:p w14:paraId="02282374" w14:textId="77777777" w:rsidR="0080182A" w:rsidRDefault="0080182A" w:rsidP="0080182A">
      <w:pPr>
        <w:pStyle w:val="BodyText"/>
        <w:ind w:right="-224"/>
        <w:rPr>
          <w:rFonts w:ascii="Source Sans Pro SemiBold" w:hAnsi="Source Sans Pro SemiBold" w:cs="Source Sans Pro SemiBold"/>
          <w:sz w:val="20"/>
          <w:szCs w:val="20"/>
        </w:rPr>
      </w:pPr>
      <w:r>
        <w:rPr>
          <w:noProof/>
        </w:rPr>
        <mc:AlternateContent>
          <mc:Choice Requires="wps">
            <w:drawing>
              <wp:inline distT="0" distB="0" distL="0" distR="0" wp14:anchorId="699AE2D5" wp14:editId="57721227">
                <wp:extent cx="3060000" cy="3420000"/>
                <wp:effectExtent l="0" t="0" r="7620" b="9525"/>
                <wp:docPr id="279" name="Text Box 279" descr="light grey" title="note box"/>
                <wp:cNvGraphicFramePr/>
                <a:graphic xmlns:a="http://schemas.openxmlformats.org/drawingml/2006/main">
                  <a:graphicData uri="http://schemas.microsoft.com/office/word/2010/wordprocessingShape">
                    <wps:wsp>
                      <wps:cNvSpPr txBox="1"/>
                      <wps:spPr>
                        <a:xfrm>
                          <a:off x="0" y="0"/>
                          <a:ext cx="3060000" cy="342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7EC40" w14:textId="77777777" w:rsidR="00A97AFE" w:rsidRDefault="00A97AFE" w:rsidP="0080182A">
                            <w:pPr>
                              <w:pStyle w:val="Style3"/>
                              <w:spacing w:before="40" w:after="40"/>
                              <w:rPr>
                                <w:position w:val="7"/>
                                <w:sz w:val="13"/>
                                <w:szCs w:val="13"/>
                              </w:rPr>
                            </w:pPr>
                            <w:r>
                              <w:t>The question of good standing is vital to issuing a security licence, as security officers in some instances step into the shoes of police officers, requiring the licencing regime to be a strict one.</w:t>
                            </w:r>
                            <w:r>
                              <w:rPr>
                                <w:position w:val="7"/>
                                <w:sz w:val="13"/>
                                <w:szCs w:val="13"/>
                              </w:rPr>
                              <w:t>5</w:t>
                            </w:r>
                          </w:p>
                          <w:p w14:paraId="0D9F2DC4" w14:textId="77777777" w:rsidR="00A97AFE" w:rsidRDefault="00A97AFE" w:rsidP="0080182A">
                            <w:pPr>
                              <w:pStyle w:val="Style3"/>
                              <w:spacing w:before="40" w:after="40"/>
                              <w:rPr>
                                <w:position w:val="7"/>
                                <w:sz w:val="13"/>
                                <w:szCs w:val="13"/>
                              </w:rPr>
                            </w:pPr>
                            <w:r>
                              <w:t>In considering the public interest, various consideration and factors are considered if the applicant has criminal convictions, such as:</w:t>
                            </w:r>
                            <w:r>
                              <w:rPr>
                                <w:position w:val="7"/>
                                <w:sz w:val="13"/>
                                <w:szCs w:val="13"/>
                              </w:rPr>
                              <w:t>6</w:t>
                            </w:r>
                          </w:p>
                          <w:p w14:paraId="2EAB7BDD" w14:textId="77777777" w:rsidR="00A97AFE" w:rsidRDefault="00A97AFE" w:rsidP="009F5476">
                            <w:pPr>
                              <w:pStyle w:val="Style3"/>
                              <w:numPr>
                                <w:ilvl w:val="0"/>
                                <w:numId w:val="13"/>
                              </w:numPr>
                              <w:ind w:left="426" w:hanging="207"/>
                            </w:pPr>
                            <w:r>
                              <w:t>The seriousness of the</w:t>
                            </w:r>
                            <w:r>
                              <w:rPr>
                                <w:spacing w:val="-2"/>
                              </w:rPr>
                              <w:t xml:space="preserve"> </w:t>
                            </w:r>
                            <w:r>
                              <w:t>offences;</w:t>
                            </w:r>
                          </w:p>
                          <w:p w14:paraId="03BBA7F4" w14:textId="77777777" w:rsidR="00A97AFE" w:rsidRDefault="00A97AFE" w:rsidP="009F5476">
                            <w:pPr>
                              <w:pStyle w:val="Style3"/>
                              <w:numPr>
                                <w:ilvl w:val="0"/>
                                <w:numId w:val="13"/>
                              </w:numPr>
                              <w:ind w:left="426" w:hanging="207"/>
                            </w:pPr>
                            <w:r>
                              <w:t>The</w:t>
                            </w:r>
                            <w:r>
                              <w:rPr>
                                <w:spacing w:val="-5"/>
                              </w:rPr>
                              <w:t xml:space="preserve"> </w:t>
                            </w:r>
                            <w:r>
                              <w:t>applicant’s</w:t>
                            </w:r>
                            <w:r>
                              <w:rPr>
                                <w:spacing w:val="-4"/>
                              </w:rPr>
                              <w:t xml:space="preserve"> </w:t>
                            </w:r>
                            <w:r>
                              <w:t>age</w:t>
                            </w:r>
                            <w:r>
                              <w:rPr>
                                <w:spacing w:val="-5"/>
                              </w:rPr>
                              <w:t xml:space="preserve"> </w:t>
                            </w:r>
                            <w:r>
                              <w:t>at</w:t>
                            </w:r>
                            <w:r>
                              <w:rPr>
                                <w:spacing w:val="-4"/>
                              </w:rPr>
                              <w:t xml:space="preserve"> </w:t>
                            </w:r>
                            <w:r>
                              <w:t>the</w:t>
                            </w:r>
                            <w:r>
                              <w:rPr>
                                <w:spacing w:val="-5"/>
                              </w:rPr>
                              <w:t xml:space="preserve"> </w:t>
                            </w:r>
                            <w:r>
                              <w:t>time</w:t>
                            </w:r>
                            <w:r>
                              <w:rPr>
                                <w:spacing w:val="-4"/>
                              </w:rPr>
                              <w:t xml:space="preserve"> </w:t>
                            </w:r>
                            <w:r>
                              <w:t>of</w:t>
                            </w:r>
                            <w:r>
                              <w:rPr>
                                <w:spacing w:val="-5"/>
                              </w:rPr>
                              <w:t xml:space="preserve"> </w:t>
                            </w:r>
                            <w:r>
                              <w:t>committing</w:t>
                            </w:r>
                            <w:r>
                              <w:rPr>
                                <w:spacing w:val="-4"/>
                              </w:rPr>
                              <w:t xml:space="preserve"> </w:t>
                            </w:r>
                            <w:r>
                              <w:t>the offences;</w:t>
                            </w:r>
                          </w:p>
                          <w:p w14:paraId="5126E6E0" w14:textId="77777777" w:rsidR="00A97AFE" w:rsidRDefault="00A97AFE" w:rsidP="009F5476">
                            <w:pPr>
                              <w:pStyle w:val="Style3"/>
                              <w:numPr>
                                <w:ilvl w:val="0"/>
                                <w:numId w:val="13"/>
                              </w:numPr>
                              <w:ind w:left="426" w:hanging="207"/>
                            </w:pPr>
                            <w:r>
                              <w:t>The</w:t>
                            </w:r>
                            <w:r>
                              <w:rPr>
                                <w:spacing w:val="-8"/>
                              </w:rPr>
                              <w:t xml:space="preserve"> </w:t>
                            </w:r>
                            <w:r>
                              <w:t>applicant’s</w:t>
                            </w:r>
                            <w:r>
                              <w:rPr>
                                <w:spacing w:val="-8"/>
                              </w:rPr>
                              <w:t xml:space="preserve"> </w:t>
                            </w:r>
                            <w:r>
                              <w:t>significant</w:t>
                            </w:r>
                            <w:r>
                              <w:rPr>
                                <w:spacing w:val="-7"/>
                              </w:rPr>
                              <w:t xml:space="preserve"> </w:t>
                            </w:r>
                            <w:r>
                              <w:t>attempts</w:t>
                            </w:r>
                            <w:r>
                              <w:rPr>
                                <w:spacing w:val="-8"/>
                              </w:rPr>
                              <w:t xml:space="preserve"> </w:t>
                            </w:r>
                            <w:r>
                              <w:t>to</w:t>
                            </w:r>
                            <w:r>
                              <w:rPr>
                                <w:spacing w:val="-7"/>
                              </w:rPr>
                              <w:t xml:space="preserve"> </w:t>
                            </w:r>
                            <w:r>
                              <w:t>change</w:t>
                            </w:r>
                            <w:r>
                              <w:rPr>
                                <w:spacing w:val="-8"/>
                              </w:rPr>
                              <w:t xml:space="preserve"> </w:t>
                            </w:r>
                            <w:r>
                              <w:t>his life;</w:t>
                            </w:r>
                          </w:p>
                          <w:p w14:paraId="5C73F1CB" w14:textId="77777777" w:rsidR="00A97AFE" w:rsidRDefault="00A97AFE" w:rsidP="009F5476">
                            <w:pPr>
                              <w:pStyle w:val="Style3"/>
                              <w:numPr>
                                <w:ilvl w:val="0"/>
                                <w:numId w:val="13"/>
                              </w:numPr>
                              <w:ind w:left="426" w:hanging="207"/>
                            </w:pPr>
                            <w:r>
                              <w:t>The</w:t>
                            </w:r>
                            <w:r>
                              <w:rPr>
                                <w:spacing w:val="-7"/>
                              </w:rPr>
                              <w:t xml:space="preserve"> </w:t>
                            </w:r>
                            <w:r>
                              <w:t>current</w:t>
                            </w:r>
                            <w:r>
                              <w:rPr>
                                <w:spacing w:val="-7"/>
                              </w:rPr>
                              <w:t xml:space="preserve"> </w:t>
                            </w:r>
                            <w:r>
                              <w:t>working</w:t>
                            </w:r>
                            <w:r>
                              <w:rPr>
                                <w:spacing w:val="-6"/>
                              </w:rPr>
                              <w:t xml:space="preserve"> </w:t>
                            </w:r>
                            <w:r>
                              <w:t>situation</w:t>
                            </w:r>
                            <w:r>
                              <w:rPr>
                                <w:spacing w:val="-7"/>
                              </w:rPr>
                              <w:t xml:space="preserve"> </w:t>
                            </w:r>
                            <w:r>
                              <w:t>and</w:t>
                            </w:r>
                            <w:r>
                              <w:rPr>
                                <w:spacing w:val="-6"/>
                              </w:rPr>
                              <w:t xml:space="preserve"> </w:t>
                            </w:r>
                            <w:r>
                              <w:t>good</w:t>
                            </w:r>
                            <w:r>
                              <w:rPr>
                                <w:spacing w:val="-7"/>
                              </w:rPr>
                              <w:t xml:space="preserve"> </w:t>
                            </w:r>
                            <w:r>
                              <w:t>work ethic;</w:t>
                            </w:r>
                          </w:p>
                          <w:p w14:paraId="670FF174" w14:textId="77777777" w:rsidR="00A97AFE" w:rsidRDefault="00A97AFE" w:rsidP="009F5476">
                            <w:pPr>
                              <w:pStyle w:val="Style3"/>
                              <w:numPr>
                                <w:ilvl w:val="0"/>
                                <w:numId w:val="13"/>
                              </w:numPr>
                              <w:ind w:left="426" w:hanging="207"/>
                            </w:pPr>
                            <w:r>
                              <w:t>Passage</w:t>
                            </w:r>
                            <w:r>
                              <w:rPr>
                                <w:spacing w:val="-4"/>
                              </w:rPr>
                              <w:t xml:space="preserve"> </w:t>
                            </w:r>
                            <w:r>
                              <w:t>in</w:t>
                            </w:r>
                            <w:r>
                              <w:rPr>
                                <w:spacing w:val="-4"/>
                              </w:rPr>
                              <w:t xml:space="preserve"> </w:t>
                            </w:r>
                            <w:r>
                              <w:t>time</w:t>
                            </w:r>
                            <w:r>
                              <w:rPr>
                                <w:spacing w:val="-4"/>
                              </w:rPr>
                              <w:t xml:space="preserve"> </w:t>
                            </w:r>
                            <w:r>
                              <w:t>since</w:t>
                            </w:r>
                            <w:r>
                              <w:rPr>
                                <w:spacing w:val="-4"/>
                              </w:rPr>
                              <w:t xml:space="preserve"> </w:t>
                            </w:r>
                            <w:r>
                              <w:t>the</w:t>
                            </w:r>
                            <w:r>
                              <w:rPr>
                                <w:spacing w:val="-4"/>
                              </w:rPr>
                              <w:t xml:space="preserve"> </w:t>
                            </w:r>
                            <w:r>
                              <w:t>last</w:t>
                            </w:r>
                            <w:r>
                              <w:rPr>
                                <w:spacing w:val="-4"/>
                              </w:rPr>
                              <w:t xml:space="preserve"> </w:t>
                            </w:r>
                            <w:r>
                              <w:t>offence</w:t>
                            </w:r>
                            <w:r>
                              <w:rPr>
                                <w:spacing w:val="-4"/>
                              </w:rPr>
                              <w:t xml:space="preserve"> </w:t>
                            </w:r>
                            <w:r>
                              <w:t>and</w:t>
                            </w:r>
                            <w:r>
                              <w:rPr>
                                <w:spacing w:val="-4"/>
                              </w:rPr>
                              <w:t xml:space="preserve"> </w:t>
                            </w:r>
                            <w:r>
                              <w:t>the</w:t>
                            </w:r>
                            <w:r>
                              <w:rPr>
                                <w:spacing w:val="-4"/>
                              </w:rPr>
                              <w:t xml:space="preserve"> </w:t>
                            </w:r>
                            <w:r>
                              <w:t xml:space="preserve">fact that the applicant has not committed </w:t>
                            </w:r>
                            <w:r>
                              <w:rPr>
                                <w:spacing w:val="-2"/>
                              </w:rPr>
                              <w:t xml:space="preserve">any </w:t>
                            </w:r>
                            <w:r>
                              <w:t>new offences.</w:t>
                            </w:r>
                          </w:p>
                          <w:p w14:paraId="69AEE0E1" w14:textId="77777777" w:rsidR="00A97AFE" w:rsidRDefault="00A97AFE" w:rsidP="0080182A">
                            <w:pPr>
                              <w:pStyle w:val="Style3"/>
                              <w:spacing w:before="40" w:after="40"/>
                            </w:pPr>
                            <w:r>
                              <w:t>Public interest considerations for security licence applications are addressed in the Access Canberra Security Licencing Practice Manual, at section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9AE2D5" id="Text Box 279" o:spid="_x0000_s1041" type="#_x0000_t202" alt="Title: note box - Description: light grey" style="width:240.95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" fillcolor="#d8d8d9 [669]" stroked="f" strokeweight=".5pt">
                <v:textbox>
                  <w:txbxContent>
                    <w:p w14:paraId="6327EC40" w14:textId="77777777" w:rsidR="00A97AFE" w:rsidRDefault="00A97AFE" w:rsidP="0080182A">
                      <w:pPr>
                        <w:pStyle w:val="Style3"/>
                        <w:spacing w:before="40" w:after="40"/>
                        <w:rPr>
                          <w:position w:val="7"/>
                          <w:sz w:val="13"/>
                          <w:szCs w:val="13"/>
                        </w:rPr>
                      </w:pPr>
                      <w:r>
                        <w:t>The question of good standing is vital to issuing a security licence, as security officers in some instances step into the shoes of police officers, requiring the licencing regime to be a strict one.</w:t>
                      </w:r>
                      <w:r>
                        <w:rPr>
                          <w:position w:val="7"/>
                          <w:sz w:val="13"/>
                          <w:szCs w:val="13"/>
                        </w:rPr>
                        <w:t>5</w:t>
                      </w:r>
                    </w:p>
                    <w:p w14:paraId="0D9F2DC4" w14:textId="77777777" w:rsidR="00A97AFE" w:rsidRDefault="00A97AFE" w:rsidP="0080182A">
                      <w:pPr>
                        <w:pStyle w:val="Style3"/>
                        <w:spacing w:before="40" w:after="40"/>
                        <w:rPr>
                          <w:position w:val="7"/>
                          <w:sz w:val="13"/>
                          <w:szCs w:val="13"/>
                        </w:rPr>
                      </w:pPr>
                      <w:r>
                        <w:t>In considering the public interest, various consideration and factors are considered if the applicant has criminal convictions, such as:</w:t>
                      </w:r>
                      <w:r>
                        <w:rPr>
                          <w:position w:val="7"/>
                          <w:sz w:val="13"/>
                          <w:szCs w:val="13"/>
                        </w:rPr>
                        <w:t>6</w:t>
                      </w:r>
                    </w:p>
                    <w:p w14:paraId="2EAB7BDD" w14:textId="77777777" w:rsidR="00A97AFE" w:rsidRDefault="00A97AFE" w:rsidP="009F5476">
                      <w:pPr>
                        <w:pStyle w:val="Style3"/>
                        <w:numPr>
                          <w:ilvl w:val="0"/>
                          <w:numId w:val="13"/>
                        </w:numPr>
                        <w:ind w:left="426" w:hanging="207"/>
                      </w:pPr>
                      <w:r>
                        <w:t>The seriousness of the</w:t>
                      </w:r>
                      <w:r>
                        <w:rPr>
                          <w:spacing w:val="-2"/>
                        </w:rPr>
                        <w:t xml:space="preserve"> </w:t>
                      </w:r>
                      <w:r>
                        <w:t>offences;</w:t>
                      </w:r>
                    </w:p>
                    <w:p w14:paraId="03BBA7F4" w14:textId="77777777" w:rsidR="00A97AFE" w:rsidRDefault="00A97AFE" w:rsidP="009F5476">
                      <w:pPr>
                        <w:pStyle w:val="Style3"/>
                        <w:numPr>
                          <w:ilvl w:val="0"/>
                          <w:numId w:val="13"/>
                        </w:numPr>
                        <w:ind w:left="426" w:hanging="207"/>
                      </w:pPr>
                      <w:r>
                        <w:t>The</w:t>
                      </w:r>
                      <w:r>
                        <w:rPr>
                          <w:spacing w:val="-5"/>
                        </w:rPr>
                        <w:t xml:space="preserve"> </w:t>
                      </w:r>
                      <w:r>
                        <w:t>applicant’s</w:t>
                      </w:r>
                      <w:r>
                        <w:rPr>
                          <w:spacing w:val="-4"/>
                        </w:rPr>
                        <w:t xml:space="preserve"> </w:t>
                      </w:r>
                      <w:r>
                        <w:t>age</w:t>
                      </w:r>
                      <w:r>
                        <w:rPr>
                          <w:spacing w:val="-5"/>
                        </w:rPr>
                        <w:t xml:space="preserve"> </w:t>
                      </w:r>
                      <w:r>
                        <w:t>at</w:t>
                      </w:r>
                      <w:r>
                        <w:rPr>
                          <w:spacing w:val="-4"/>
                        </w:rPr>
                        <w:t xml:space="preserve"> </w:t>
                      </w:r>
                      <w:r>
                        <w:t>the</w:t>
                      </w:r>
                      <w:r>
                        <w:rPr>
                          <w:spacing w:val="-5"/>
                        </w:rPr>
                        <w:t xml:space="preserve"> </w:t>
                      </w:r>
                      <w:r>
                        <w:t>time</w:t>
                      </w:r>
                      <w:r>
                        <w:rPr>
                          <w:spacing w:val="-4"/>
                        </w:rPr>
                        <w:t xml:space="preserve"> </w:t>
                      </w:r>
                      <w:r>
                        <w:t>of</w:t>
                      </w:r>
                      <w:r>
                        <w:rPr>
                          <w:spacing w:val="-5"/>
                        </w:rPr>
                        <w:t xml:space="preserve"> </w:t>
                      </w:r>
                      <w:r>
                        <w:t>committing</w:t>
                      </w:r>
                      <w:r>
                        <w:rPr>
                          <w:spacing w:val="-4"/>
                        </w:rPr>
                        <w:t xml:space="preserve"> </w:t>
                      </w:r>
                      <w:r>
                        <w:t>the offences;</w:t>
                      </w:r>
                    </w:p>
                    <w:p w14:paraId="5126E6E0" w14:textId="77777777" w:rsidR="00A97AFE" w:rsidRDefault="00A97AFE" w:rsidP="009F5476">
                      <w:pPr>
                        <w:pStyle w:val="Style3"/>
                        <w:numPr>
                          <w:ilvl w:val="0"/>
                          <w:numId w:val="13"/>
                        </w:numPr>
                        <w:ind w:left="426" w:hanging="207"/>
                      </w:pPr>
                      <w:r>
                        <w:t>The</w:t>
                      </w:r>
                      <w:r>
                        <w:rPr>
                          <w:spacing w:val="-8"/>
                        </w:rPr>
                        <w:t xml:space="preserve"> </w:t>
                      </w:r>
                      <w:r>
                        <w:t>applicant’s</w:t>
                      </w:r>
                      <w:r>
                        <w:rPr>
                          <w:spacing w:val="-8"/>
                        </w:rPr>
                        <w:t xml:space="preserve"> </w:t>
                      </w:r>
                      <w:r>
                        <w:t>significant</w:t>
                      </w:r>
                      <w:r>
                        <w:rPr>
                          <w:spacing w:val="-7"/>
                        </w:rPr>
                        <w:t xml:space="preserve"> </w:t>
                      </w:r>
                      <w:r>
                        <w:t>attempts</w:t>
                      </w:r>
                      <w:r>
                        <w:rPr>
                          <w:spacing w:val="-8"/>
                        </w:rPr>
                        <w:t xml:space="preserve"> </w:t>
                      </w:r>
                      <w:r>
                        <w:t>to</w:t>
                      </w:r>
                      <w:r>
                        <w:rPr>
                          <w:spacing w:val="-7"/>
                        </w:rPr>
                        <w:t xml:space="preserve"> </w:t>
                      </w:r>
                      <w:r>
                        <w:t>change</w:t>
                      </w:r>
                      <w:r>
                        <w:rPr>
                          <w:spacing w:val="-8"/>
                        </w:rPr>
                        <w:t xml:space="preserve"> </w:t>
                      </w:r>
                      <w:r>
                        <w:t>his life;</w:t>
                      </w:r>
                    </w:p>
                    <w:p w14:paraId="5C73F1CB" w14:textId="77777777" w:rsidR="00A97AFE" w:rsidRDefault="00A97AFE" w:rsidP="009F5476">
                      <w:pPr>
                        <w:pStyle w:val="Style3"/>
                        <w:numPr>
                          <w:ilvl w:val="0"/>
                          <w:numId w:val="13"/>
                        </w:numPr>
                        <w:ind w:left="426" w:hanging="207"/>
                      </w:pPr>
                      <w:r>
                        <w:t>The</w:t>
                      </w:r>
                      <w:r>
                        <w:rPr>
                          <w:spacing w:val="-7"/>
                        </w:rPr>
                        <w:t xml:space="preserve"> </w:t>
                      </w:r>
                      <w:r>
                        <w:t>current</w:t>
                      </w:r>
                      <w:r>
                        <w:rPr>
                          <w:spacing w:val="-7"/>
                        </w:rPr>
                        <w:t xml:space="preserve"> </w:t>
                      </w:r>
                      <w:r>
                        <w:t>working</w:t>
                      </w:r>
                      <w:r>
                        <w:rPr>
                          <w:spacing w:val="-6"/>
                        </w:rPr>
                        <w:t xml:space="preserve"> </w:t>
                      </w:r>
                      <w:r>
                        <w:t>situation</w:t>
                      </w:r>
                      <w:r>
                        <w:rPr>
                          <w:spacing w:val="-7"/>
                        </w:rPr>
                        <w:t xml:space="preserve"> </w:t>
                      </w:r>
                      <w:r>
                        <w:t>and</w:t>
                      </w:r>
                      <w:r>
                        <w:rPr>
                          <w:spacing w:val="-6"/>
                        </w:rPr>
                        <w:t xml:space="preserve"> </w:t>
                      </w:r>
                      <w:r>
                        <w:t>good</w:t>
                      </w:r>
                      <w:r>
                        <w:rPr>
                          <w:spacing w:val="-7"/>
                        </w:rPr>
                        <w:t xml:space="preserve"> </w:t>
                      </w:r>
                      <w:r>
                        <w:t>work ethic;</w:t>
                      </w:r>
                    </w:p>
                    <w:p w14:paraId="670FF174" w14:textId="77777777" w:rsidR="00A97AFE" w:rsidRDefault="00A97AFE" w:rsidP="009F5476">
                      <w:pPr>
                        <w:pStyle w:val="Style3"/>
                        <w:numPr>
                          <w:ilvl w:val="0"/>
                          <w:numId w:val="13"/>
                        </w:numPr>
                        <w:ind w:left="426" w:hanging="207"/>
                      </w:pPr>
                      <w:r>
                        <w:t>Passage</w:t>
                      </w:r>
                      <w:r>
                        <w:rPr>
                          <w:spacing w:val="-4"/>
                        </w:rPr>
                        <w:t xml:space="preserve"> </w:t>
                      </w:r>
                      <w:r>
                        <w:t>in</w:t>
                      </w:r>
                      <w:r>
                        <w:rPr>
                          <w:spacing w:val="-4"/>
                        </w:rPr>
                        <w:t xml:space="preserve"> </w:t>
                      </w:r>
                      <w:r>
                        <w:t>time</w:t>
                      </w:r>
                      <w:r>
                        <w:rPr>
                          <w:spacing w:val="-4"/>
                        </w:rPr>
                        <w:t xml:space="preserve"> </w:t>
                      </w:r>
                      <w:r>
                        <w:t>since</w:t>
                      </w:r>
                      <w:r>
                        <w:rPr>
                          <w:spacing w:val="-4"/>
                        </w:rPr>
                        <w:t xml:space="preserve"> </w:t>
                      </w:r>
                      <w:r>
                        <w:t>the</w:t>
                      </w:r>
                      <w:r>
                        <w:rPr>
                          <w:spacing w:val="-4"/>
                        </w:rPr>
                        <w:t xml:space="preserve"> </w:t>
                      </w:r>
                      <w:r>
                        <w:t>last</w:t>
                      </w:r>
                      <w:r>
                        <w:rPr>
                          <w:spacing w:val="-4"/>
                        </w:rPr>
                        <w:t xml:space="preserve"> </w:t>
                      </w:r>
                      <w:r>
                        <w:t>offence</w:t>
                      </w:r>
                      <w:r>
                        <w:rPr>
                          <w:spacing w:val="-4"/>
                        </w:rPr>
                        <w:t xml:space="preserve"> </w:t>
                      </w:r>
                      <w:r>
                        <w:t>and</w:t>
                      </w:r>
                      <w:r>
                        <w:rPr>
                          <w:spacing w:val="-4"/>
                        </w:rPr>
                        <w:t xml:space="preserve"> </w:t>
                      </w:r>
                      <w:r>
                        <w:t>the</w:t>
                      </w:r>
                      <w:r>
                        <w:rPr>
                          <w:spacing w:val="-4"/>
                        </w:rPr>
                        <w:t xml:space="preserve"> </w:t>
                      </w:r>
                      <w:r>
                        <w:t xml:space="preserve">fact that the applicant has not committed </w:t>
                      </w:r>
                      <w:r>
                        <w:rPr>
                          <w:spacing w:val="-2"/>
                        </w:rPr>
                        <w:t xml:space="preserve">any </w:t>
                      </w:r>
                      <w:r>
                        <w:t>new offences.</w:t>
                      </w:r>
                    </w:p>
                    <w:p w14:paraId="69AEE0E1" w14:textId="77777777" w:rsidR="00A97AFE" w:rsidRDefault="00A97AFE" w:rsidP="0080182A">
                      <w:pPr>
                        <w:pStyle w:val="Style3"/>
                        <w:spacing w:before="40" w:after="40"/>
                      </w:pPr>
                      <w:r>
                        <w:t>Public interest considerations for security licence applications are addressed in the Access Canberra Security Licencing Practice Manual, at section 4.3.</w:t>
                      </w:r>
                    </w:p>
                  </w:txbxContent>
                </v:textbox>
                <w10:anchorlock/>
              </v:shape>
            </w:pict>
          </mc:Fallback>
        </mc:AlternateContent>
      </w:r>
      <w:r w:rsidRPr="0080182A">
        <w:rPr>
          <w:rStyle w:val="FootnoteReference"/>
          <w:rFonts w:ascii="Source Sans Pro SemiBold" w:hAnsi="Source Sans Pro SemiBold" w:cs="Source Sans Pro SemiBold"/>
          <w:color w:val="FFFFFF" w:themeColor="background1"/>
          <w:sz w:val="20"/>
          <w:szCs w:val="20"/>
        </w:rPr>
        <w:footnoteReference w:id="5"/>
      </w:r>
      <w:r w:rsidRPr="0080182A">
        <w:rPr>
          <w:rStyle w:val="FootnoteReference"/>
          <w:rFonts w:ascii="Source Sans Pro SemiBold" w:hAnsi="Source Sans Pro SemiBold" w:cs="Source Sans Pro SemiBold"/>
          <w:color w:val="FFFFFF" w:themeColor="background1"/>
          <w:sz w:val="20"/>
          <w:szCs w:val="20"/>
        </w:rPr>
        <w:footnoteReference w:id="6"/>
      </w:r>
    </w:p>
    <w:p w14:paraId="5DDDCBD0" w14:textId="77777777" w:rsidR="0080182A" w:rsidRDefault="0080182A" w:rsidP="000E26CB">
      <w:pPr>
        <w:pStyle w:val="BodyText"/>
        <w:rPr>
          <w:rFonts w:ascii="Source Sans Pro SemiBold" w:hAnsi="Source Sans Pro SemiBold" w:cs="Source Sans Pro SemiBold"/>
          <w:sz w:val="20"/>
          <w:szCs w:val="20"/>
        </w:rPr>
      </w:pPr>
      <w:r>
        <w:rPr>
          <w:rFonts w:ascii="Source Sans Pro SemiBold" w:hAnsi="Source Sans Pro SemiBold" w:cs="Source Sans Pro SemiBold"/>
          <w:sz w:val="20"/>
          <w:szCs w:val="20"/>
        </w:rPr>
        <w:br w:type="column"/>
      </w:r>
      <w:r>
        <w:rPr>
          <w:noProof/>
        </w:rPr>
        <mc:AlternateContent>
          <mc:Choice Requires="wps">
            <w:drawing>
              <wp:inline distT="0" distB="0" distL="0" distR="0" wp14:anchorId="6007906F" wp14:editId="6A2DD075">
                <wp:extent cx="3060000" cy="2880000"/>
                <wp:effectExtent l="0" t="0" r="7620" b="0"/>
                <wp:docPr id="290" name="Text Box 40" descr="orange"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2880000"/>
                        </a:xfrm>
                        <a:prstGeom prst="rect">
                          <a:avLst/>
                        </a:prstGeom>
                        <a:solidFill>
                          <a:schemeClr val="accent6"/>
                        </a:solidFill>
                        <a:ln>
                          <a:noFill/>
                        </a:ln>
                      </wps:spPr>
                      <wps:txbx>
                        <w:txbxContent>
                          <w:p w14:paraId="1E749C12" w14:textId="77777777" w:rsidR="00A97AFE" w:rsidRDefault="00A97AFE" w:rsidP="00B140E9">
                            <w:pPr>
                              <w:pStyle w:val="Style5"/>
                            </w:pPr>
                            <w:r>
                              <w:t>Working with Vulnerable People Registration</w:t>
                            </w:r>
                          </w:p>
                          <w:p w14:paraId="7A94312F" w14:textId="77777777" w:rsidR="00A97AFE" w:rsidRDefault="00A97AFE" w:rsidP="00B140E9">
                            <w:pPr>
                              <w:pStyle w:val="Style4"/>
                            </w:pPr>
                            <w:r>
                              <w:t xml:space="preserve">Whilst the </w:t>
                            </w:r>
                            <w:r>
                              <w:rPr>
                                <w:rFonts w:ascii="Source Sans Pro" w:hAnsi="Source Sans Pro" w:cs="Source Sans Pro"/>
                                <w:i/>
                                <w:iCs/>
                              </w:rPr>
                              <w:t xml:space="preserve">Working with Vulnerable People (Background Checking) Act 2011 </w:t>
                            </w:r>
                            <w:r>
                              <w:t>(WWVP Act) does not specifically provide for a ‘public interest’ test, it is a protective piece of legislation relating to vulnerable people.</w:t>
                            </w:r>
                          </w:p>
                          <w:p w14:paraId="222FBF54" w14:textId="77777777" w:rsidR="00A97AFE" w:rsidRDefault="00A97AFE" w:rsidP="00B140E9">
                            <w:pPr>
                              <w:pStyle w:val="Style4"/>
                            </w:pPr>
                            <w:r>
                              <w:t>Under s.28 of the WWVP Act, the Risk Assessment Guidelines require the Commissioner for Fair Trading, apart from criminal history, to look to other information that on reasonable grounds may be relevant to assessing the risk of harm. Other information is required to be tested by relevance and reliability.</w:t>
                            </w:r>
                          </w:p>
                        </w:txbxContent>
                      </wps:txbx>
                      <wps:bodyPr rot="0" vert="horz" wrap="square" lIns="0" tIns="0" rIns="0" bIns="0" anchor="t" anchorCtr="0" upright="1">
                        <a:noAutofit/>
                      </wps:bodyPr>
                    </wps:wsp>
                  </a:graphicData>
                </a:graphic>
              </wp:inline>
            </w:drawing>
          </mc:Choice>
          <mc:Fallback>
            <w:pict>
              <v:shape w14:anchorId="6007906F" id="_x0000_s1042" type="#_x0000_t202" alt="Title: key note box - Description: orange" style="width:240.95pt;height:2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" fillcolor="#f36c23 [3209]" stroked="f">
                <v:textbox inset="0,0,0,0">
                  <w:txbxContent>
                    <w:p w14:paraId="1E749C12" w14:textId="77777777" w:rsidR="00A97AFE" w:rsidRDefault="00A97AFE" w:rsidP="00B140E9">
                      <w:pPr>
                        <w:pStyle w:val="Style5"/>
                      </w:pPr>
                      <w:r>
                        <w:t>Working with Vulnerable People Registration</w:t>
                      </w:r>
                    </w:p>
                    <w:p w14:paraId="7A94312F" w14:textId="77777777" w:rsidR="00A97AFE" w:rsidRDefault="00A97AFE" w:rsidP="00B140E9">
                      <w:pPr>
                        <w:pStyle w:val="Style4"/>
                      </w:pPr>
                      <w:r>
                        <w:t xml:space="preserve">Whilst the </w:t>
                      </w:r>
                      <w:r>
                        <w:rPr>
                          <w:rFonts w:ascii="Source Sans Pro" w:hAnsi="Source Sans Pro" w:cs="Source Sans Pro"/>
                          <w:i/>
                          <w:iCs/>
                        </w:rPr>
                        <w:t xml:space="preserve">Working with Vulnerable People (Background Checking) Act 2011 </w:t>
                      </w:r>
                      <w:r>
                        <w:t>(WWVP Act) does not specifically provide for a ‘public interest’ test, it is a protective piece of legislation relating to vulnerable people.</w:t>
                      </w:r>
                    </w:p>
                    <w:p w14:paraId="222FBF54" w14:textId="77777777" w:rsidR="00A97AFE" w:rsidRDefault="00A97AFE" w:rsidP="00B140E9">
                      <w:pPr>
                        <w:pStyle w:val="Style4"/>
                      </w:pPr>
                      <w:r>
                        <w:t>Under s.28 of the WWVP Act, the Risk Assessment Guidelines require the Commissioner for Fair Trading, apart from criminal history, to look to other information that on reasonable grounds may be relevant to assessing the risk of harm. Other information is required to be tested by relevance and reliability.</w:t>
                      </w:r>
                    </w:p>
                  </w:txbxContent>
                </v:textbox>
                <w10:anchorlock/>
              </v:shape>
            </w:pict>
          </mc:Fallback>
        </mc:AlternateContent>
      </w:r>
    </w:p>
    <w:p w14:paraId="20E0C108" w14:textId="5529BD98" w:rsidR="0080182A" w:rsidRDefault="0080182A" w:rsidP="0080182A">
      <w:pPr>
        <w:pStyle w:val="BodyText"/>
        <w:jc w:val="right"/>
        <w:rPr>
          <w:rFonts w:ascii="Source Sans Pro SemiBold" w:hAnsi="Source Sans Pro SemiBold" w:cs="Source Sans Pro SemiBold"/>
          <w:sz w:val="20"/>
          <w:szCs w:val="20"/>
        </w:rPr>
      </w:pPr>
    </w:p>
    <w:p w14:paraId="695A1AE8" w14:textId="77777777" w:rsidR="0080182A" w:rsidRDefault="00E51A02" w:rsidP="00A85D1D">
      <w:pPr>
        <w:pStyle w:val="Heading3"/>
        <w:tabs>
          <w:tab w:val="clear" w:pos="284"/>
          <w:tab w:val="left" w:pos="426"/>
        </w:tabs>
        <w:ind w:left="284" w:hanging="284"/>
      </w:pPr>
      <w:bookmarkStart w:id="37" w:name="_Internal_committee/s"/>
      <w:bookmarkStart w:id="38" w:name="_Toc42811538"/>
      <w:bookmarkEnd w:id="37"/>
      <w:r>
        <w:t>Internal committee/s</w:t>
      </w:r>
      <w:bookmarkEnd w:id="38"/>
    </w:p>
    <w:p w14:paraId="40C72FAA" w14:textId="2AEFA5F5" w:rsidR="00E51A02" w:rsidRPr="00091923" w:rsidRDefault="00E51A02" w:rsidP="000E26CB">
      <w:pPr>
        <w:pStyle w:val="BodyText"/>
        <w:rPr>
          <w:rFonts w:cs="Source Sans Pro SemiBold"/>
          <w:sz w:val="20"/>
          <w:szCs w:val="20"/>
        </w:rPr>
      </w:pPr>
      <w:r>
        <w:t xml:space="preserve">Access Canberra operates several committees which oversight regulatory activity to ensure consistency of approach. </w:t>
      </w:r>
      <w:r>
        <w:rPr>
          <w:rFonts w:ascii="Source Sans Pro" w:hAnsi="Source Sans Pro" w:cs="Source Sans Pro"/>
          <w:b/>
          <w:bCs/>
        </w:rPr>
        <w:t xml:space="preserve">The Regulatory Complaint Assessment Committee (RCAC) </w:t>
      </w:r>
      <w:r>
        <w:t xml:space="preserve">determines appropriate case prioritisation and treatment for regulatory complaints. </w:t>
      </w:r>
      <w:r w:rsidRPr="007774AC">
        <w:t xml:space="preserve">The decisions of the committee are underpinned by our risk-based principles. The </w:t>
      </w:r>
      <w:r w:rsidRPr="007774AC">
        <w:rPr>
          <w:rFonts w:ascii="Source Sans Pro" w:hAnsi="Source Sans Pro" w:cs="Source Sans Pro"/>
          <w:b/>
          <w:bCs/>
        </w:rPr>
        <w:t>Regulatory Advisory Committee (RAC)</w:t>
      </w:r>
      <w:r w:rsidRPr="00091923">
        <w:rPr>
          <w:rFonts w:ascii="Source Sans Pro" w:hAnsi="Source Sans Pro" w:cs="Source Sans Pro"/>
          <w:b/>
          <w:bCs/>
        </w:rPr>
        <w:t xml:space="preserve"> </w:t>
      </w:r>
      <w:r w:rsidR="00923B18" w:rsidRPr="00091923">
        <w:rPr>
          <w:rFonts w:cs="Source Sans Pro"/>
        </w:rPr>
        <w:t>seeks to support quality regulatory outcomes by ensuring that regulatory decisions are justified, proportionate, defensible and relevant processes followed prior to a regulatory decision being made. RAC will, as required, provide input at significant stages of an investigation or application process in line with relevant policies and procedures.</w:t>
      </w:r>
      <w:r w:rsidR="00923B18" w:rsidRPr="00091923">
        <w:rPr>
          <w:rFonts w:cs="Source Sans Pro"/>
          <w:b/>
          <w:bCs/>
        </w:rPr>
        <w:t xml:space="preserve"> </w:t>
      </w:r>
      <w:r w:rsidRPr="007774AC">
        <w:t xml:space="preserve">This Committee </w:t>
      </w:r>
      <w:r w:rsidRPr="00091923">
        <w:rPr>
          <w:spacing w:val="-3"/>
        </w:rPr>
        <w:t xml:space="preserve">will </w:t>
      </w:r>
      <w:r w:rsidRPr="00091923">
        <w:t>also consider complex applications for a licence or registration.</w:t>
      </w:r>
    </w:p>
    <w:p w14:paraId="347C707D" w14:textId="0934054C" w:rsidR="0080182A" w:rsidRPr="00C54B58" w:rsidRDefault="0080182A" w:rsidP="0080182A">
      <w:pPr>
        <w:pStyle w:val="BodyText"/>
        <w:jc w:val="right"/>
        <w:rPr>
          <w:rFonts w:ascii="Calibri" w:hAnsi="Calibri" w:cs="Calibri"/>
          <w:sz w:val="20"/>
          <w:szCs w:val="20"/>
        </w:rPr>
      </w:pPr>
    </w:p>
    <w:p w14:paraId="24F43C2F" w14:textId="77777777" w:rsidR="00E51A02" w:rsidRDefault="00E51A02" w:rsidP="000E26CB">
      <w:pPr>
        <w:pStyle w:val="BodyText"/>
        <w:rPr>
          <w:rFonts w:ascii="Source Sans Pro SemiBold" w:hAnsi="Source Sans Pro SemiBold" w:cs="Source Sans Pro SemiBold"/>
          <w:sz w:val="20"/>
          <w:szCs w:val="20"/>
        </w:rPr>
      </w:pPr>
      <w:r>
        <w:rPr>
          <w:rFonts w:ascii="Source Sans Pro SemiBold" w:hAnsi="Source Sans Pro SemiBold" w:cs="Source Sans Pro SemiBold"/>
          <w:sz w:val="20"/>
          <w:szCs w:val="20"/>
        </w:rPr>
        <w:br w:type="page"/>
      </w:r>
    </w:p>
    <w:p w14:paraId="7C371F5A" w14:textId="59AFCDE1" w:rsidR="00E51A02" w:rsidRDefault="00923B18" w:rsidP="00E51A02">
      <w:pPr>
        <w:pStyle w:val="BodyText"/>
        <w:ind w:left="284"/>
      </w:pPr>
      <w:r w:rsidRPr="00923B18">
        <w:lastRenderedPageBreak/>
        <w:t>RAC is not a decision-making body. It provides advice and/or recommendations to Executive Branch Managers/statutory office holders on compliance, licensing, and risk assessment matters. RAC considers all information available and provides support for a proposed course of action.</w:t>
      </w:r>
      <w:r>
        <w:t xml:space="preserve"> </w:t>
      </w:r>
      <w:r w:rsidR="00091923">
        <w:t xml:space="preserve">RAC will </w:t>
      </w:r>
      <w:r w:rsidR="00BC1DA8">
        <w:t>consider:</w:t>
      </w:r>
    </w:p>
    <w:p w14:paraId="69BAAD50" w14:textId="531F6B43" w:rsidR="00E51A02" w:rsidRPr="007774AC" w:rsidRDefault="00265155" w:rsidP="009F5476">
      <w:pPr>
        <w:pStyle w:val="ListParagraph"/>
        <w:numPr>
          <w:ilvl w:val="0"/>
          <w:numId w:val="14"/>
        </w:numPr>
        <w:tabs>
          <w:tab w:val="left" w:pos="851"/>
        </w:tabs>
        <w:kinsoku w:val="0"/>
        <w:overflowPunct w:val="0"/>
        <w:spacing w:before="142" w:line="225" w:lineRule="auto"/>
        <w:ind w:right="284"/>
        <w:rPr>
          <w:sz w:val="22"/>
          <w:szCs w:val="22"/>
        </w:rPr>
      </w:pPr>
      <w:r>
        <w:rPr>
          <w:sz w:val="22"/>
          <w:szCs w:val="22"/>
        </w:rPr>
        <w:t xml:space="preserve">Allegations of illegal conduct that </w:t>
      </w:r>
      <w:r w:rsidR="00E51A02" w:rsidRPr="007774AC">
        <w:rPr>
          <w:sz w:val="22"/>
          <w:szCs w:val="22"/>
        </w:rPr>
        <w:t>ha</w:t>
      </w:r>
      <w:r>
        <w:rPr>
          <w:sz w:val="22"/>
          <w:szCs w:val="22"/>
        </w:rPr>
        <w:t>s</w:t>
      </w:r>
      <w:r w:rsidR="00E51A02" w:rsidRPr="007774AC">
        <w:rPr>
          <w:sz w:val="22"/>
          <w:szCs w:val="22"/>
        </w:rPr>
        <w:t xml:space="preserve"> the potential to cause harm or pose significant risk to the community</w:t>
      </w:r>
      <w:r w:rsidR="00E51A02" w:rsidRPr="007774AC">
        <w:rPr>
          <w:spacing w:val="-28"/>
          <w:sz w:val="22"/>
          <w:szCs w:val="22"/>
        </w:rPr>
        <w:t xml:space="preserve"> </w:t>
      </w:r>
      <w:r w:rsidR="00E51A02" w:rsidRPr="007774AC">
        <w:rPr>
          <w:sz w:val="22"/>
          <w:szCs w:val="22"/>
        </w:rPr>
        <w:t>or environment;</w:t>
      </w:r>
    </w:p>
    <w:p w14:paraId="3997CC60" w14:textId="77777777" w:rsidR="00E51A02" w:rsidRPr="007774AC" w:rsidRDefault="00E51A02" w:rsidP="009F5476">
      <w:pPr>
        <w:pStyle w:val="ListParagraph"/>
        <w:numPr>
          <w:ilvl w:val="0"/>
          <w:numId w:val="14"/>
        </w:numPr>
        <w:tabs>
          <w:tab w:val="left" w:pos="851"/>
        </w:tabs>
        <w:kinsoku w:val="0"/>
        <w:overflowPunct w:val="0"/>
        <w:spacing w:before="170" w:line="225" w:lineRule="auto"/>
        <w:ind w:right="132"/>
        <w:rPr>
          <w:sz w:val="22"/>
          <w:szCs w:val="22"/>
        </w:rPr>
      </w:pPr>
      <w:r w:rsidRPr="007774AC">
        <w:rPr>
          <w:sz w:val="22"/>
          <w:szCs w:val="22"/>
        </w:rPr>
        <w:t>Applications</w:t>
      </w:r>
      <w:r w:rsidRPr="007774AC">
        <w:rPr>
          <w:spacing w:val="-6"/>
          <w:sz w:val="22"/>
          <w:szCs w:val="22"/>
        </w:rPr>
        <w:t xml:space="preserve"> </w:t>
      </w:r>
      <w:r w:rsidRPr="007774AC">
        <w:rPr>
          <w:sz w:val="22"/>
          <w:szCs w:val="22"/>
        </w:rPr>
        <w:t>for</w:t>
      </w:r>
      <w:r w:rsidRPr="007774AC">
        <w:rPr>
          <w:spacing w:val="-6"/>
          <w:sz w:val="22"/>
          <w:szCs w:val="22"/>
        </w:rPr>
        <w:t xml:space="preserve"> </w:t>
      </w:r>
      <w:r w:rsidRPr="007774AC">
        <w:rPr>
          <w:sz w:val="22"/>
          <w:szCs w:val="22"/>
        </w:rPr>
        <w:t>a</w:t>
      </w:r>
      <w:r w:rsidRPr="007774AC">
        <w:rPr>
          <w:spacing w:val="-6"/>
          <w:sz w:val="22"/>
          <w:szCs w:val="22"/>
        </w:rPr>
        <w:t xml:space="preserve"> </w:t>
      </w:r>
      <w:r w:rsidRPr="007774AC">
        <w:rPr>
          <w:sz w:val="22"/>
          <w:szCs w:val="22"/>
        </w:rPr>
        <w:t>licence</w:t>
      </w:r>
      <w:r w:rsidRPr="007774AC">
        <w:rPr>
          <w:spacing w:val="-6"/>
          <w:sz w:val="22"/>
          <w:szCs w:val="22"/>
        </w:rPr>
        <w:t xml:space="preserve"> </w:t>
      </w:r>
      <w:r w:rsidRPr="007774AC">
        <w:rPr>
          <w:sz w:val="22"/>
          <w:szCs w:val="22"/>
        </w:rPr>
        <w:t>or</w:t>
      </w:r>
      <w:r w:rsidRPr="007774AC">
        <w:rPr>
          <w:spacing w:val="-6"/>
          <w:sz w:val="22"/>
          <w:szCs w:val="22"/>
        </w:rPr>
        <w:t xml:space="preserve"> </w:t>
      </w:r>
      <w:r w:rsidRPr="007774AC">
        <w:rPr>
          <w:sz w:val="22"/>
          <w:szCs w:val="22"/>
        </w:rPr>
        <w:t>registration</w:t>
      </w:r>
      <w:r w:rsidRPr="007774AC">
        <w:rPr>
          <w:spacing w:val="-6"/>
          <w:sz w:val="22"/>
          <w:szCs w:val="22"/>
        </w:rPr>
        <w:t xml:space="preserve"> </w:t>
      </w:r>
      <w:r w:rsidRPr="007774AC">
        <w:rPr>
          <w:sz w:val="22"/>
          <w:szCs w:val="22"/>
        </w:rPr>
        <w:t>which</w:t>
      </w:r>
      <w:r w:rsidRPr="007774AC">
        <w:rPr>
          <w:spacing w:val="-6"/>
          <w:sz w:val="22"/>
          <w:szCs w:val="22"/>
        </w:rPr>
        <w:t xml:space="preserve"> </w:t>
      </w:r>
      <w:r w:rsidRPr="007774AC">
        <w:rPr>
          <w:sz w:val="22"/>
          <w:szCs w:val="22"/>
        </w:rPr>
        <w:t>may be refused, or where there is a complex licence decision to be</w:t>
      </w:r>
      <w:r w:rsidRPr="007774AC">
        <w:rPr>
          <w:spacing w:val="-2"/>
          <w:sz w:val="22"/>
          <w:szCs w:val="22"/>
        </w:rPr>
        <w:t xml:space="preserve"> </w:t>
      </w:r>
      <w:r w:rsidRPr="007774AC">
        <w:rPr>
          <w:sz w:val="22"/>
          <w:szCs w:val="22"/>
        </w:rPr>
        <w:t>determined;</w:t>
      </w:r>
    </w:p>
    <w:p w14:paraId="0F885173" w14:textId="77777777" w:rsidR="00E51A02" w:rsidRPr="007774AC" w:rsidRDefault="00E51A02" w:rsidP="009F5476">
      <w:pPr>
        <w:pStyle w:val="ListParagraph"/>
        <w:numPr>
          <w:ilvl w:val="0"/>
          <w:numId w:val="14"/>
        </w:numPr>
        <w:tabs>
          <w:tab w:val="left" w:pos="851"/>
        </w:tabs>
        <w:kinsoku w:val="0"/>
        <w:overflowPunct w:val="0"/>
        <w:spacing w:before="171" w:line="225" w:lineRule="auto"/>
        <w:ind w:right="716"/>
        <w:rPr>
          <w:sz w:val="22"/>
          <w:szCs w:val="22"/>
        </w:rPr>
      </w:pPr>
      <w:r w:rsidRPr="007774AC">
        <w:rPr>
          <w:sz w:val="22"/>
          <w:szCs w:val="22"/>
        </w:rPr>
        <w:t xml:space="preserve">Working with Vulnerable People </w:t>
      </w:r>
      <w:r w:rsidRPr="007774AC">
        <w:rPr>
          <w:spacing w:val="2"/>
          <w:sz w:val="22"/>
          <w:szCs w:val="22"/>
        </w:rPr>
        <w:t>(WWVP)</w:t>
      </w:r>
      <w:r w:rsidRPr="007774AC">
        <w:rPr>
          <w:spacing w:val="-32"/>
          <w:sz w:val="22"/>
          <w:szCs w:val="22"/>
        </w:rPr>
        <w:t xml:space="preserve"> </w:t>
      </w:r>
      <w:r w:rsidRPr="007774AC">
        <w:rPr>
          <w:sz w:val="22"/>
          <w:szCs w:val="22"/>
        </w:rPr>
        <w:t>risk assessment</w:t>
      </w:r>
      <w:r w:rsidRPr="007774AC">
        <w:rPr>
          <w:spacing w:val="-1"/>
          <w:sz w:val="22"/>
          <w:szCs w:val="22"/>
        </w:rPr>
        <w:t xml:space="preserve"> </w:t>
      </w:r>
      <w:r w:rsidRPr="007774AC">
        <w:rPr>
          <w:sz w:val="22"/>
          <w:szCs w:val="22"/>
        </w:rPr>
        <w:t>recommendations.</w:t>
      </w:r>
    </w:p>
    <w:p w14:paraId="2C3C302A" w14:textId="77777777" w:rsidR="00E51A02" w:rsidRDefault="00E51A02" w:rsidP="00E51A02">
      <w:pPr>
        <w:pStyle w:val="BodyText"/>
        <w:ind w:left="284"/>
        <w:rPr>
          <w:rFonts w:ascii="Source Sans Pro SemiBold" w:hAnsi="Source Sans Pro SemiBold" w:cs="Source Sans Pro SemiBold"/>
          <w:sz w:val="20"/>
          <w:szCs w:val="20"/>
        </w:rPr>
      </w:pPr>
      <w:r>
        <w:rPr>
          <w:noProof/>
        </w:rPr>
        <mc:AlternateContent>
          <mc:Choice Requires="wps">
            <w:drawing>
              <wp:inline distT="0" distB="0" distL="0" distR="0" wp14:anchorId="5E8D5BDE" wp14:editId="39B42DB9">
                <wp:extent cx="3060000" cy="1080000"/>
                <wp:effectExtent l="0" t="0" r="7620" b="6350"/>
                <wp:docPr id="293" name="Text Box 293" descr="light grey" title="note box"/>
                <wp:cNvGraphicFramePr/>
                <a:graphic xmlns:a="http://schemas.openxmlformats.org/drawingml/2006/main">
                  <a:graphicData uri="http://schemas.microsoft.com/office/word/2010/wordprocessingShape">
                    <wps:wsp>
                      <wps:cNvSpPr txBox="1"/>
                      <wps:spPr>
                        <a:xfrm>
                          <a:off x="0" y="0"/>
                          <a:ext cx="3060000" cy="108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8C9C5" w14:textId="77777777" w:rsidR="00A97AFE" w:rsidRDefault="00A97AFE" w:rsidP="00E51A02">
                            <w:pPr>
                              <w:pStyle w:val="Style3"/>
                            </w:pPr>
                            <w:r w:rsidRPr="003A1CEC">
                              <w:rPr>
                                <w:b/>
                                <w:bCs/>
                                <w:u w:val="single"/>
                              </w:rPr>
                              <w:t>Note</w:t>
                            </w:r>
                            <w:r w:rsidRPr="00BD3817">
                              <w:t xml:space="preserve">: </w:t>
                            </w:r>
                            <w:r>
                              <w:t>Gambling and Racing Commission (GRC) matters are progressed differently reflecting that the GRC is an independent statutory authority.</w:t>
                            </w:r>
                          </w:p>
                          <w:p w14:paraId="0AE16D40" w14:textId="77777777" w:rsidR="00A97AFE" w:rsidRDefault="00A97AFE" w:rsidP="00E51A02">
                            <w:pPr>
                              <w:pStyle w:val="Style3"/>
                            </w:pPr>
                            <w:r>
                              <w:t>GRC matters will be referred to RAC for information which may result in a suggestion being referred to the GRC Board for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8D5BDE" id="Text Box 293" o:spid="_x0000_s1043" type="#_x0000_t202" alt="Title: note box - Description: light grey" style="width:240.95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" fillcolor="#d8d8d9 [669]" stroked="f" strokeweight=".5pt">
                <v:textbox>
                  <w:txbxContent>
                    <w:p w14:paraId="4E78C9C5" w14:textId="77777777" w:rsidR="00A97AFE" w:rsidRDefault="00A97AFE" w:rsidP="00E51A02">
                      <w:pPr>
                        <w:pStyle w:val="Style3"/>
                      </w:pPr>
                      <w:r w:rsidRPr="003A1CEC">
                        <w:rPr>
                          <w:b/>
                          <w:bCs/>
                          <w:u w:val="single"/>
                        </w:rPr>
                        <w:t>Note</w:t>
                      </w:r>
                      <w:r w:rsidRPr="00BD3817">
                        <w:t xml:space="preserve">: </w:t>
                      </w:r>
                      <w:r>
                        <w:t>Gambling and Racing Commission (GRC) matters are progressed differently reflecting that the GRC is an independent statutory authority.</w:t>
                      </w:r>
                    </w:p>
                    <w:p w14:paraId="0AE16D40" w14:textId="77777777" w:rsidR="00A97AFE" w:rsidRDefault="00A97AFE" w:rsidP="00E51A02">
                      <w:pPr>
                        <w:pStyle w:val="Style3"/>
                      </w:pPr>
                      <w:r>
                        <w:t>GRC matters will be referred to RAC for information which may result in a suggestion being referred to the GRC Board for consideration.</w:t>
                      </w:r>
                    </w:p>
                  </w:txbxContent>
                </v:textbox>
                <w10:anchorlock/>
              </v:shape>
            </w:pict>
          </mc:Fallback>
        </mc:AlternateContent>
      </w:r>
    </w:p>
    <w:p w14:paraId="41C4C24F" w14:textId="77777777" w:rsidR="00E51A02" w:rsidRDefault="00E51A02" w:rsidP="002220BC">
      <w:pPr>
        <w:pStyle w:val="BodyText"/>
        <w:ind w:left="284"/>
        <w:jc w:val="center"/>
        <w:rPr>
          <w:rFonts w:ascii="Source Sans Pro SemiBold" w:hAnsi="Source Sans Pro SemiBold" w:cs="Source Sans Pro SemiBold"/>
          <w:sz w:val="20"/>
          <w:szCs w:val="20"/>
        </w:rPr>
      </w:pPr>
      <w:r>
        <w:rPr>
          <w:rFonts w:ascii="Source Sans Pro SemiBold" w:hAnsi="Source Sans Pro SemiBold" w:cs="Source Sans Pro SemiBold"/>
          <w:sz w:val="20"/>
          <w:szCs w:val="20"/>
        </w:rPr>
        <w:br w:type="column"/>
      </w:r>
      <w:r w:rsidR="002220BC">
        <w:rPr>
          <w:noProof/>
        </w:rPr>
        <w:drawing>
          <wp:inline distT="0" distB="0" distL="0" distR="0" wp14:anchorId="51EA414C" wp14:editId="22D7DB0D">
            <wp:extent cx="1605915" cy="6059170"/>
            <wp:effectExtent l="0" t="0" r="0" b="0"/>
            <wp:docPr id="294" name="Picture 294" descr="connected cirlcles" title="Principles underpinning our regula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5915" cy="6059170"/>
                    </a:xfrm>
                    <a:prstGeom prst="rect">
                      <a:avLst/>
                    </a:prstGeom>
                    <a:noFill/>
                    <a:ln>
                      <a:noFill/>
                    </a:ln>
                  </pic:spPr>
                </pic:pic>
              </a:graphicData>
            </a:graphic>
          </wp:inline>
        </w:drawing>
      </w:r>
    </w:p>
    <w:p w14:paraId="345F2080" w14:textId="77777777" w:rsidR="002220BC" w:rsidRPr="002220BC" w:rsidRDefault="002220BC" w:rsidP="002220BC">
      <w:pPr>
        <w:pStyle w:val="BodyText"/>
        <w:ind w:left="284"/>
        <w:jc w:val="center"/>
        <w:rPr>
          <w:rStyle w:val="BookTitle"/>
          <w:sz w:val="18"/>
          <w:szCs w:val="18"/>
        </w:rPr>
      </w:pPr>
      <w:r w:rsidRPr="002220BC">
        <w:rPr>
          <w:rStyle w:val="BookTitle"/>
          <w:sz w:val="18"/>
          <w:szCs w:val="18"/>
        </w:rPr>
        <w:t xml:space="preserve">Principles underpinning our regulatory </w:t>
      </w:r>
      <w:r>
        <w:rPr>
          <w:rStyle w:val="BookTitle"/>
          <w:sz w:val="18"/>
          <w:szCs w:val="18"/>
        </w:rPr>
        <w:br/>
      </w:r>
      <w:r w:rsidRPr="002220BC">
        <w:rPr>
          <w:rStyle w:val="BookTitle"/>
          <w:sz w:val="18"/>
          <w:szCs w:val="18"/>
        </w:rPr>
        <w:t>activities and decisions</w:t>
      </w:r>
    </w:p>
    <w:p w14:paraId="6D0F67E0" w14:textId="77777777" w:rsidR="002220BC" w:rsidRDefault="002220BC" w:rsidP="000E26CB">
      <w:pPr>
        <w:pStyle w:val="BodyText"/>
        <w:rPr>
          <w:rFonts w:ascii="Source Sans Pro SemiBold" w:hAnsi="Source Sans Pro SemiBold" w:cs="Source Sans Pro SemiBold"/>
          <w:sz w:val="20"/>
          <w:szCs w:val="20"/>
        </w:rPr>
      </w:pPr>
      <w:r>
        <w:rPr>
          <w:rFonts w:ascii="Source Sans Pro SemiBold" w:hAnsi="Source Sans Pro SemiBold" w:cs="Source Sans Pro SemiBold"/>
          <w:sz w:val="20"/>
          <w:szCs w:val="20"/>
        </w:rPr>
        <w:br w:type="page"/>
      </w:r>
    </w:p>
    <w:p w14:paraId="0310E521" w14:textId="77777777" w:rsidR="002220BC" w:rsidRPr="008B0178" w:rsidRDefault="00E31518" w:rsidP="002220BC">
      <w:pPr>
        <w:pStyle w:val="BodyText"/>
        <w:ind w:left="142"/>
        <w:rPr>
          <w:rFonts w:ascii="Font Awesome 5 Free Solid" w:hAnsi="Font Awesome 5 Free Solid" w:cs="Font Awesome 5 Free Solid"/>
          <w:b/>
          <w:bCs/>
          <w:sz w:val="72"/>
          <w:szCs w:val="72"/>
        </w:rPr>
      </w:pPr>
      <w:r w:rsidRPr="008B0178">
        <w:rPr>
          <w:noProof/>
        </w:rPr>
        <w:lastRenderedPageBreak/>
        <mc:AlternateContent>
          <mc:Choice Requires="wps">
            <w:drawing>
              <wp:anchor distT="0" distB="0" distL="114300" distR="114300" simplePos="0" relativeHeight="251691008" behindDoc="1" locked="0" layoutInCell="1" allowOverlap="1" wp14:anchorId="3239D978" wp14:editId="1723CF8F">
                <wp:simplePos x="0" y="0"/>
                <wp:positionH relativeFrom="page">
                  <wp:posOffset>428625</wp:posOffset>
                </wp:positionH>
                <wp:positionV relativeFrom="page">
                  <wp:posOffset>-5410</wp:posOffset>
                </wp:positionV>
                <wp:extent cx="3059430" cy="9792000"/>
                <wp:effectExtent l="0" t="0" r="7620" b="0"/>
                <wp:wrapNone/>
                <wp:docPr id="296" name="Rectangle 296" descr="bg block&#10;&#10;red - stage 3"/>
                <wp:cNvGraphicFramePr/>
                <a:graphic xmlns:a="http://schemas.openxmlformats.org/drawingml/2006/main">
                  <a:graphicData uri="http://schemas.microsoft.com/office/word/2010/wordprocessingShape">
                    <wps:wsp>
                      <wps:cNvSpPr/>
                      <wps:spPr>
                        <a:xfrm>
                          <a:off x="0" y="0"/>
                          <a:ext cx="3059430" cy="97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68840" id="Rectangle 296" o:spid="_x0000_s1026" alt="bg block&#10;&#10;red - stage 3" style="position:absolute;margin-left:33.75pt;margin-top:-.45pt;width:240.9pt;height:77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" fillcolor="#cf1f25 [3207]" stroked="f" strokeweight="1pt">
                <w10:wrap anchorx="page" anchory="page"/>
              </v:rect>
            </w:pict>
          </mc:Fallback>
        </mc:AlternateContent>
      </w:r>
      <w:r w:rsidR="002220BC" w:rsidRPr="008B0178">
        <w:rPr>
          <w:rFonts w:ascii="Font Awesome 5 Free Solid" w:hAnsi="Font Awesome 5 Free Solid" w:cs="Font Awesome 5 Free Solid"/>
          <w:b/>
          <w:bCs/>
          <w:sz w:val="72"/>
          <w:szCs w:val="72"/>
        </w:rPr>
        <w:t></w:t>
      </w:r>
    </w:p>
    <w:p w14:paraId="3A32D411" w14:textId="77777777" w:rsidR="002220BC" w:rsidRPr="008B0178" w:rsidRDefault="002220BC" w:rsidP="002220BC">
      <w:pPr>
        <w:pStyle w:val="Heading1"/>
        <w:ind w:left="142"/>
        <w:rPr>
          <w:rFonts w:ascii="Source Sans Pro Light" w:hAnsi="Source Sans Pro Light" w:cs="Source Sans Pro Light"/>
          <w:color w:val="auto"/>
          <w:sz w:val="22"/>
          <w:szCs w:val="22"/>
        </w:rPr>
      </w:pPr>
      <w:bookmarkStart w:id="39" w:name="_Toc42811539"/>
      <w:r w:rsidRPr="008B0178">
        <w:rPr>
          <w:color w:val="auto"/>
          <w:spacing w:val="-6"/>
          <w:w w:val="95"/>
        </w:rPr>
        <w:t>STAGE</w:t>
      </w:r>
      <w:r w:rsidRPr="008B0178">
        <w:rPr>
          <w:color w:val="auto"/>
          <w:spacing w:val="-59"/>
          <w:w w:val="95"/>
        </w:rPr>
        <w:t xml:space="preserve"> </w:t>
      </w:r>
      <w:r w:rsidRPr="008B0178">
        <w:rPr>
          <w:color w:val="auto"/>
          <w:w w:val="95"/>
        </w:rPr>
        <w:t>3:</w:t>
      </w:r>
      <w:r w:rsidRPr="008B0178">
        <w:rPr>
          <w:color w:val="auto"/>
          <w:spacing w:val="-59"/>
          <w:w w:val="95"/>
        </w:rPr>
        <w:t xml:space="preserve"> </w:t>
      </w:r>
      <w:r w:rsidRPr="008B0178">
        <w:rPr>
          <w:color w:val="auto"/>
          <w:spacing w:val="-3"/>
          <w:w w:val="95"/>
        </w:rPr>
        <w:t xml:space="preserve">MAKING </w:t>
      </w:r>
      <w:r w:rsidRPr="008B0178">
        <w:rPr>
          <w:color w:val="auto"/>
        </w:rPr>
        <w:t>THE</w:t>
      </w:r>
      <w:r w:rsidRPr="008B0178">
        <w:rPr>
          <w:color w:val="auto"/>
          <w:spacing w:val="-52"/>
        </w:rPr>
        <w:t xml:space="preserve"> </w:t>
      </w:r>
      <w:r w:rsidRPr="008B0178">
        <w:rPr>
          <w:color w:val="auto"/>
        </w:rPr>
        <w:t>DECISION</w:t>
      </w:r>
      <w:bookmarkEnd w:id="39"/>
    </w:p>
    <w:p w14:paraId="4AFE690B" w14:textId="77777777" w:rsidR="00E31518" w:rsidRPr="005437D3" w:rsidRDefault="002220BC" w:rsidP="008B0178">
      <w:pPr>
        <w:pStyle w:val="TableParagraph"/>
        <w:kinsoku w:val="0"/>
        <w:overflowPunct w:val="0"/>
        <w:spacing w:before="89" w:line="201" w:lineRule="auto"/>
        <w:ind w:left="-142" w:right="-420"/>
        <w:rPr>
          <w:color w:val="CF1F25" w:themeColor="accent4"/>
          <w:sz w:val="36"/>
          <w:szCs w:val="36"/>
        </w:rPr>
      </w:pPr>
      <w:r>
        <w:rPr>
          <w:rFonts w:ascii="Source Sans Pro SemiBold" w:hAnsi="Source Sans Pro SemiBold" w:cs="Source Sans Pro SemiBold"/>
          <w:sz w:val="20"/>
          <w:szCs w:val="20"/>
        </w:rPr>
        <w:br w:type="column"/>
      </w:r>
      <w:hyperlink w:anchor="Stages_and_Decision_Making_Steps:_Quick_" w:history="1">
        <w:r w:rsidR="00E31518" w:rsidRPr="005437D3">
          <w:rPr>
            <w:rStyle w:val="Hyperlink"/>
            <w:rFonts w:ascii="Montserrat" w:hAnsi="Montserrat" w:cs="Montserrat"/>
            <w:bCs/>
            <w:i/>
            <w:iCs/>
            <w:color w:val="CF1F25" w:themeColor="accent4"/>
            <w:sz w:val="36"/>
            <w:szCs w:val="36"/>
            <w:u w:val="none"/>
          </w:rPr>
          <w:t xml:space="preserve">Stage 3: </w:t>
        </w:r>
        <w:r w:rsidR="00E31518" w:rsidRPr="005437D3">
          <w:rPr>
            <w:rStyle w:val="Hyperlink"/>
            <w:color w:val="CF1F25" w:themeColor="accent4"/>
            <w:sz w:val="36"/>
            <w:szCs w:val="36"/>
            <w:u w:val="none"/>
          </w:rPr>
          <w:t>Making the decision</w:t>
        </w:r>
      </w:hyperlink>
    </w:p>
    <w:p w14:paraId="1D10A5D0" w14:textId="41E81C45" w:rsidR="002220BC" w:rsidRDefault="002B2416" w:rsidP="008B0178">
      <w:pPr>
        <w:pStyle w:val="Heading3"/>
        <w:ind w:left="284" w:hanging="284"/>
      </w:pPr>
      <w:bookmarkStart w:id="40" w:name="_Find_and_record"/>
      <w:bookmarkStart w:id="41" w:name="_Toc42811540"/>
      <w:bookmarkEnd w:id="40"/>
      <w:r>
        <w:t xml:space="preserve">Finding of </w:t>
      </w:r>
      <w:r w:rsidR="002220BC">
        <w:t>facts</w:t>
      </w:r>
      <w:bookmarkEnd w:id="41"/>
    </w:p>
    <w:p w14:paraId="22B5D5BC" w14:textId="36A4D2B2" w:rsidR="002220BC" w:rsidRDefault="002220BC" w:rsidP="002220BC">
      <w:pPr>
        <w:pStyle w:val="BodyText"/>
        <w:ind w:right="60"/>
      </w:pPr>
      <w:r>
        <w:t xml:space="preserve">All findings of fact must be supported by relevant evidence. If legislation requires that particular facts must exist </w:t>
      </w:r>
      <w:r w:rsidRPr="002B2416">
        <w:rPr>
          <w:u w:val="single"/>
        </w:rPr>
        <w:t xml:space="preserve">before </w:t>
      </w:r>
      <w:r>
        <w:t xml:space="preserve">you can </w:t>
      </w:r>
      <w:proofErr w:type="gramStart"/>
      <w:r>
        <w:t>make a decision</w:t>
      </w:r>
      <w:proofErr w:type="gramEnd"/>
      <w:r>
        <w:t xml:space="preserve">, then make sure that you have obtained sufficient evidence to establish those facts. After you have gathered the evidence, you must evaluate it to determine what is relevant to the findings of fact you </w:t>
      </w:r>
      <w:r w:rsidR="002B2416">
        <w:t>are required to</w:t>
      </w:r>
      <w:r>
        <w:t xml:space="preserve"> make. All relevant evidence must be considered, not just the evidence which supports the finding you may want to make.</w:t>
      </w:r>
    </w:p>
    <w:p w14:paraId="34D5577A" w14:textId="7FCEE7CE" w:rsidR="002220BC" w:rsidRDefault="002220BC" w:rsidP="008B0178">
      <w:pPr>
        <w:pStyle w:val="BodyText"/>
        <w:spacing w:after="120"/>
        <w:ind w:right="62"/>
      </w:pPr>
      <w:r>
        <w:t>Ensure you record all findings of fact and your reasoning for them</w:t>
      </w:r>
      <w:r w:rsidR="002B2416">
        <w:t xml:space="preserve"> as </w:t>
      </w:r>
      <w:r w:rsidR="005F1904">
        <w:t xml:space="preserve">this will form the basis of </w:t>
      </w:r>
      <w:r w:rsidR="002B2416">
        <w:t>your decision</w:t>
      </w:r>
      <w:r>
        <w:t>.</w:t>
      </w:r>
    </w:p>
    <w:p w14:paraId="7789B66A" w14:textId="77777777" w:rsidR="002220BC" w:rsidRDefault="002220BC" w:rsidP="000E26CB">
      <w:pPr>
        <w:pStyle w:val="BodyText"/>
      </w:pPr>
      <w:r>
        <w:rPr>
          <w:noProof/>
        </w:rPr>
        <mc:AlternateContent>
          <mc:Choice Requires="wps">
            <w:drawing>
              <wp:inline distT="0" distB="0" distL="0" distR="0" wp14:anchorId="13F9BCB9" wp14:editId="09AFC97A">
                <wp:extent cx="3060000" cy="4140000"/>
                <wp:effectExtent l="0" t="0" r="7620" b="0"/>
                <wp:docPr id="304" name="Text Box 304" descr="light grey" title="note box"/>
                <wp:cNvGraphicFramePr/>
                <a:graphic xmlns:a="http://schemas.openxmlformats.org/drawingml/2006/main">
                  <a:graphicData uri="http://schemas.microsoft.com/office/word/2010/wordprocessingShape">
                    <wps:wsp>
                      <wps:cNvSpPr txBox="1"/>
                      <wps:spPr>
                        <a:xfrm>
                          <a:off x="0" y="0"/>
                          <a:ext cx="3060000" cy="414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9F9A2" w14:textId="77777777" w:rsidR="00A97AFE" w:rsidRDefault="00A97AFE" w:rsidP="002220BC">
                            <w:pPr>
                              <w:pStyle w:val="Style3"/>
                            </w:pPr>
                            <w:r w:rsidRPr="003A1CEC">
                              <w:rPr>
                                <w:b/>
                                <w:bCs/>
                                <w:u w:val="single"/>
                              </w:rPr>
                              <w:t>Note</w:t>
                            </w:r>
                            <w:r w:rsidRPr="00BD3817">
                              <w:t>:</w:t>
                            </w:r>
                            <w:r w:rsidRPr="005437D3">
                              <w:rPr>
                                <w:color w:val="CF1F25" w:themeColor="accent4"/>
                                <w:spacing w:val="-8"/>
                              </w:rPr>
                              <w:t xml:space="preserve"> </w:t>
                            </w:r>
                            <w:r>
                              <w:t>A</w:t>
                            </w:r>
                            <w:r>
                              <w:rPr>
                                <w:spacing w:val="-8"/>
                              </w:rPr>
                              <w:t xml:space="preserve"> </w:t>
                            </w:r>
                            <w:r>
                              <w:t>properly</w:t>
                            </w:r>
                            <w:r>
                              <w:rPr>
                                <w:spacing w:val="-8"/>
                              </w:rPr>
                              <w:t xml:space="preserve"> </w:t>
                            </w:r>
                            <w:r>
                              <w:t>drafted</w:t>
                            </w:r>
                            <w:r>
                              <w:rPr>
                                <w:spacing w:val="-8"/>
                              </w:rPr>
                              <w:t xml:space="preserve"> </w:t>
                            </w:r>
                            <w:r>
                              <w:t>statement</w:t>
                            </w:r>
                            <w:r>
                              <w:rPr>
                                <w:spacing w:val="-8"/>
                              </w:rPr>
                              <w:t xml:space="preserve"> </w:t>
                            </w:r>
                            <w:r>
                              <w:t>of</w:t>
                            </w:r>
                            <w:r>
                              <w:rPr>
                                <w:spacing w:val="-8"/>
                              </w:rPr>
                              <w:t xml:space="preserve"> </w:t>
                            </w:r>
                            <w:r>
                              <w:t>reasons</w:t>
                            </w:r>
                            <w:r>
                              <w:rPr>
                                <w:spacing w:val="-7"/>
                              </w:rPr>
                              <w:t xml:space="preserve"> </w:t>
                            </w:r>
                            <w:r>
                              <w:t>gives a better understanding of the facts considered and reasons for the</w:t>
                            </w:r>
                            <w:r>
                              <w:rPr>
                                <w:spacing w:val="-1"/>
                              </w:rPr>
                              <w:t xml:space="preserve"> </w:t>
                            </w:r>
                            <w:r>
                              <w:t>decision.</w:t>
                            </w:r>
                          </w:p>
                          <w:p w14:paraId="49EA698F" w14:textId="77777777" w:rsidR="00A97AFE" w:rsidRDefault="00A97AFE" w:rsidP="002220BC">
                            <w:pPr>
                              <w:pStyle w:val="Style3"/>
                              <w:spacing w:before="40" w:after="40"/>
                            </w:pPr>
                            <w:r>
                              <w:t>Giving written reasons for decisions:</w:t>
                            </w:r>
                          </w:p>
                          <w:p w14:paraId="40E06525" w14:textId="77777777" w:rsidR="00A97AFE" w:rsidRDefault="00A97AFE" w:rsidP="009F5476">
                            <w:pPr>
                              <w:pStyle w:val="Style3"/>
                              <w:numPr>
                                <w:ilvl w:val="0"/>
                                <w:numId w:val="15"/>
                              </w:numPr>
                              <w:spacing w:before="40" w:after="40"/>
                              <w:ind w:left="426" w:hanging="207"/>
                            </w:pPr>
                            <w:r>
                              <w:t>Facilitates review of the primary decision. In preparing the written statement of reasons, the decision</w:t>
                            </w:r>
                            <w:r>
                              <w:rPr>
                                <w:spacing w:val="-8"/>
                              </w:rPr>
                              <w:t xml:space="preserve"> </w:t>
                            </w:r>
                            <w:r>
                              <w:t>maker</w:t>
                            </w:r>
                            <w:r>
                              <w:rPr>
                                <w:spacing w:val="-7"/>
                              </w:rPr>
                              <w:t xml:space="preserve"> </w:t>
                            </w:r>
                            <w:r>
                              <w:t>should</w:t>
                            </w:r>
                            <w:r>
                              <w:rPr>
                                <w:spacing w:val="-7"/>
                              </w:rPr>
                              <w:t xml:space="preserve"> </w:t>
                            </w:r>
                            <w:r>
                              <w:t>examine</w:t>
                            </w:r>
                            <w:r>
                              <w:rPr>
                                <w:spacing w:val="-7"/>
                              </w:rPr>
                              <w:t xml:space="preserve"> </w:t>
                            </w:r>
                            <w:r>
                              <w:t>his/her</w:t>
                            </w:r>
                            <w:r>
                              <w:rPr>
                                <w:spacing w:val="-7"/>
                              </w:rPr>
                              <w:t xml:space="preserve"> </w:t>
                            </w:r>
                            <w:r>
                              <w:t>decision- making processes while applying the relevant legislation;</w:t>
                            </w:r>
                          </w:p>
                          <w:p w14:paraId="7B95203E" w14:textId="77777777" w:rsidR="00A97AFE" w:rsidRDefault="00A97AFE" w:rsidP="009F5476">
                            <w:pPr>
                              <w:pStyle w:val="Style3"/>
                              <w:numPr>
                                <w:ilvl w:val="0"/>
                                <w:numId w:val="15"/>
                              </w:numPr>
                              <w:spacing w:before="40" w:after="40"/>
                              <w:ind w:left="426" w:hanging="207"/>
                            </w:pPr>
                            <w:r>
                              <w:t>Provides</w:t>
                            </w:r>
                            <w:r>
                              <w:rPr>
                                <w:spacing w:val="-7"/>
                              </w:rPr>
                              <w:t xml:space="preserve"> </w:t>
                            </w:r>
                            <w:r>
                              <w:t>fairness</w:t>
                            </w:r>
                            <w:r>
                              <w:rPr>
                                <w:spacing w:val="-7"/>
                              </w:rPr>
                              <w:t xml:space="preserve"> </w:t>
                            </w:r>
                            <w:r>
                              <w:t>by</w:t>
                            </w:r>
                            <w:r>
                              <w:rPr>
                                <w:spacing w:val="-6"/>
                              </w:rPr>
                              <w:t xml:space="preserve"> </w:t>
                            </w:r>
                            <w:r>
                              <w:t>enabling</w:t>
                            </w:r>
                            <w:r>
                              <w:rPr>
                                <w:spacing w:val="-7"/>
                              </w:rPr>
                              <w:t xml:space="preserve"> </w:t>
                            </w:r>
                            <w:r>
                              <w:t>decisions</w:t>
                            </w:r>
                            <w:r>
                              <w:rPr>
                                <w:spacing w:val="-7"/>
                              </w:rPr>
                              <w:t xml:space="preserve"> </w:t>
                            </w:r>
                            <w:r>
                              <w:t>to</w:t>
                            </w:r>
                            <w:r>
                              <w:rPr>
                                <w:spacing w:val="-6"/>
                              </w:rPr>
                              <w:t xml:space="preserve"> </w:t>
                            </w:r>
                            <w:r>
                              <w:t>be properly explained and</w:t>
                            </w:r>
                            <w:r>
                              <w:rPr>
                                <w:spacing w:val="-3"/>
                              </w:rPr>
                              <w:t xml:space="preserve"> </w:t>
                            </w:r>
                            <w:r>
                              <w:t>defended;</w:t>
                            </w:r>
                          </w:p>
                          <w:p w14:paraId="2302E8A1" w14:textId="77777777" w:rsidR="00A97AFE" w:rsidRDefault="00A97AFE" w:rsidP="009F5476">
                            <w:pPr>
                              <w:pStyle w:val="Style3"/>
                              <w:numPr>
                                <w:ilvl w:val="0"/>
                                <w:numId w:val="15"/>
                              </w:numPr>
                              <w:spacing w:before="40" w:after="40"/>
                              <w:ind w:left="426" w:hanging="207"/>
                            </w:pPr>
                            <w:r>
                              <w:t>Assists the person affected by a decision to</w:t>
                            </w:r>
                            <w:r>
                              <w:rPr>
                                <w:spacing w:val="-18"/>
                              </w:rPr>
                              <w:t xml:space="preserve"> </w:t>
                            </w:r>
                            <w:r>
                              <w:t>decide whether to exercise rights of review or</w:t>
                            </w:r>
                            <w:r>
                              <w:rPr>
                                <w:spacing w:val="-16"/>
                              </w:rPr>
                              <w:t xml:space="preserve"> </w:t>
                            </w:r>
                            <w:r>
                              <w:t>appeal;</w:t>
                            </w:r>
                          </w:p>
                          <w:p w14:paraId="41A336F0" w14:textId="77777777" w:rsidR="00A97AFE" w:rsidRDefault="00A97AFE" w:rsidP="009F5476">
                            <w:pPr>
                              <w:pStyle w:val="Style3"/>
                              <w:numPr>
                                <w:ilvl w:val="0"/>
                                <w:numId w:val="15"/>
                              </w:numPr>
                              <w:spacing w:before="40" w:after="40"/>
                              <w:ind w:left="426" w:hanging="207"/>
                            </w:pPr>
                            <w:r>
                              <w:t>Ensures</w:t>
                            </w:r>
                            <w:r>
                              <w:rPr>
                                <w:spacing w:val="-9"/>
                              </w:rPr>
                              <w:t xml:space="preserve"> </w:t>
                            </w:r>
                            <w:r>
                              <w:t>public</w:t>
                            </w:r>
                            <w:r>
                              <w:rPr>
                                <w:spacing w:val="-8"/>
                              </w:rPr>
                              <w:t xml:space="preserve"> </w:t>
                            </w:r>
                            <w:r>
                              <w:t>confidence</w:t>
                            </w:r>
                            <w:r>
                              <w:rPr>
                                <w:spacing w:val="-9"/>
                              </w:rPr>
                              <w:t xml:space="preserve"> </w:t>
                            </w:r>
                            <w:r>
                              <w:t>in</w:t>
                            </w:r>
                            <w:r>
                              <w:rPr>
                                <w:spacing w:val="-8"/>
                              </w:rPr>
                              <w:t xml:space="preserve"> </w:t>
                            </w:r>
                            <w:r>
                              <w:t>decision</w:t>
                            </w:r>
                            <w:r>
                              <w:rPr>
                                <w:spacing w:val="-8"/>
                              </w:rPr>
                              <w:t xml:space="preserve"> </w:t>
                            </w:r>
                            <w:r>
                              <w:t>making</w:t>
                            </w:r>
                            <w:r>
                              <w:rPr>
                                <w:spacing w:val="-9"/>
                              </w:rPr>
                              <w:t xml:space="preserve"> </w:t>
                            </w:r>
                            <w:r>
                              <w:t>and decision makers by providing openness in the decision-making process and</w:t>
                            </w:r>
                            <w:r>
                              <w:rPr>
                                <w:spacing w:val="-12"/>
                              </w:rPr>
                              <w:t xml:space="preserve"> </w:t>
                            </w:r>
                            <w:r>
                              <w:t>accountability;</w:t>
                            </w:r>
                          </w:p>
                          <w:p w14:paraId="2D7F75D9" w14:textId="77777777" w:rsidR="00A97AFE" w:rsidRDefault="00A97AFE" w:rsidP="009F5476">
                            <w:pPr>
                              <w:pStyle w:val="Style3"/>
                              <w:numPr>
                                <w:ilvl w:val="0"/>
                                <w:numId w:val="15"/>
                              </w:numPr>
                              <w:spacing w:before="40" w:after="40"/>
                              <w:ind w:left="426" w:hanging="207"/>
                            </w:pPr>
                            <w:r>
                              <w:t>Provides</w:t>
                            </w:r>
                            <w:r>
                              <w:rPr>
                                <w:spacing w:val="-12"/>
                              </w:rPr>
                              <w:t xml:space="preserve"> </w:t>
                            </w:r>
                            <w:r>
                              <w:t>guidance</w:t>
                            </w:r>
                            <w:r>
                              <w:rPr>
                                <w:spacing w:val="-13"/>
                              </w:rPr>
                              <w:t xml:space="preserve"> </w:t>
                            </w:r>
                            <w:r>
                              <w:t>through</w:t>
                            </w:r>
                            <w:r>
                              <w:rPr>
                                <w:spacing w:val="-12"/>
                              </w:rPr>
                              <w:t xml:space="preserve"> </w:t>
                            </w:r>
                            <w:r>
                              <w:t>established</w:t>
                            </w:r>
                            <w:r>
                              <w:rPr>
                                <w:spacing w:val="-12"/>
                              </w:rPr>
                              <w:t xml:space="preserve"> </w:t>
                            </w:r>
                            <w:r>
                              <w:t>and documented processes and procedures for decision</w:t>
                            </w:r>
                            <w:r>
                              <w:rPr>
                                <w:spacing w:val="-1"/>
                              </w:rPr>
                              <w:t xml:space="preserve"> </w:t>
                            </w:r>
                            <w:r>
                              <w:t>making;</w:t>
                            </w:r>
                          </w:p>
                          <w:p w14:paraId="0DD8C573" w14:textId="77777777" w:rsidR="00A97AFE" w:rsidRDefault="00A97AFE" w:rsidP="009F5476">
                            <w:pPr>
                              <w:pStyle w:val="Style3"/>
                              <w:numPr>
                                <w:ilvl w:val="0"/>
                                <w:numId w:val="15"/>
                              </w:numPr>
                              <w:spacing w:before="40" w:after="40"/>
                              <w:ind w:left="426" w:hanging="207"/>
                            </w:pPr>
                            <w:r>
                              <w:t>Improves the quality of decision making in attempting to ensure consistency in decision making</w:t>
                            </w:r>
                            <w:r>
                              <w:rPr>
                                <w:spacing w:val="-7"/>
                              </w:rPr>
                              <w:t xml:space="preserve"> </w:t>
                            </w:r>
                            <w:r>
                              <w:t>and</w:t>
                            </w:r>
                            <w:r>
                              <w:rPr>
                                <w:spacing w:val="-7"/>
                              </w:rPr>
                              <w:t xml:space="preserve"> </w:t>
                            </w:r>
                            <w:r>
                              <w:t>therefore</w:t>
                            </w:r>
                            <w:r>
                              <w:rPr>
                                <w:spacing w:val="-6"/>
                              </w:rPr>
                              <w:t xml:space="preserve"> </w:t>
                            </w:r>
                            <w:r>
                              <w:t>certainty</w:t>
                            </w:r>
                            <w:r>
                              <w:rPr>
                                <w:spacing w:val="-7"/>
                              </w:rPr>
                              <w:t xml:space="preserve"> </w:t>
                            </w:r>
                            <w:r>
                              <w:t>of</w:t>
                            </w:r>
                            <w:r>
                              <w:rPr>
                                <w:spacing w:val="-6"/>
                              </w:rPr>
                              <w:t xml:space="preserve"> </w:t>
                            </w:r>
                            <w:r>
                              <w:t>outcomes</w:t>
                            </w:r>
                            <w:r>
                              <w:rPr>
                                <w:spacing w:val="-7"/>
                              </w:rPr>
                              <w:t xml:space="preserve"> </w:t>
                            </w:r>
                            <w:r>
                              <w:t>both for the agency and its</w:t>
                            </w:r>
                            <w:r>
                              <w:rPr>
                                <w:spacing w:val="-7"/>
                              </w:rPr>
                              <w:t xml:space="preserve"> </w:t>
                            </w:r>
                            <w:r>
                              <w:t>clients/customers.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F9BCB9" id="Text Box 304" o:spid="_x0000_s1044" type="#_x0000_t202" alt="Title: note box - Description: light grey" style="width:240.95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" fillcolor="#d8d8d9 [669]" stroked="f" strokeweight=".5pt">
                <v:textbox>
                  <w:txbxContent>
                    <w:p w14:paraId="0DF9F9A2" w14:textId="77777777" w:rsidR="00A97AFE" w:rsidRDefault="00A97AFE" w:rsidP="002220BC">
                      <w:pPr>
                        <w:pStyle w:val="Style3"/>
                      </w:pPr>
                      <w:r w:rsidRPr="003A1CEC">
                        <w:rPr>
                          <w:b/>
                          <w:bCs/>
                          <w:u w:val="single"/>
                        </w:rPr>
                        <w:t>Note</w:t>
                      </w:r>
                      <w:r w:rsidRPr="00BD3817">
                        <w:t>:</w:t>
                      </w:r>
                      <w:r w:rsidRPr="005437D3">
                        <w:rPr>
                          <w:color w:val="CF1F25" w:themeColor="accent4"/>
                          <w:spacing w:val="-8"/>
                        </w:rPr>
                        <w:t xml:space="preserve"> </w:t>
                      </w:r>
                      <w:r>
                        <w:t>A</w:t>
                      </w:r>
                      <w:r>
                        <w:rPr>
                          <w:spacing w:val="-8"/>
                        </w:rPr>
                        <w:t xml:space="preserve"> </w:t>
                      </w:r>
                      <w:r>
                        <w:t>properly</w:t>
                      </w:r>
                      <w:r>
                        <w:rPr>
                          <w:spacing w:val="-8"/>
                        </w:rPr>
                        <w:t xml:space="preserve"> </w:t>
                      </w:r>
                      <w:r>
                        <w:t>drafted</w:t>
                      </w:r>
                      <w:r>
                        <w:rPr>
                          <w:spacing w:val="-8"/>
                        </w:rPr>
                        <w:t xml:space="preserve"> </w:t>
                      </w:r>
                      <w:r>
                        <w:t>statement</w:t>
                      </w:r>
                      <w:r>
                        <w:rPr>
                          <w:spacing w:val="-8"/>
                        </w:rPr>
                        <w:t xml:space="preserve"> </w:t>
                      </w:r>
                      <w:r>
                        <w:t>of</w:t>
                      </w:r>
                      <w:r>
                        <w:rPr>
                          <w:spacing w:val="-8"/>
                        </w:rPr>
                        <w:t xml:space="preserve"> </w:t>
                      </w:r>
                      <w:r>
                        <w:t>reasons</w:t>
                      </w:r>
                      <w:r>
                        <w:rPr>
                          <w:spacing w:val="-7"/>
                        </w:rPr>
                        <w:t xml:space="preserve"> </w:t>
                      </w:r>
                      <w:r>
                        <w:t>gives a better understanding of the facts considered and reasons for the</w:t>
                      </w:r>
                      <w:r>
                        <w:rPr>
                          <w:spacing w:val="-1"/>
                        </w:rPr>
                        <w:t xml:space="preserve"> </w:t>
                      </w:r>
                      <w:r>
                        <w:t>decision.</w:t>
                      </w:r>
                    </w:p>
                    <w:p w14:paraId="49EA698F" w14:textId="77777777" w:rsidR="00A97AFE" w:rsidRDefault="00A97AFE" w:rsidP="002220BC">
                      <w:pPr>
                        <w:pStyle w:val="Style3"/>
                        <w:spacing w:before="40" w:after="40"/>
                      </w:pPr>
                      <w:r>
                        <w:t>Giving written reasons for decisions:</w:t>
                      </w:r>
                    </w:p>
                    <w:p w14:paraId="40E06525" w14:textId="77777777" w:rsidR="00A97AFE" w:rsidRDefault="00A97AFE" w:rsidP="009F5476">
                      <w:pPr>
                        <w:pStyle w:val="Style3"/>
                        <w:numPr>
                          <w:ilvl w:val="0"/>
                          <w:numId w:val="15"/>
                        </w:numPr>
                        <w:spacing w:before="40" w:after="40"/>
                        <w:ind w:left="426" w:hanging="207"/>
                      </w:pPr>
                      <w:r>
                        <w:t>Facilitates review of the primary decision. In preparing the written statement of reasons, the decision</w:t>
                      </w:r>
                      <w:r>
                        <w:rPr>
                          <w:spacing w:val="-8"/>
                        </w:rPr>
                        <w:t xml:space="preserve"> </w:t>
                      </w:r>
                      <w:r>
                        <w:t>maker</w:t>
                      </w:r>
                      <w:r>
                        <w:rPr>
                          <w:spacing w:val="-7"/>
                        </w:rPr>
                        <w:t xml:space="preserve"> </w:t>
                      </w:r>
                      <w:r>
                        <w:t>should</w:t>
                      </w:r>
                      <w:r>
                        <w:rPr>
                          <w:spacing w:val="-7"/>
                        </w:rPr>
                        <w:t xml:space="preserve"> </w:t>
                      </w:r>
                      <w:r>
                        <w:t>examine</w:t>
                      </w:r>
                      <w:r>
                        <w:rPr>
                          <w:spacing w:val="-7"/>
                        </w:rPr>
                        <w:t xml:space="preserve"> </w:t>
                      </w:r>
                      <w:r>
                        <w:t>his/her</w:t>
                      </w:r>
                      <w:r>
                        <w:rPr>
                          <w:spacing w:val="-7"/>
                        </w:rPr>
                        <w:t xml:space="preserve"> </w:t>
                      </w:r>
                      <w:r>
                        <w:t>decision- making processes while applying the relevant legislation;</w:t>
                      </w:r>
                    </w:p>
                    <w:p w14:paraId="7B95203E" w14:textId="77777777" w:rsidR="00A97AFE" w:rsidRDefault="00A97AFE" w:rsidP="009F5476">
                      <w:pPr>
                        <w:pStyle w:val="Style3"/>
                        <w:numPr>
                          <w:ilvl w:val="0"/>
                          <w:numId w:val="15"/>
                        </w:numPr>
                        <w:spacing w:before="40" w:after="40"/>
                        <w:ind w:left="426" w:hanging="207"/>
                      </w:pPr>
                      <w:r>
                        <w:t>Provides</w:t>
                      </w:r>
                      <w:r>
                        <w:rPr>
                          <w:spacing w:val="-7"/>
                        </w:rPr>
                        <w:t xml:space="preserve"> </w:t>
                      </w:r>
                      <w:r>
                        <w:t>fairness</w:t>
                      </w:r>
                      <w:r>
                        <w:rPr>
                          <w:spacing w:val="-7"/>
                        </w:rPr>
                        <w:t xml:space="preserve"> </w:t>
                      </w:r>
                      <w:r>
                        <w:t>by</w:t>
                      </w:r>
                      <w:r>
                        <w:rPr>
                          <w:spacing w:val="-6"/>
                        </w:rPr>
                        <w:t xml:space="preserve"> </w:t>
                      </w:r>
                      <w:r>
                        <w:t>enabling</w:t>
                      </w:r>
                      <w:r>
                        <w:rPr>
                          <w:spacing w:val="-7"/>
                        </w:rPr>
                        <w:t xml:space="preserve"> </w:t>
                      </w:r>
                      <w:r>
                        <w:t>decisions</w:t>
                      </w:r>
                      <w:r>
                        <w:rPr>
                          <w:spacing w:val="-7"/>
                        </w:rPr>
                        <w:t xml:space="preserve"> </w:t>
                      </w:r>
                      <w:r>
                        <w:t>to</w:t>
                      </w:r>
                      <w:r>
                        <w:rPr>
                          <w:spacing w:val="-6"/>
                        </w:rPr>
                        <w:t xml:space="preserve"> </w:t>
                      </w:r>
                      <w:r>
                        <w:t>be properly explained and</w:t>
                      </w:r>
                      <w:r>
                        <w:rPr>
                          <w:spacing w:val="-3"/>
                        </w:rPr>
                        <w:t xml:space="preserve"> </w:t>
                      </w:r>
                      <w:r>
                        <w:t>defended;</w:t>
                      </w:r>
                    </w:p>
                    <w:p w14:paraId="2302E8A1" w14:textId="77777777" w:rsidR="00A97AFE" w:rsidRDefault="00A97AFE" w:rsidP="009F5476">
                      <w:pPr>
                        <w:pStyle w:val="Style3"/>
                        <w:numPr>
                          <w:ilvl w:val="0"/>
                          <w:numId w:val="15"/>
                        </w:numPr>
                        <w:spacing w:before="40" w:after="40"/>
                        <w:ind w:left="426" w:hanging="207"/>
                      </w:pPr>
                      <w:r>
                        <w:t>Assists the person affected by a decision to</w:t>
                      </w:r>
                      <w:r>
                        <w:rPr>
                          <w:spacing w:val="-18"/>
                        </w:rPr>
                        <w:t xml:space="preserve"> </w:t>
                      </w:r>
                      <w:r>
                        <w:t>decide whether to exercise rights of review or</w:t>
                      </w:r>
                      <w:r>
                        <w:rPr>
                          <w:spacing w:val="-16"/>
                        </w:rPr>
                        <w:t xml:space="preserve"> </w:t>
                      </w:r>
                      <w:r>
                        <w:t>appeal;</w:t>
                      </w:r>
                    </w:p>
                    <w:p w14:paraId="41A336F0" w14:textId="77777777" w:rsidR="00A97AFE" w:rsidRDefault="00A97AFE" w:rsidP="009F5476">
                      <w:pPr>
                        <w:pStyle w:val="Style3"/>
                        <w:numPr>
                          <w:ilvl w:val="0"/>
                          <w:numId w:val="15"/>
                        </w:numPr>
                        <w:spacing w:before="40" w:after="40"/>
                        <w:ind w:left="426" w:hanging="207"/>
                      </w:pPr>
                      <w:r>
                        <w:t>Ensures</w:t>
                      </w:r>
                      <w:r>
                        <w:rPr>
                          <w:spacing w:val="-9"/>
                        </w:rPr>
                        <w:t xml:space="preserve"> </w:t>
                      </w:r>
                      <w:r>
                        <w:t>public</w:t>
                      </w:r>
                      <w:r>
                        <w:rPr>
                          <w:spacing w:val="-8"/>
                        </w:rPr>
                        <w:t xml:space="preserve"> </w:t>
                      </w:r>
                      <w:r>
                        <w:t>confidence</w:t>
                      </w:r>
                      <w:r>
                        <w:rPr>
                          <w:spacing w:val="-9"/>
                        </w:rPr>
                        <w:t xml:space="preserve"> </w:t>
                      </w:r>
                      <w:r>
                        <w:t>in</w:t>
                      </w:r>
                      <w:r>
                        <w:rPr>
                          <w:spacing w:val="-8"/>
                        </w:rPr>
                        <w:t xml:space="preserve"> </w:t>
                      </w:r>
                      <w:r>
                        <w:t>decision</w:t>
                      </w:r>
                      <w:r>
                        <w:rPr>
                          <w:spacing w:val="-8"/>
                        </w:rPr>
                        <w:t xml:space="preserve"> </w:t>
                      </w:r>
                      <w:r>
                        <w:t>making</w:t>
                      </w:r>
                      <w:r>
                        <w:rPr>
                          <w:spacing w:val="-9"/>
                        </w:rPr>
                        <w:t xml:space="preserve"> </w:t>
                      </w:r>
                      <w:r>
                        <w:t>and decision makers by providing openness in the decision-making process and</w:t>
                      </w:r>
                      <w:r>
                        <w:rPr>
                          <w:spacing w:val="-12"/>
                        </w:rPr>
                        <w:t xml:space="preserve"> </w:t>
                      </w:r>
                      <w:r>
                        <w:t>accountability;</w:t>
                      </w:r>
                    </w:p>
                    <w:p w14:paraId="2D7F75D9" w14:textId="77777777" w:rsidR="00A97AFE" w:rsidRDefault="00A97AFE" w:rsidP="009F5476">
                      <w:pPr>
                        <w:pStyle w:val="Style3"/>
                        <w:numPr>
                          <w:ilvl w:val="0"/>
                          <w:numId w:val="15"/>
                        </w:numPr>
                        <w:spacing w:before="40" w:after="40"/>
                        <w:ind w:left="426" w:hanging="207"/>
                      </w:pPr>
                      <w:r>
                        <w:t>Provides</w:t>
                      </w:r>
                      <w:r>
                        <w:rPr>
                          <w:spacing w:val="-12"/>
                        </w:rPr>
                        <w:t xml:space="preserve"> </w:t>
                      </w:r>
                      <w:r>
                        <w:t>guidance</w:t>
                      </w:r>
                      <w:r>
                        <w:rPr>
                          <w:spacing w:val="-13"/>
                        </w:rPr>
                        <w:t xml:space="preserve"> </w:t>
                      </w:r>
                      <w:r>
                        <w:t>through</w:t>
                      </w:r>
                      <w:r>
                        <w:rPr>
                          <w:spacing w:val="-12"/>
                        </w:rPr>
                        <w:t xml:space="preserve"> </w:t>
                      </w:r>
                      <w:r>
                        <w:t>established</w:t>
                      </w:r>
                      <w:r>
                        <w:rPr>
                          <w:spacing w:val="-12"/>
                        </w:rPr>
                        <w:t xml:space="preserve"> </w:t>
                      </w:r>
                      <w:r>
                        <w:t>and documented processes and procedures for decision</w:t>
                      </w:r>
                      <w:r>
                        <w:rPr>
                          <w:spacing w:val="-1"/>
                        </w:rPr>
                        <w:t xml:space="preserve"> </w:t>
                      </w:r>
                      <w:r>
                        <w:t>making;</w:t>
                      </w:r>
                    </w:p>
                    <w:p w14:paraId="0DD8C573" w14:textId="77777777" w:rsidR="00A97AFE" w:rsidRDefault="00A97AFE" w:rsidP="009F5476">
                      <w:pPr>
                        <w:pStyle w:val="Style3"/>
                        <w:numPr>
                          <w:ilvl w:val="0"/>
                          <w:numId w:val="15"/>
                        </w:numPr>
                        <w:spacing w:before="40" w:after="40"/>
                        <w:ind w:left="426" w:hanging="207"/>
                      </w:pPr>
                      <w:r>
                        <w:t>Improves the quality of decision making in attempting to ensure consistency in decision making</w:t>
                      </w:r>
                      <w:r>
                        <w:rPr>
                          <w:spacing w:val="-7"/>
                        </w:rPr>
                        <w:t xml:space="preserve"> </w:t>
                      </w:r>
                      <w:r>
                        <w:t>and</w:t>
                      </w:r>
                      <w:r>
                        <w:rPr>
                          <w:spacing w:val="-7"/>
                        </w:rPr>
                        <w:t xml:space="preserve"> </w:t>
                      </w:r>
                      <w:r>
                        <w:t>therefore</w:t>
                      </w:r>
                      <w:r>
                        <w:rPr>
                          <w:spacing w:val="-6"/>
                        </w:rPr>
                        <w:t xml:space="preserve"> </w:t>
                      </w:r>
                      <w:r>
                        <w:t>certainty</w:t>
                      </w:r>
                      <w:r>
                        <w:rPr>
                          <w:spacing w:val="-7"/>
                        </w:rPr>
                        <w:t xml:space="preserve"> </w:t>
                      </w:r>
                      <w:r>
                        <w:t>of</w:t>
                      </w:r>
                      <w:r>
                        <w:rPr>
                          <w:spacing w:val="-6"/>
                        </w:rPr>
                        <w:t xml:space="preserve"> </w:t>
                      </w:r>
                      <w:r>
                        <w:t>outcomes</w:t>
                      </w:r>
                      <w:r>
                        <w:rPr>
                          <w:spacing w:val="-7"/>
                        </w:rPr>
                        <w:t xml:space="preserve"> </w:t>
                      </w:r>
                      <w:r>
                        <w:t>both for the agency and its</w:t>
                      </w:r>
                      <w:r>
                        <w:rPr>
                          <w:spacing w:val="-7"/>
                        </w:rPr>
                        <w:t xml:space="preserve"> </w:t>
                      </w:r>
                      <w:r>
                        <w:t>clients/customers.</w:t>
                      </w:r>
                    </w:p>
                  </w:txbxContent>
                </v:textbox>
                <w10:anchorlock/>
              </v:shape>
            </w:pict>
          </mc:Fallback>
        </mc:AlternateContent>
      </w:r>
    </w:p>
    <w:p w14:paraId="0B771CE9" w14:textId="77777777" w:rsidR="00E31518" w:rsidRDefault="00E51A02" w:rsidP="00E31518">
      <w:pPr>
        <w:pStyle w:val="BodyText"/>
        <w:rPr>
          <w:rFonts w:ascii="Source Sans Pro SemiBold" w:hAnsi="Source Sans Pro SemiBold" w:cs="Source Sans Pro SemiBold"/>
          <w:sz w:val="20"/>
          <w:szCs w:val="20"/>
        </w:rPr>
      </w:pPr>
      <w:r>
        <w:rPr>
          <w:rFonts w:ascii="Source Sans Pro SemiBold" w:hAnsi="Source Sans Pro SemiBold" w:cs="Source Sans Pro SemiBold"/>
          <w:sz w:val="20"/>
          <w:szCs w:val="20"/>
        </w:rPr>
        <w:br w:type="page"/>
      </w:r>
    </w:p>
    <w:p w14:paraId="739CC339" w14:textId="77777777" w:rsidR="00E31518" w:rsidRPr="00E925C0" w:rsidRDefault="00E925C0" w:rsidP="008B0178">
      <w:pPr>
        <w:pStyle w:val="Heading3"/>
        <w:tabs>
          <w:tab w:val="clear" w:pos="284"/>
          <w:tab w:val="left" w:pos="426"/>
        </w:tabs>
        <w:ind w:left="426" w:hanging="426"/>
      </w:pPr>
      <w:bookmarkStart w:id="42" w:name="_Apply_the_law"/>
      <w:bookmarkStart w:id="43" w:name="_Toc42811541"/>
      <w:bookmarkEnd w:id="42"/>
      <w:r w:rsidRPr="00E925C0">
        <w:lastRenderedPageBreak/>
        <w:t>Apply the law to the facts</w:t>
      </w:r>
      <w:bookmarkEnd w:id="43"/>
    </w:p>
    <w:p w14:paraId="5FFA64D4" w14:textId="40BF69BB" w:rsidR="00E31518" w:rsidRDefault="005F1904" w:rsidP="00993211">
      <w:pPr>
        <w:pStyle w:val="ACBodytext"/>
      </w:pPr>
      <w:r>
        <w:t xml:space="preserve">It is necessary to </w:t>
      </w:r>
      <w:r w:rsidR="00E31518">
        <w:t>understand the purpose (or objects) of the legislation, the way in which the legislation seeks to achieve th</w:t>
      </w:r>
      <w:r>
        <w:t>e</w:t>
      </w:r>
      <w:r w:rsidR="00E31518">
        <w:t xml:space="preserve"> purpose and how the provision you (as decision maker) are applying fits into the overall scheme of the legislation (legislation should be read as a whole).</w:t>
      </w:r>
    </w:p>
    <w:p w14:paraId="724B534A" w14:textId="23B1C38F" w:rsidR="00E31518" w:rsidRPr="00C54B58" w:rsidRDefault="00E31518" w:rsidP="00993211">
      <w:pPr>
        <w:pStyle w:val="ACBodytext"/>
      </w:pPr>
      <w:r>
        <w:t xml:space="preserve">Previous court and tribunal decisions can provide legal authority or guidance on the meaning and/or application of the law to factual situations. If you are unclear about </w:t>
      </w:r>
      <w:r w:rsidR="007774AC">
        <w:t>whether</w:t>
      </w:r>
      <w:r>
        <w:t xml:space="preserve"> a previous decision binds you or is relevant, consider obtaining legal advice.</w:t>
      </w:r>
    </w:p>
    <w:p w14:paraId="4EC738D7" w14:textId="77777777" w:rsidR="00E31518" w:rsidRDefault="00E31518" w:rsidP="00E31518">
      <w:pPr>
        <w:pStyle w:val="BodyText"/>
      </w:pPr>
      <w:r>
        <w:rPr>
          <w:noProof/>
        </w:rPr>
        <mc:AlternateContent>
          <mc:Choice Requires="wps">
            <w:drawing>
              <wp:inline distT="0" distB="0" distL="0" distR="0" wp14:anchorId="54E60AC7" wp14:editId="6FDC9CAC">
                <wp:extent cx="3060000" cy="2160000"/>
                <wp:effectExtent l="0" t="0" r="26670" b="12065"/>
                <wp:docPr id="306" name="Text Box 40" descr="red"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2160000"/>
                        </a:xfrm>
                        <a:prstGeom prst="rect">
                          <a:avLst/>
                        </a:prstGeom>
                        <a:noFill/>
                        <a:ln>
                          <a:solidFill>
                            <a:schemeClr val="accent4"/>
                          </a:solidFill>
                        </a:ln>
                      </wps:spPr>
                      <wps:txbx>
                        <w:txbxContent>
                          <w:p w14:paraId="4B4D6130" w14:textId="77777777" w:rsidR="00A97AFE" w:rsidRPr="00BD3817" w:rsidRDefault="00A97AFE" w:rsidP="00B140E9">
                            <w:pPr>
                              <w:pStyle w:val="Style5"/>
                            </w:pPr>
                            <w:r w:rsidRPr="00BD3817">
                              <w:t>Structure of Statement of Reasons:</w:t>
                            </w:r>
                          </w:p>
                          <w:p w14:paraId="729652FD" w14:textId="77777777" w:rsidR="00A97AFE" w:rsidRPr="00BD3817" w:rsidRDefault="00A97AFE" w:rsidP="00BD3817">
                            <w:pPr>
                              <w:pStyle w:val="Style4"/>
                              <w:rPr>
                                <w:color w:val="CF1F25" w:themeColor="accent4"/>
                              </w:rPr>
                            </w:pPr>
                            <w:r w:rsidRPr="00BD3817">
                              <w:rPr>
                                <w:color w:val="CF1F25" w:themeColor="accent4"/>
                              </w:rPr>
                              <w:t>An acceptable way to set out the statement is to divide it into parts:</w:t>
                            </w:r>
                          </w:p>
                          <w:p w14:paraId="0BFAAAFA" w14:textId="77777777" w:rsidR="00A97AFE" w:rsidRPr="00BD3817" w:rsidRDefault="00A97AFE" w:rsidP="005437D3">
                            <w:pPr>
                              <w:pStyle w:val="Style4"/>
                              <w:ind w:left="284"/>
                              <w:rPr>
                                <w:color w:val="CF1F25" w:themeColor="accent4"/>
                              </w:rPr>
                            </w:pPr>
                            <w:r w:rsidRPr="00BD3817">
                              <w:rPr>
                                <w:color w:val="CF1F25" w:themeColor="accent4"/>
                              </w:rPr>
                              <w:t>▷ Short summary</w:t>
                            </w:r>
                          </w:p>
                          <w:p w14:paraId="2A7DDE10" w14:textId="77777777" w:rsidR="00A97AFE" w:rsidRPr="00BD3817" w:rsidRDefault="00A97AFE" w:rsidP="005437D3">
                            <w:pPr>
                              <w:pStyle w:val="Style4"/>
                              <w:ind w:left="284"/>
                              <w:rPr>
                                <w:color w:val="CF1F25" w:themeColor="accent4"/>
                              </w:rPr>
                            </w:pPr>
                            <w:r w:rsidRPr="00BD3817">
                              <w:rPr>
                                <w:color w:val="CF1F25" w:themeColor="accent4"/>
                              </w:rPr>
                              <w:t>▷ Background</w:t>
                            </w:r>
                          </w:p>
                          <w:p w14:paraId="39BCC9DB" w14:textId="77777777" w:rsidR="00A97AFE" w:rsidRPr="00BD3817" w:rsidRDefault="00A97AFE" w:rsidP="005437D3">
                            <w:pPr>
                              <w:pStyle w:val="Style4"/>
                              <w:ind w:left="284"/>
                              <w:rPr>
                                <w:color w:val="CF1F25" w:themeColor="accent4"/>
                              </w:rPr>
                            </w:pPr>
                            <w:r w:rsidRPr="00BD3817">
                              <w:rPr>
                                <w:color w:val="CF1F25" w:themeColor="accent4"/>
                              </w:rPr>
                              <w:t>▷ Facts</w:t>
                            </w:r>
                          </w:p>
                          <w:p w14:paraId="1A989953" w14:textId="77777777" w:rsidR="00A97AFE" w:rsidRPr="00BD3817" w:rsidRDefault="00A97AFE" w:rsidP="005437D3">
                            <w:pPr>
                              <w:pStyle w:val="Style4"/>
                              <w:ind w:left="284"/>
                              <w:rPr>
                                <w:color w:val="CF1F25" w:themeColor="accent4"/>
                              </w:rPr>
                            </w:pPr>
                            <w:r w:rsidRPr="00BD3817">
                              <w:rPr>
                                <w:color w:val="CF1F25" w:themeColor="accent4"/>
                              </w:rPr>
                              <w:t>▷ Evidence</w:t>
                            </w:r>
                          </w:p>
                          <w:p w14:paraId="6B3EB28E" w14:textId="77777777" w:rsidR="00A97AFE" w:rsidRPr="00BD3817" w:rsidRDefault="00A97AFE" w:rsidP="005437D3">
                            <w:pPr>
                              <w:pStyle w:val="Style4"/>
                              <w:ind w:left="284"/>
                              <w:rPr>
                                <w:color w:val="CF1F25" w:themeColor="accent4"/>
                              </w:rPr>
                            </w:pPr>
                            <w:r w:rsidRPr="00BD3817">
                              <w:rPr>
                                <w:color w:val="CF1F25" w:themeColor="accent4"/>
                              </w:rPr>
                              <w:t>▷ Reasons</w:t>
                            </w:r>
                          </w:p>
                        </w:txbxContent>
                      </wps:txbx>
                      <wps:bodyPr rot="0" vert="horz" wrap="square" lIns="0" tIns="0" rIns="0" bIns="0" anchor="t" anchorCtr="0" upright="1">
                        <a:noAutofit/>
                      </wps:bodyPr>
                    </wps:wsp>
                  </a:graphicData>
                </a:graphic>
              </wp:inline>
            </w:drawing>
          </mc:Choice>
          <mc:Fallback>
            <w:pict>
              <v:shape w14:anchorId="54E60AC7" id="_x0000_s1045" type="#_x0000_t202" alt="Title: key note box - Description: red" style="width:240.9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" filled="f" strokecolor="#cf1f25 [3207]">
                <v:textbox inset="0,0,0,0">
                  <w:txbxContent>
                    <w:p w14:paraId="4B4D6130" w14:textId="77777777" w:rsidR="00A97AFE" w:rsidRPr="00BD3817" w:rsidRDefault="00A97AFE" w:rsidP="00B140E9">
                      <w:pPr>
                        <w:pStyle w:val="Style5"/>
                      </w:pPr>
                      <w:r w:rsidRPr="00BD3817">
                        <w:t>Structure of Statement of Reasons:</w:t>
                      </w:r>
                    </w:p>
                    <w:p w14:paraId="729652FD" w14:textId="77777777" w:rsidR="00A97AFE" w:rsidRPr="00BD3817" w:rsidRDefault="00A97AFE" w:rsidP="00BD3817">
                      <w:pPr>
                        <w:pStyle w:val="Style4"/>
                        <w:rPr>
                          <w:color w:val="CF1F25" w:themeColor="accent4"/>
                        </w:rPr>
                      </w:pPr>
                      <w:r w:rsidRPr="00BD3817">
                        <w:rPr>
                          <w:color w:val="CF1F25" w:themeColor="accent4"/>
                        </w:rPr>
                        <w:t>An acceptable way to set out the statement is to divide it into parts:</w:t>
                      </w:r>
                    </w:p>
                    <w:p w14:paraId="0BFAAAFA" w14:textId="77777777" w:rsidR="00A97AFE" w:rsidRPr="00BD3817" w:rsidRDefault="00A97AFE" w:rsidP="005437D3">
                      <w:pPr>
                        <w:pStyle w:val="Style4"/>
                        <w:ind w:left="284"/>
                        <w:rPr>
                          <w:color w:val="CF1F25" w:themeColor="accent4"/>
                        </w:rPr>
                      </w:pPr>
                      <w:r w:rsidRPr="00BD3817">
                        <w:rPr>
                          <w:color w:val="CF1F25" w:themeColor="accent4"/>
                        </w:rPr>
                        <w:t>▷ Short summary</w:t>
                      </w:r>
                    </w:p>
                    <w:p w14:paraId="2A7DDE10" w14:textId="77777777" w:rsidR="00A97AFE" w:rsidRPr="00BD3817" w:rsidRDefault="00A97AFE" w:rsidP="005437D3">
                      <w:pPr>
                        <w:pStyle w:val="Style4"/>
                        <w:ind w:left="284"/>
                        <w:rPr>
                          <w:color w:val="CF1F25" w:themeColor="accent4"/>
                        </w:rPr>
                      </w:pPr>
                      <w:r w:rsidRPr="00BD3817">
                        <w:rPr>
                          <w:color w:val="CF1F25" w:themeColor="accent4"/>
                        </w:rPr>
                        <w:t>▷ Background</w:t>
                      </w:r>
                    </w:p>
                    <w:p w14:paraId="39BCC9DB" w14:textId="77777777" w:rsidR="00A97AFE" w:rsidRPr="00BD3817" w:rsidRDefault="00A97AFE" w:rsidP="005437D3">
                      <w:pPr>
                        <w:pStyle w:val="Style4"/>
                        <w:ind w:left="284"/>
                        <w:rPr>
                          <w:color w:val="CF1F25" w:themeColor="accent4"/>
                        </w:rPr>
                      </w:pPr>
                      <w:r w:rsidRPr="00BD3817">
                        <w:rPr>
                          <w:color w:val="CF1F25" w:themeColor="accent4"/>
                        </w:rPr>
                        <w:t>▷ Facts</w:t>
                      </w:r>
                    </w:p>
                    <w:p w14:paraId="1A989953" w14:textId="77777777" w:rsidR="00A97AFE" w:rsidRPr="00BD3817" w:rsidRDefault="00A97AFE" w:rsidP="005437D3">
                      <w:pPr>
                        <w:pStyle w:val="Style4"/>
                        <w:ind w:left="284"/>
                        <w:rPr>
                          <w:color w:val="CF1F25" w:themeColor="accent4"/>
                        </w:rPr>
                      </w:pPr>
                      <w:r w:rsidRPr="00BD3817">
                        <w:rPr>
                          <w:color w:val="CF1F25" w:themeColor="accent4"/>
                        </w:rPr>
                        <w:t>▷ Evidence</w:t>
                      </w:r>
                    </w:p>
                    <w:p w14:paraId="6B3EB28E" w14:textId="77777777" w:rsidR="00A97AFE" w:rsidRPr="00BD3817" w:rsidRDefault="00A97AFE" w:rsidP="005437D3">
                      <w:pPr>
                        <w:pStyle w:val="Style4"/>
                        <w:ind w:left="284"/>
                        <w:rPr>
                          <w:color w:val="CF1F25" w:themeColor="accent4"/>
                        </w:rPr>
                      </w:pPr>
                      <w:r w:rsidRPr="00BD3817">
                        <w:rPr>
                          <w:color w:val="CF1F25" w:themeColor="accent4"/>
                        </w:rPr>
                        <w:t>▷ Reasons</w:t>
                      </w:r>
                    </w:p>
                  </w:txbxContent>
                </v:textbox>
                <w10:anchorlock/>
              </v:shape>
            </w:pict>
          </mc:Fallback>
        </mc:AlternateContent>
      </w:r>
    </w:p>
    <w:p w14:paraId="4BDC6CCB" w14:textId="77777777" w:rsidR="00E31518" w:rsidRPr="00E925C0" w:rsidRDefault="00E925C0" w:rsidP="005437D3">
      <w:pPr>
        <w:pStyle w:val="Heading3"/>
        <w:tabs>
          <w:tab w:val="clear" w:pos="284"/>
          <w:tab w:val="left" w:pos="426"/>
        </w:tabs>
        <w:ind w:left="426" w:hanging="426"/>
      </w:pPr>
      <w:bookmarkStart w:id="44" w:name="_Reasonably_exercise_discretion"/>
      <w:bookmarkStart w:id="45" w:name="_Toc42811542"/>
      <w:bookmarkEnd w:id="44"/>
      <w:r w:rsidRPr="00E925C0">
        <w:t>Reasonably exercise discretion</w:t>
      </w:r>
      <w:bookmarkEnd w:id="45"/>
    </w:p>
    <w:p w14:paraId="624675AB" w14:textId="368F0273" w:rsidR="00E31518" w:rsidRDefault="00E31518" w:rsidP="00E31518">
      <w:pPr>
        <w:pStyle w:val="BodyText"/>
      </w:pPr>
      <w:r>
        <w:t>The nature and scope of a decision-maker’s discretion depends on the particular provision</w:t>
      </w:r>
      <w:r w:rsidR="005F1904">
        <w:t xml:space="preserve"> </w:t>
      </w:r>
      <w:r>
        <w:t>in the legislation and, in the case of a power being exercised under delegated authority, on the terms of the instrument of delegation.</w:t>
      </w:r>
    </w:p>
    <w:p w14:paraId="441D1DBA" w14:textId="77777777" w:rsidR="00E31518" w:rsidRDefault="00E31518" w:rsidP="00E31518">
      <w:pPr>
        <w:pStyle w:val="BodyText"/>
      </w:pPr>
      <w:r>
        <w:t xml:space="preserve">In reaching your decision, you can consult with other officers and have regard to agency policy. However, you must act independently in exercising your discretion according to your own assessment of the </w:t>
      </w:r>
      <w:proofErr w:type="gramStart"/>
      <w:r>
        <w:t>particular case</w:t>
      </w:r>
      <w:proofErr w:type="gramEnd"/>
      <w:r>
        <w:t xml:space="preserve"> before you. That is, your decision must be made without any direction from another person.</w:t>
      </w:r>
    </w:p>
    <w:p w14:paraId="2C0A4509" w14:textId="77777777" w:rsidR="00E31518" w:rsidRDefault="00E31518" w:rsidP="00E31518">
      <w:pPr>
        <w:pStyle w:val="BodyText"/>
      </w:pPr>
      <w:r>
        <w:t>You should also be able to clearly identify the critical issues in your decision (that is, the issues on which your decision turns). You can do this by considering what issues would need to change for you to make the opposite decision. It is important that sufficient evidence exists to establish each of these issues.</w:t>
      </w:r>
    </w:p>
    <w:p w14:paraId="523C86BF" w14:textId="0AE8CB31" w:rsidR="00E925C0" w:rsidRDefault="00E31518" w:rsidP="00E31518">
      <w:pPr>
        <w:pStyle w:val="BodyText"/>
        <w:rPr>
          <w:rFonts w:ascii="Source Sans Pro SemiBold" w:hAnsi="Source Sans Pro SemiBold" w:cs="Source Sans Pro SemiBold"/>
          <w:sz w:val="20"/>
          <w:szCs w:val="20"/>
        </w:rPr>
      </w:pPr>
      <w:r>
        <w:rPr>
          <w:rFonts w:ascii="Source Sans Pro SemiBold" w:hAnsi="Source Sans Pro SemiBold" w:cs="Source Sans Pro SemiBold"/>
          <w:sz w:val="20"/>
          <w:szCs w:val="20"/>
        </w:rPr>
        <w:br w:type="column"/>
      </w:r>
      <w:r>
        <w:rPr>
          <w:noProof/>
        </w:rPr>
        <mc:AlternateContent>
          <mc:Choice Requires="wps">
            <w:drawing>
              <wp:inline distT="0" distB="0" distL="0" distR="0" wp14:anchorId="707F6C37" wp14:editId="11B1A7DD">
                <wp:extent cx="3059430" cy="8460000"/>
                <wp:effectExtent l="0" t="0" r="26670" b="17780"/>
                <wp:docPr id="307" name="Text Box 40" descr="red"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8460000"/>
                        </a:xfrm>
                        <a:prstGeom prst="rect">
                          <a:avLst/>
                        </a:prstGeom>
                        <a:noFill/>
                        <a:ln>
                          <a:solidFill>
                            <a:schemeClr val="accent4"/>
                          </a:solidFill>
                        </a:ln>
                      </wps:spPr>
                      <wps:txbx>
                        <w:txbxContent>
                          <w:p w14:paraId="5939DF37" w14:textId="77777777" w:rsidR="00A97AFE" w:rsidRPr="00BD3817" w:rsidRDefault="00A97AFE" w:rsidP="00B140E9">
                            <w:pPr>
                              <w:pStyle w:val="Style5"/>
                            </w:pPr>
                            <w:r w:rsidRPr="00BD3817">
                              <w:t>Checklist for Statement of Reasons:</w:t>
                            </w:r>
                          </w:p>
                          <w:p w14:paraId="1C351E32" w14:textId="77777777" w:rsidR="00A97AFE" w:rsidRPr="00BD3817" w:rsidRDefault="00A97AFE" w:rsidP="00B140E9">
                            <w:pPr>
                              <w:pStyle w:val="Style4"/>
                              <w:rPr>
                                <w:color w:val="CF1F25" w:themeColor="accent4"/>
                                <w:spacing w:val="-2"/>
                              </w:rPr>
                            </w:pPr>
                            <w:r w:rsidRPr="00BD3817">
                              <w:rPr>
                                <w:color w:val="CF1F25" w:themeColor="accent4"/>
                                <w:spacing w:val="-2"/>
                              </w:rPr>
                              <w:t>A statement of reasons must detail all the steps in the reasoning process and should enable a reader to understand exactly how the decision was reached.</w:t>
                            </w:r>
                          </w:p>
                          <w:p w14:paraId="3CD41624" w14:textId="77777777" w:rsidR="00A97AFE" w:rsidRPr="00BD3817" w:rsidRDefault="00A97AFE" w:rsidP="00B140E9">
                            <w:pPr>
                              <w:pStyle w:val="Style4"/>
                              <w:rPr>
                                <w:color w:val="CF1F25" w:themeColor="accent4"/>
                              </w:rPr>
                            </w:pPr>
                            <w:r w:rsidRPr="00BD3817">
                              <w:rPr>
                                <w:color w:val="CF1F25" w:themeColor="accent4"/>
                              </w:rPr>
                              <w:t>The following is a checklist of what the statement should contain:</w:t>
                            </w:r>
                          </w:p>
                          <w:p w14:paraId="2F6242D6"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The day on which the decision was made;</w:t>
                            </w:r>
                          </w:p>
                          <w:p w14:paraId="67AAEAD3"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A description of the decision that was made;</w:t>
                            </w:r>
                          </w:p>
                          <w:p w14:paraId="22FF8DC0"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The legislation and section under which the decision was made;</w:t>
                            </w:r>
                          </w:p>
                          <w:p w14:paraId="40EDC435"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The decision-maker, and the source of that person’s authority to make the decision, such as a delegation;</w:t>
                            </w:r>
                          </w:p>
                          <w:p w14:paraId="7C8D0DB3"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The procedure, guidelines, policies that were followed in making the decision, such as inquiries and investigations conducted, evidence being relied upon, other parts of Access Canberra or other Directorates that may have been consulted;</w:t>
                            </w:r>
                          </w:p>
                          <w:p w14:paraId="4A53942C"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The material that was before the decision maker when the decision was made, such as papers, submissions received from the person the decision is being made against;</w:t>
                            </w:r>
                          </w:p>
                          <w:p w14:paraId="0368377A" w14:textId="77777777" w:rsidR="00A97AFE" w:rsidRPr="00BD3817" w:rsidRDefault="00A97AFE" w:rsidP="009F5476">
                            <w:pPr>
                              <w:pStyle w:val="Style4"/>
                              <w:numPr>
                                <w:ilvl w:val="0"/>
                                <w:numId w:val="16"/>
                              </w:numPr>
                              <w:ind w:left="426" w:hanging="284"/>
                              <w:rPr>
                                <w:color w:val="CF1F25" w:themeColor="accent4"/>
                                <w:spacing w:val="-4"/>
                              </w:rPr>
                            </w:pPr>
                            <w:r w:rsidRPr="00BD3817">
                              <w:rPr>
                                <w:color w:val="CF1F25" w:themeColor="accent4"/>
                                <w:spacing w:val="-4"/>
                              </w:rPr>
                              <w:t>Explain all the steps in the reasoning process that led to the decision, linking the facts to the decision and how the relevant legislative provisions apply to the facts in the specific case;</w:t>
                            </w:r>
                          </w:p>
                          <w:p w14:paraId="5024EE7A"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Communicate the law and the reasons in plain English clearly and concisely;</w:t>
                            </w:r>
                          </w:p>
                          <w:p w14:paraId="33DDB023"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Discuss any conflicting evidence.</w:t>
                            </w:r>
                          </w:p>
                          <w:p w14:paraId="5ABB052E"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Summarise your decision;</w:t>
                            </w:r>
                          </w:p>
                          <w:p w14:paraId="53C2A714" w14:textId="553A51F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 xml:space="preserve">Applicant’s rights of review, whether it may be an internal review or external, </w:t>
                            </w:r>
                            <w:r w:rsidRPr="00BD3817">
                              <w:rPr>
                                <w:color w:val="CF1F25" w:themeColor="accent4"/>
                                <w:spacing w:val="-3"/>
                              </w:rPr>
                              <w:t xml:space="preserve">including </w:t>
                            </w:r>
                            <w:r w:rsidRPr="00BD3817">
                              <w:rPr>
                                <w:color w:val="CF1F25" w:themeColor="accent4"/>
                              </w:rPr>
                              <w:t>timeframes to exercise those rights and to whom they should direct any request for review;</w:t>
                            </w:r>
                          </w:p>
                          <w:p w14:paraId="6D907D49"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Provide a good, clear structure by using headings, sub-headings, numbered paragraphs, dot points, clear and unambiguous language, avoid jargon and unnecessary acronyms. Use of headings helps structure the document and manage the facts and evidence.</w:t>
                            </w:r>
                          </w:p>
                        </w:txbxContent>
                      </wps:txbx>
                      <wps:bodyPr rot="0" vert="horz" wrap="square" lIns="0" tIns="0" rIns="0" bIns="0" anchor="t" anchorCtr="0" upright="1">
                        <a:noAutofit/>
                      </wps:bodyPr>
                    </wps:wsp>
                  </a:graphicData>
                </a:graphic>
              </wp:inline>
            </w:drawing>
          </mc:Choice>
          <mc:Fallback>
            <w:pict>
              <v:shape w14:anchorId="707F6C37" id="_x0000_s1046" type="#_x0000_t202" alt="Title: key note box - Description: red" style="width:240.9pt;height:6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" filled="f" strokecolor="#cf1f25 [3207]">
                <v:textbox inset="0,0,0,0">
                  <w:txbxContent>
                    <w:p w14:paraId="5939DF37" w14:textId="77777777" w:rsidR="00A97AFE" w:rsidRPr="00BD3817" w:rsidRDefault="00A97AFE" w:rsidP="00B140E9">
                      <w:pPr>
                        <w:pStyle w:val="Style5"/>
                      </w:pPr>
                      <w:r w:rsidRPr="00BD3817">
                        <w:t>Checklist for Statement of Reasons:</w:t>
                      </w:r>
                    </w:p>
                    <w:p w14:paraId="1C351E32" w14:textId="77777777" w:rsidR="00A97AFE" w:rsidRPr="00BD3817" w:rsidRDefault="00A97AFE" w:rsidP="00B140E9">
                      <w:pPr>
                        <w:pStyle w:val="Style4"/>
                        <w:rPr>
                          <w:color w:val="CF1F25" w:themeColor="accent4"/>
                          <w:spacing w:val="-2"/>
                        </w:rPr>
                      </w:pPr>
                      <w:r w:rsidRPr="00BD3817">
                        <w:rPr>
                          <w:color w:val="CF1F25" w:themeColor="accent4"/>
                          <w:spacing w:val="-2"/>
                        </w:rPr>
                        <w:t>A statement of reasons must detail all the steps in the reasoning process and should enable a reader to understand exactly how the decision was reached.</w:t>
                      </w:r>
                    </w:p>
                    <w:p w14:paraId="3CD41624" w14:textId="77777777" w:rsidR="00A97AFE" w:rsidRPr="00BD3817" w:rsidRDefault="00A97AFE" w:rsidP="00B140E9">
                      <w:pPr>
                        <w:pStyle w:val="Style4"/>
                        <w:rPr>
                          <w:color w:val="CF1F25" w:themeColor="accent4"/>
                        </w:rPr>
                      </w:pPr>
                      <w:r w:rsidRPr="00BD3817">
                        <w:rPr>
                          <w:color w:val="CF1F25" w:themeColor="accent4"/>
                        </w:rPr>
                        <w:t>The following is a checklist of what the statement should contain:</w:t>
                      </w:r>
                    </w:p>
                    <w:p w14:paraId="2F6242D6"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The day on which the decision was made;</w:t>
                      </w:r>
                    </w:p>
                    <w:p w14:paraId="67AAEAD3"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A description of the decision that was made;</w:t>
                      </w:r>
                    </w:p>
                    <w:p w14:paraId="22FF8DC0"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The legislation and section under which the decision was made;</w:t>
                      </w:r>
                    </w:p>
                    <w:p w14:paraId="40EDC435"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The decision-maker, and the source of that person’s authority to make the decision, such as a delegation;</w:t>
                      </w:r>
                    </w:p>
                    <w:p w14:paraId="7C8D0DB3"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The procedure, guidelines, policies that were followed in making the decision, such as inquiries and investigations conducted, evidence being relied upon, other parts of Access Canberra or other Directorates that may have been consulted;</w:t>
                      </w:r>
                    </w:p>
                    <w:p w14:paraId="4A53942C"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The material that was before the decision maker when the decision was made, such as papers, submissions received from the person the decision is being made against;</w:t>
                      </w:r>
                    </w:p>
                    <w:p w14:paraId="0368377A" w14:textId="77777777" w:rsidR="00A97AFE" w:rsidRPr="00BD3817" w:rsidRDefault="00A97AFE" w:rsidP="009F5476">
                      <w:pPr>
                        <w:pStyle w:val="Style4"/>
                        <w:numPr>
                          <w:ilvl w:val="0"/>
                          <w:numId w:val="16"/>
                        </w:numPr>
                        <w:ind w:left="426" w:hanging="284"/>
                        <w:rPr>
                          <w:color w:val="CF1F25" w:themeColor="accent4"/>
                          <w:spacing w:val="-4"/>
                        </w:rPr>
                      </w:pPr>
                      <w:r w:rsidRPr="00BD3817">
                        <w:rPr>
                          <w:color w:val="CF1F25" w:themeColor="accent4"/>
                          <w:spacing w:val="-4"/>
                        </w:rPr>
                        <w:t>Explain all the steps in the reasoning process that led to the decision, linking the facts to the decision and how the relevant legislative provisions apply to the facts in the specific case;</w:t>
                      </w:r>
                    </w:p>
                    <w:p w14:paraId="5024EE7A"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Communicate the law and the reasons in plain English clearly and concisely;</w:t>
                      </w:r>
                    </w:p>
                    <w:p w14:paraId="33DDB023"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Discuss any conflicting evidence.</w:t>
                      </w:r>
                    </w:p>
                    <w:p w14:paraId="5ABB052E"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Summarise your decision;</w:t>
                      </w:r>
                    </w:p>
                    <w:p w14:paraId="53C2A714" w14:textId="553A51F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 xml:space="preserve">Applicant’s rights of review, whether it may be an internal review or external, </w:t>
                      </w:r>
                      <w:r w:rsidRPr="00BD3817">
                        <w:rPr>
                          <w:color w:val="CF1F25" w:themeColor="accent4"/>
                          <w:spacing w:val="-3"/>
                        </w:rPr>
                        <w:t xml:space="preserve">including </w:t>
                      </w:r>
                      <w:r w:rsidRPr="00BD3817">
                        <w:rPr>
                          <w:color w:val="CF1F25" w:themeColor="accent4"/>
                        </w:rPr>
                        <w:t>timeframes to exercise those rights and to whom they should direct any request for review;</w:t>
                      </w:r>
                    </w:p>
                    <w:p w14:paraId="6D907D49" w14:textId="77777777" w:rsidR="00A97AFE" w:rsidRPr="00BD3817" w:rsidRDefault="00A97AFE" w:rsidP="009F5476">
                      <w:pPr>
                        <w:pStyle w:val="Style4"/>
                        <w:numPr>
                          <w:ilvl w:val="0"/>
                          <w:numId w:val="16"/>
                        </w:numPr>
                        <w:ind w:left="426" w:hanging="284"/>
                        <w:rPr>
                          <w:color w:val="CF1F25" w:themeColor="accent4"/>
                        </w:rPr>
                      </w:pPr>
                      <w:r w:rsidRPr="00BD3817">
                        <w:rPr>
                          <w:color w:val="CF1F25" w:themeColor="accent4"/>
                        </w:rPr>
                        <w:t>Provide a good, clear structure by using headings, sub-headings, numbered paragraphs, dot points, clear and unambiguous language, avoid jargon and unnecessary acronyms. Use of headings helps structure the document and manage the facts and evidence.</w:t>
                      </w:r>
                    </w:p>
                  </w:txbxContent>
                </v:textbox>
                <w10:anchorlock/>
              </v:shape>
            </w:pict>
          </mc:Fallback>
        </mc:AlternateContent>
      </w:r>
      <w:r w:rsidR="00E925C0">
        <w:rPr>
          <w:rFonts w:ascii="Source Sans Pro SemiBold" w:hAnsi="Source Sans Pro SemiBold" w:cs="Source Sans Pro SemiBold"/>
          <w:sz w:val="20"/>
          <w:szCs w:val="20"/>
        </w:rPr>
        <w:br w:type="page"/>
      </w:r>
    </w:p>
    <w:p w14:paraId="770A3755" w14:textId="306FB6B3" w:rsidR="00E925C0" w:rsidRDefault="00E925C0" w:rsidP="00E31518">
      <w:pPr>
        <w:pStyle w:val="BodyText"/>
        <w:rPr>
          <w:rFonts w:ascii="Source Sans Pro SemiBold" w:hAnsi="Source Sans Pro SemiBold" w:cs="Source Sans Pro SemiBold"/>
          <w:sz w:val="20"/>
          <w:szCs w:val="20"/>
        </w:rPr>
      </w:pPr>
      <w:r>
        <w:rPr>
          <w:noProof/>
        </w:rPr>
        <w:lastRenderedPageBreak/>
        <mc:AlternateContent>
          <mc:Choice Requires="wps">
            <w:drawing>
              <wp:inline distT="0" distB="0" distL="0" distR="0" wp14:anchorId="131AB695" wp14:editId="4C75F6B8">
                <wp:extent cx="3060000" cy="6480000"/>
                <wp:effectExtent l="0" t="0" r="7620" b="0"/>
                <wp:docPr id="311" name="Text Box 311" descr="light grey" title="note box"/>
                <wp:cNvGraphicFramePr/>
                <a:graphic xmlns:a="http://schemas.openxmlformats.org/drawingml/2006/main">
                  <a:graphicData uri="http://schemas.microsoft.com/office/word/2010/wordprocessingShape">
                    <wps:wsp>
                      <wps:cNvSpPr txBox="1"/>
                      <wps:spPr>
                        <a:xfrm>
                          <a:off x="0" y="0"/>
                          <a:ext cx="3060000" cy="648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19118" w14:textId="77777777" w:rsidR="00A97AFE" w:rsidRPr="00D02732" w:rsidRDefault="00A97AFE" w:rsidP="00D02732">
                            <w:pPr>
                              <w:pStyle w:val="Style3"/>
                              <w:rPr>
                                <w:b/>
                              </w:rPr>
                            </w:pPr>
                            <w:r w:rsidRPr="003A1CEC">
                              <w:rPr>
                                <w:b/>
                                <w:bCs/>
                                <w:u w:val="single"/>
                              </w:rPr>
                              <w:t>Note:</w:t>
                            </w:r>
                            <w:r>
                              <w:rPr>
                                <w:color w:val="AC161B"/>
                              </w:rPr>
                              <w:t xml:space="preserve"> </w:t>
                            </w:r>
                            <w:r w:rsidRPr="00D02732">
                              <w:rPr>
                                <w:b/>
                              </w:rPr>
                              <w:t>Structure and Content of Statement of Reasons.</w:t>
                            </w:r>
                          </w:p>
                          <w:p w14:paraId="5B58458C" w14:textId="77777777" w:rsidR="00A97AFE" w:rsidRPr="00D02732" w:rsidRDefault="00A97AFE" w:rsidP="00D02732">
                            <w:pPr>
                              <w:pStyle w:val="Style3"/>
                              <w:spacing w:before="40" w:after="40"/>
                              <w:rPr>
                                <w:b/>
                              </w:rPr>
                            </w:pPr>
                            <w:r w:rsidRPr="00D02732">
                              <w:rPr>
                                <w:b/>
                              </w:rPr>
                              <w:t>Short Summary</w:t>
                            </w:r>
                          </w:p>
                          <w:p w14:paraId="6470E133" w14:textId="77777777" w:rsidR="00A97AFE" w:rsidRDefault="00A97AFE" w:rsidP="00D02732">
                            <w:pPr>
                              <w:pStyle w:val="Style3"/>
                              <w:spacing w:before="40" w:after="40"/>
                            </w:pPr>
                            <w:r>
                              <w:t>A short summary of the reviewable decision and the legislation under which that decision was made.</w:t>
                            </w:r>
                          </w:p>
                          <w:p w14:paraId="597C5D75" w14:textId="77777777" w:rsidR="00A97AFE" w:rsidRDefault="00A97AFE" w:rsidP="00D02732">
                            <w:pPr>
                              <w:pStyle w:val="Style3"/>
                              <w:spacing w:before="40" w:after="40"/>
                            </w:pPr>
                            <w:r>
                              <w:t>Background</w:t>
                            </w:r>
                          </w:p>
                          <w:p w14:paraId="131A3BFB" w14:textId="77777777" w:rsidR="00A97AFE" w:rsidRPr="00D02732" w:rsidRDefault="00A97AFE" w:rsidP="00D02732">
                            <w:pPr>
                              <w:pStyle w:val="Style3"/>
                              <w:spacing w:before="40" w:after="40"/>
                              <w:rPr>
                                <w:b/>
                              </w:rPr>
                            </w:pPr>
                            <w:r>
                              <w:t xml:space="preserve">In this section, briefly set out the “story” of the application. Use a chronological approach and refer to all documents exchanged, submitted and considered. </w:t>
                            </w:r>
                            <w:r w:rsidRPr="00D02732">
                              <w:rPr>
                                <w:b/>
                              </w:rPr>
                              <w:t>Identify:</w:t>
                            </w:r>
                          </w:p>
                          <w:p w14:paraId="707BC3ED" w14:textId="77777777" w:rsidR="00A97AFE" w:rsidRDefault="00A97AFE" w:rsidP="009F5476">
                            <w:pPr>
                              <w:pStyle w:val="Style3"/>
                              <w:numPr>
                                <w:ilvl w:val="0"/>
                                <w:numId w:val="17"/>
                              </w:numPr>
                              <w:spacing w:before="40" w:after="40"/>
                              <w:ind w:left="426"/>
                            </w:pPr>
                            <w:r>
                              <w:t>The</w:t>
                            </w:r>
                            <w:r>
                              <w:rPr>
                                <w:spacing w:val="-1"/>
                              </w:rPr>
                              <w:t xml:space="preserve"> </w:t>
                            </w:r>
                            <w:r>
                              <w:t>applicant/party,</w:t>
                            </w:r>
                          </w:p>
                          <w:p w14:paraId="571860B2" w14:textId="77777777" w:rsidR="00A97AFE" w:rsidRDefault="00A97AFE" w:rsidP="009F5476">
                            <w:pPr>
                              <w:pStyle w:val="Style3"/>
                              <w:numPr>
                                <w:ilvl w:val="0"/>
                                <w:numId w:val="17"/>
                              </w:numPr>
                              <w:spacing w:before="40" w:after="40"/>
                              <w:ind w:left="426"/>
                            </w:pPr>
                            <w:r>
                              <w:rPr>
                                <w:spacing w:val="-4"/>
                              </w:rPr>
                              <w:t xml:space="preserve">Type </w:t>
                            </w:r>
                            <w:r>
                              <w:t>of</w:t>
                            </w:r>
                            <w:r>
                              <w:rPr>
                                <w:spacing w:val="3"/>
                              </w:rPr>
                              <w:t xml:space="preserve"> </w:t>
                            </w:r>
                            <w:r>
                              <w:t>application,</w:t>
                            </w:r>
                          </w:p>
                          <w:p w14:paraId="5D426168" w14:textId="77777777" w:rsidR="00A97AFE" w:rsidRDefault="00A97AFE" w:rsidP="009F5476">
                            <w:pPr>
                              <w:pStyle w:val="Style3"/>
                              <w:numPr>
                                <w:ilvl w:val="0"/>
                                <w:numId w:val="17"/>
                              </w:numPr>
                              <w:spacing w:before="40" w:after="40"/>
                              <w:ind w:left="426"/>
                            </w:pPr>
                            <w:r>
                              <w:t>refer</w:t>
                            </w:r>
                            <w:r>
                              <w:rPr>
                                <w:spacing w:val="-6"/>
                              </w:rPr>
                              <w:t xml:space="preserve"> </w:t>
                            </w:r>
                            <w:r>
                              <w:t>to</w:t>
                            </w:r>
                            <w:r>
                              <w:rPr>
                                <w:spacing w:val="-5"/>
                              </w:rPr>
                              <w:t xml:space="preserve"> </w:t>
                            </w:r>
                            <w:r>
                              <w:t>the</w:t>
                            </w:r>
                            <w:r>
                              <w:rPr>
                                <w:spacing w:val="-5"/>
                              </w:rPr>
                              <w:t xml:space="preserve"> </w:t>
                            </w:r>
                            <w:r>
                              <w:t>legislation</w:t>
                            </w:r>
                            <w:r>
                              <w:rPr>
                                <w:spacing w:val="-5"/>
                              </w:rPr>
                              <w:t xml:space="preserve"> </w:t>
                            </w:r>
                            <w:r>
                              <w:t>and</w:t>
                            </w:r>
                            <w:r>
                              <w:rPr>
                                <w:spacing w:val="-5"/>
                              </w:rPr>
                              <w:t xml:space="preserve"> </w:t>
                            </w:r>
                            <w:r>
                              <w:t>legal</w:t>
                            </w:r>
                            <w:r>
                              <w:rPr>
                                <w:spacing w:val="-6"/>
                              </w:rPr>
                              <w:t xml:space="preserve"> </w:t>
                            </w:r>
                            <w:r>
                              <w:t>context</w:t>
                            </w:r>
                            <w:r>
                              <w:rPr>
                                <w:spacing w:val="-5"/>
                              </w:rPr>
                              <w:t xml:space="preserve"> </w:t>
                            </w:r>
                            <w:r>
                              <w:t>in</w:t>
                            </w:r>
                            <w:r>
                              <w:rPr>
                                <w:spacing w:val="-5"/>
                              </w:rPr>
                              <w:t xml:space="preserve"> </w:t>
                            </w:r>
                            <w:r>
                              <w:t>which the decision was</w:t>
                            </w:r>
                            <w:r>
                              <w:rPr>
                                <w:spacing w:val="-2"/>
                              </w:rPr>
                              <w:t xml:space="preserve"> </w:t>
                            </w:r>
                            <w:r>
                              <w:t>made,</w:t>
                            </w:r>
                          </w:p>
                          <w:p w14:paraId="569FBD54" w14:textId="77777777" w:rsidR="00A97AFE" w:rsidRDefault="00A97AFE" w:rsidP="009F5476">
                            <w:pPr>
                              <w:pStyle w:val="Style3"/>
                              <w:numPr>
                                <w:ilvl w:val="0"/>
                                <w:numId w:val="17"/>
                              </w:numPr>
                              <w:spacing w:before="40" w:after="40"/>
                              <w:ind w:left="426"/>
                            </w:pPr>
                            <w:r>
                              <w:rPr>
                                <w:spacing w:val="-2"/>
                              </w:rPr>
                              <w:t xml:space="preserve">any </w:t>
                            </w:r>
                            <w:r>
                              <w:t>relevant experts, committees. (Sometimes information</w:t>
                            </w:r>
                            <w:r>
                              <w:rPr>
                                <w:spacing w:val="-6"/>
                              </w:rPr>
                              <w:t xml:space="preserve"> </w:t>
                            </w:r>
                            <w:r>
                              <w:t>included</w:t>
                            </w:r>
                            <w:r>
                              <w:rPr>
                                <w:spacing w:val="-6"/>
                              </w:rPr>
                              <w:t xml:space="preserve"> </w:t>
                            </w:r>
                            <w:r>
                              <w:t>here</w:t>
                            </w:r>
                            <w:r>
                              <w:rPr>
                                <w:spacing w:val="-6"/>
                              </w:rPr>
                              <w:t xml:space="preserve"> </w:t>
                            </w:r>
                            <w:r>
                              <w:t>is</w:t>
                            </w:r>
                            <w:r>
                              <w:rPr>
                                <w:spacing w:val="-6"/>
                              </w:rPr>
                              <w:t xml:space="preserve"> </w:t>
                            </w:r>
                            <w:r>
                              <w:t>better</w:t>
                            </w:r>
                            <w:r>
                              <w:rPr>
                                <w:spacing w:val="-6"/>
                              </w:rPr>
                              <w:t xml:space="preserve"> </w:t>
                            </w:r>
                            <w:r>
                              <w:t>suited</w:t>
                            </w:r>
                            <w:r>
                              <w:rPr>
                                <w:spacing w:val="-6"/>
                              </w:rPr>
                              <w:t xml:space="preserve"> </w:t>
                            </w:r>
                            <w:r>
                              <w:t>to</w:t>
                            </w:r>
                            <w:r>
                              <w:rPr>
                                <w:spacing w:val="-6"/>
                              </w:rPr>
                              <w:t xml:space="preserve"> </w:t>
                            </w:r>
                            <w:r>
                              <w:t>being included as material</w:t>
                            </w:r>
                            <w:r>
                              <w:rPr>
                                <w:spacing w:val="-2"/>
                              </w:rPr>
                              <w:t xml:space="preserve"> </w:t>
                            </w:r>
                            <w:r>
                              <w:t>facts).</w:t>
                            </w:r>
                          </w:p>
                          <w:p w14:paraId="492F2498" w14:textId="77777777" w:rsidR="00A97AFE" w:rsidRPr="00D02732" w:rsidRDefault="00A97AFE" w:rsidP="00D02732">
                            <w:pPr>
                              <w:pStyle w:val="Style3"/>
                              <w:spacing w:before="40" w:after="40"/>
                              <w:rPr>
                                <w:b/>
                              </w:rPr>
                            </w:pPr>
                            <w:r w:rsidRPr="00D02732">
                              <w:rPr>
                                <w:b/>
                              </w:rPr>
                              <w:t>Facts</w:t>
                            </w:r>
                          </w:p>
                          <w:p w14:paraId="309BB655" w14:textId="77777777" w:rsidR="00A97AFE" w:rsidRDefault="00A97AFE" w:rsidP="00D02732">
                            <w:pPr>
                              <w:pStyle w:val="Style3"/>
                              <w:spacing w:before="40" w:after="40"/>
                            </w:pPr>
                            <w:r>
                              <w:t xml:space="preserve">This section has two components, the facts and the </w:t>
                            </w:r>
                            <w:r>
                              <w:rPr>
                                <w:spacing w:val="-4"/>
                              </w:rPr>
                              <w:t xml:space="preserve">law, </w:t>
                            </w:r>
                            <w:r>
                              <w:t>as you are required to make findings</w:t>
                            </w:r>
                            <w:r>
                              <w:rPr>
                                <w:spacing w:val="-30"/>
                              </w:rPr>
                              <w:t xml:space="preserve"> </w:t>
                            </w:r>
                            <w:r>
                              <w:t>on material questions of fact, as</w:t>
                            </w:r>
                            <w:r>
                              <w:rPr>
                                <w:spacing w:val="-7"/>
                              </w:rPr>
                              <w:t xml:space="preserve"> </w:t>
                            </w:r>
                            <w:r>
                              <w:t>follows:</w:t>
                            </w:r>
                          </w:p>
                          <w:p w14:paraId="60AEAFEC" w14:textId="77777777" w:rsidR="00A97AFE" w:rsidRDefault="00A97AFE" w:rsidP="009F5476">
                            <w:pPr>
                              <w:pStyle w:val="Style3"/>
                              <w:numPr>
                                <w:ilvl w:val="0"/>
                                <w:numId w:val="18"/>
                              </w:numPr>
                              <w:spacing w:before="40" w:after="40"/>
                              <w:ind w:left="426"/>
                            </w:pPr>
                            <w:r>
                              <w:t xml:space="preserve">Identify the </w:t>
                            </w:r>
                            <w:r>
                              <w:rPr>
                                <w:spacing w:val="-3"/>
                              </w:rPr>
                              <w:t xml:space="preserve">source </w:t>
                            </w:r>
                            <w:r>
                              <w:t>of authority of the</w:t>
                            </w:r>
                            <w:r>
                              <w:rPr>
                                <w:spacing w:val="-3"/>
                              </w:rPr>
                              <w:t xml:space="preserve"> </w:t>
                            </w:r>
                            <w:r>
                              <w:t>decision maker.</w:t>
                            </w:r>
                          </w:p>
                          <w:p w14:paraId="289FD0CB" w14:textId="77777777" w:rsidR="00A97AFE" w:rsidRDefault="00A97AFE" w:rsidP="009F5476">
                            <w:pPr>
                              <w:pStyle w:val="Style3"/>
                              <w:numPr>
                                <w:ilvl w:val="0"/>
                                <w:numId w:val="18"/>
                              </w:numPr>
                              <w:spacing w:before="40" w:after="40"/>
                              <w:ind w:left="426"/>
                            </w:pPr>
                            <w:r>
                              <w:t>Detail the terms of the statutory power</w:t>
                            </w:r>
                            <w:r>
                              <w:rPr>
                                <w:spacing w:val="-30"/>
                              </w:rPr>
                              <w:t xml:space="preserve"> </w:t>
                            </w:r>
                            <w:r>
                              <w:t>under which that authority was</w:t>
                            </w:r>
                            <w:r>
                              <w:rPr>
                                <w:spacing w:val="-5"/>
                              </w:rPr>
                              <w:t xml:space="preserve"> </w:t>
                            </w:r>
                            <w:r>
                              <w:t>exercised.</w:t>
                            </w:r>
                          </w:p>
                          <w:p w14:paraId="1619D058" w14:textId="77777777" w:rsidR="00A97AFE" w:rsidRDefault="00A97AFE" w:rsidP="009F5476">
                            <w:pPr>
                              <w:pStyle w:val="Style3"/>
                              <w:numPr>
                                <w:ilvl w:val="0"/>
                                <w:numId w:val="18"/>
                              </w:numPr>
                              <w:spacing w:before="40" w:after="40"/>
                              <w:ind w:left="426"/>
                            </w:pPr>
                            <w:r>
                              <w:t>Identify parties/decision</w:t>
                            </w:r>
                            <w:r>
                              <w:rPr>
                                <w:spacing w:val="-1"/>
                              </w:rPr>
                              <w:t xml:space="preserve"> </w:t>
                            </w:r>
                            <w:r>
                              <w:t>makers.</w:t>
                            </w:r>
                          </w:p>
                          <w:p w14:paraId="775A7637" w14:textId="77777777" w:rsidR="00A97AFE" w:rsidRDefault="00A97AFE" w:rsidP="009F5476">
                            <w:pPr>
                              <w:pStyle w:val="Style3"/>
                              <w:numPr>
                                <w:ilvl w:val="0"/>
                                <w:numId w:val="18"/>
                              </w:numPr>
                              <w:spacing w:before="40" w:after="40"/>
                              <w:ind w:left="426"/>
                            </w:pPr>
                            <w:r>
                              <w:t>Set out the criteria</w:t>
                            </w:r>
                            <w:r>
                              <w:rPr>
                                <w:spacing w:val="-2"/>
                              </w:rPr>
                              <w:t xml:space="preserve"> </w:t>
                            </w:r>
                            <w:r>
                              <w:t>applied.</w:t>
                            </w:r>
                          </w:p>
                          <w:p w14:paraId="6476094D" w14:textId="77777777" w:rsidR="00A97AFE" w:rsidRDefault="00A97AFE" w:rsidP="009F5476">
                            <w:pPr>
                              <w:pStyle w:val="Style3"/>
                              <w:numPr>
                                <w:ilvl w:val="0"/>
                                <w:numId w:val="18"/>
                              </w:numPr>
                              <w:spacing w:before="40" w:after="40"/>
                              <w:ind w:left="426"/>
                            </w:pPr>
                            <w:r>
                              <w:t>Detail the assessments made on that</w:t>
                            </w:r>
                            <w:r>
                              <w:rPr>
                                <w:spacing w:val="-9"/>
                              </w:rPr>
                              <w:t xml:space="preserve"> </w:t>
                            </w:r>
                            <w:r>
                              <w:t>criteria.</w:t>
                            </w:r>
                          </w:p>
                          <w:p w14:paraId="1F4FA96A" w14:textId="4E0F62F3" w:rsidR="00A97AFE" w:rsidRDefault="00A97AFE" w:rsidP="009F5476">
                            <w:pPr>
                              <w:pStyle w:val="Style3"/>
                              <w:numPr>
                                <w:ilvl w:val="0"/>
                                <w:numId w:val="18"/>
                              </w:numPr>
                              <w:spacing w:before="40" w:after="40"/>
                              <w:ind w:left="426"/>
                            </w:pPr>
                            <w:r>
                              <w:t>Detail the information considered</w:t>
                            </w:r>
                            <w:r>
                              <w:rPr>
                                <w:spacing w:val="-3"/>
                              </w:rPr>
                              <w:t xml:space="preserve"> </w:t>
                            </w:r>
                            <w:r>
                              <w:t>in making the</w:t>
                            </w:r>
                            <w:r>
                              <w:rPr>
                                <w:spacing w:val="-1"/>
                              </w:rPr>
                              <w:t xml:space="preserve"> </w:t>
                            </w:r>
                            <w:r>
                              <w:t>decision.</w:t>
                            </w:r>
                          </w:p>
                          <w:p w14:paraId="4E230433" w14:textId="77777777" w:rsidR="00A97AFE" w:rsidRDefault="00A97AFE" w:rsidP="009F5476">
                            <w:pPr>
                              <w:pStyle w:val="Style3"/>
                              <w:numPr>
                                <w:ilvl w:val="0"/>
                                <w:numId w:val="18"/>
                              </w:numPr>
                              <w:spacing w:before="40" w:after="40"/>
                              <w:ind w:left="426"/>
                            </w:pPr>
                            <w:r>
                              <w:t>Determine</w:t>
                            </w:r>
                            <w:r>
                              <w:rPr>
                                <w:spacing w:val="-5"/>
                              </w:rPr>
                              <w:t xml:space="preserve"> </w:t>
                            </w:r>
                            <w:r>
                              <w:t>the</w:t>
                            </w:r>
                            <w:r>
                              <w:rPr>
                                <w:spacing w:val="-5"/>
                              </w:rPr>
                              <w:t xml:space="preserve"> </w:t>
                            </w:r>
                            <w:r>
                              <w:t>relevant</w:t>
                            </w:r>
                            <w:r>
                              <w:rPr>
                                <w:spacing w:val="-5"/>
                              </w:rPr>
                              <w:t xml:space="preserve"> </w:t>
                            </w:r>
                            <w:r>
                              <w:t>law</w:t>
                            </w:r>
                            <w:r>
                              <w:rPr>
                                <w:spacing w:val="-5"/>
                              </w:rPr>
                              <w:t xml:space="preserve"> </w:t>
                            </w:r>
                            <w:r>
                              <w:t>and</w:t>
                            </w:r>
                            <w:r>
                              <w:rPr>
                                <w:spacing w:val="-5"/>
                              </w:rPr>
                              <w:t xml:space="preserve"> </w:t>
                            </w:r>
                            <w:r>
                              <w:t>set</w:t>
                            </w:r>
                            <w:r>
                              <w:rPr>
                                <w:spacing w:val="-5"/>
                              </w:rPr>
                              <w:t xml:space="preserve"> </w:t>
                            </w:r>
                            <w:r>
                              <w:t>out</w:t>
                            </w:r>
                            <w:r>
                              <w:rPr>
                                <w:spacing w:val="-4"/>
                              </w:rPr>
                              <w:t xml:space="preserve"> </w:t>
                            </w:r>
                            <w:r>
                              <w:t>the</w:t>
                            </w:r>
                            <w:r>
                              <w:rPr>
                                <w:spacing w:val="-5"/>
                              </w:rPr>
                              <w:t xml:space="preserve"> </w:t>
                            </w:r>
                            <w:r>
                              <w:t>law in clear and unambiguous language. Quoting legislative provisions is</w:t>
                            </w:r>
                            <w:r>
                              <w:rPr>
                                <w:spacing w:val="-5"/>
                              </w:rPr>
                              <w:t xml:space="preserve"> </w:t>
                            </w:r>
                            <w:r>
                              <w:t>inadequate.</w:t>
                            </w:r>
                          </w:p>
                          <w:p w14:paraId="3064F750" w14:textId="77777777" w:rsidR="00A97AFE" w:rsidRDefault="00A97AFE" w:rsidP="009F5476">
                            <w:pPr>
                              <w:pStyle w:val="Style3"/>
                              <w:numPr>
                                <w:ilvl w:val="0"/>
                                <w:numId w:val="18"/>
                              </w:numPr>
                              <w:spacing w:before="40" w:after="40"/>
                              <w:ind w:left="426"/>
                            </w:pPr>
                            <w:r>
                              <w:t>Set out material findings of fact and identify</w:t>
                            </w:r>
                            <w:r>
                              <w:rPr>
                                <w:spacing w:val="-31"/>
                              </w:rPr>
                              <w:t xml:space="preserve"> </w:t>
                            </w:r>
                            <w:r>
                              <w:t>the ultimate</w:t>
                            </w:r>
                            <w:r>
                              <w:rPr>
                                <w:spacing w:val="-1"/>
                              </w:rPr>
                              <w:t xml:space="preserve"> </w:t>
                            </w:r>
                            <w:r>
                              <w:t>facts.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1AB695" id="Text Box 311" o:spid="_x0000_s1047" type="#_x0000_t202" alt="Title: note box - Description: light grey" style="width:240.95pt;height:5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" fillcolor="#d8d8d9 [669]" stroked="f" strokeweight=".5pt">
                <v:textbox>
                  <w:txbxContent>
                    <w:p w14:paraId="71F19118" w14:textId="77777777" w:rsidR="00A97AFE" w:rsidRPr="00D02732" w:rsidRDefault="00A97AFE" w:rsidP="00D02732">
                      <w:pPr>
                        <w:pStyle w:val="Style3"/>
                        <w:rPr>
                          <w:b/>
                        </w:rPr>
                      </w:pPr>
                      <w:r w:rsidRPr="003A1CEC">
                        <w:rPr>
                          <w:b/>
                          <w:bCs/>
                          <w:u w:val="single"/>
                        </w:rPr>
                        <w:t>Note:</w:t>
                      </w:r>
                      <w:r>
                        <w:rPr>
                          <w:color w:val="AC161B"/>
                        </w:rPr>
                        <w:t xml:space="preserve"> </w:t>
                      </w:r>
                      <w:r w:rsidRPr="00D02732">
                        <w:rPr>
                          <w:b/>
                        </w:rPr>
                        <w:t>Structure and Content of Statement of Reasons.</w:t>
                      </w:r>
                    </w:p>
                    <w:p w14:paraId="5B58458C" w14:textId="77777777" w:rsidR="00A97AFE" w:rsidRPr="00D02732" w:rsidRDefault="00A97AFE" w:rsidP="00D02732">
                      <w:pPr>
                        <w:pStyle w:val="Style3"/>
                        <w:spacing w:before="40" w:after="40"/>
                        <w:rPr>
                          <w:b/>
                        </w:rPr>
                      </w:pPr>
                      <w:r w:rsidRPr="00D02732">
                        <w:rPr>
                          <w:b/>
                        </w:rPr>
                        <w:t>Short Summary</w:t>
                      </w:r>
                    </w:p>
                    <w:p w14:paraId="6470E133" w14:textId="77777777" w:rsidR="00A97AFE" w:rsidRDefault="00A97AFE" w:rsidP="00D02732">
                      <w:pPr>
                        <w:pStyle w:val="Style3"/>
                        <w:spacing w:before="40" w:after="40"/>
                      </w:pPr>
                      <w:r>
                        <w:t>A short summary of the reviewable decision and the legislation under which that decision was made.</w:t>
                      </w:r>
                    </w:p>
                    <w:p w14:paraId="597C5D75" w14:textId="77777777" w:rsidR="00A97AFE" w:rsidRDefault="00A97AFE" w:rsidP="00D02732">
                      <w:pPr>
                        <w:pStyle w:val="Style3"/>
                        <w:spacing w:before="40" w:after="40"/>
                      </w:pPr>
                      <w:r>
                        <w:t>Background</w:t>
                      </w:r>
                    </w:p>
                    <w:p w14:paraId="131A3BFB" w14:textId="77777777" w:rsidR="00A97AFE" w:rsidRPr="00D02732" w:rsidRDefault="00A97AFE" w:rsidP="00D02732">
                      <w:pPr>
                        <w:pStyle w:val="Style3"/>
                        <w:spacing w:before="40" w:after="40"/>
                        <w:rPr>
                          <w:b/>
                        </w:rPr>
                      </w:pPr>
                      <w:r>
                        <w:t xml:space="preserve">In this section, briefly set out the “story” of the application. Use a chronological approach and refer to all documents exchanged, submitted and considered. </w:t>
                      </w:r>
                      <w:r w:rsidRPr="00D02732">
                        <w:rPr>
                          <w:b/>
                        </w:rPr>
                        <w:t>Identify:</w:t>
                      </w:r>
                    </w:p>
                    <w:p w14:paraId="707BC3ED" w14:textId="77777777" w:rsidR="00A97AFE" w:rsidRDefault="00A97AFE" w:rsidP="009F5476">
                      <w:pPr>
                        <w:pStyle w:val="Style3"/>
                        <w:numPr>
                          <w:ilvl w:val="0"/>
                          <w:numId w:val="17"/>
                        </w:numPr>
                        <w:spacing w:before="40" w:after="40"/>
                        <w:ind w:left="426"/>
                      </w:pPr>
                      <w:r>
                        <w:t>The</w:t>
                      </w:r>
                      <w:r>
                        <w:rPr>
                          <w:spacing w:val="-1"/>
                        </w:rPr>
                        <w:t xml:space="preserve"> </w:t>
                      </w:r>
                      <w:r>
                        <w:t>applicant/party,</w:t>
                      </w:r>
                    </w:p>
                    <w:p w14:paraId="571860B2" w14:textId="77777777" w:rsidR="00A97AFE" w:rsidRDefault="00A97AFE" w:rsidP="009F5476">
                      <w:pPr>
                        <w:pStyle w:val="Style3"/>
                        <w:numPr>
                          <w:ilvl w:val="0"/>
                          <w:numId w:val="17"/>
                        </w:numPr>
                        <w:spacing w:before="40" w:after="40"/>
                        <w:ind w:left="426"/>
                      </w:pPr>
                      <w:r>
                        <w:rPr>
                          <w:spacing w:val="-4"/>
                        </w:rPr>
                        <w:t xml:space="preserve">Type </w:t>
                      </w:r>
                      <w:r>
                        <w:t>of</w:t>
                      </w:r>
                      <w:r>
                        <w:rPr>
                          <w:spacing w:val="3"/>
                        </w:rPr>
                        <w:t xml:space="preserve"> </w:t>
                      </w:r>
                      <w:r>
                        <w:t>application,</w:t>
                      </w:r>
                    </w:p>
                    <w:p w14:paraId="5D426168" w14:textId="77777777" w:rsidR="00A97AFE" w:rsidRDefault="00A97AFE" w:rsidP="009F5476">
                      <w:pPr>
                        <w:pStyle w:val="Style3"/>
                        <w:numPr>
                          <w:ilvl w:val="0"/>
                          <w:numId w:val="17"/>
                        </w:numPr>
                        <w:spacing w:before="40" w:after="40"/>
                        <w:ind w:left="426"/>
                      </w:pPr>
                      <w:r>
                        <w:t>refer</w:t>
                      </w:r>
                      <w:r>
                        <w:rPr>
                          <w:spacing w:val="-6"/>
                        </w:rPr>
                        <w:t xml:space="preserve"> </w:t>
                      </w:r>
                      <w:r>
                        <w:t>to</w:t>
                      </w:r>
                      <w:r>
                        <w:rPr>
                          <w:spacing w:val="-5"/>
                        </w:rPr>
                        <w:t xml:space="preserve"> </w:t>
                      </w:r>
                      <w:r>
                        <w:t>the</w:t>
                      </w:r>
                      <w:r>
                        <w:rPr>
                          <w:spacing w:val="-5"/>
                        </w:rPr>
                        <w:t xml:space="preserve"> </w:t>
                      </w:r>
                      <w:r>
                        <w:t>legislation</w:t>
                      </w:r>
                      <w:r>
                        <w:rPr>
                          <w:spacing w:val="-5"/>
                        </w:rPr>
                        <w:t xml:space="preserve"> </w:t>
                      </w:r>
                      <w:r>
                        <w:t>and</w:t>
                      </w:r>
                      <w:r>
                        <w:rPr>
                          <w:spacing w:val="-5"/>
                        </w:rPr>
                        <w:t xml:space="preserve"> </w:t>
                      </w:r>
                      <w:r>
                        <w:t>legal</w:t>
                      </w:r>
                      <w:r>
                        <w:rPr>
                          <w:spacing w:val="-6"/>
                        </w:rPr>
                        <w:t xml:space="preserve"> </w:t>
                      </w:r>
                      <w:r>
                        <w:t>context</w:t>
                      </w:r>
                      <w:r>
                        <w:rPr>
                          <w:spacing w:val="-5"/>
                        </w:rPr>
                        <w:t xml:space="preserve"> </w:t>
                      </w:r>
                      <w:r>
                        <w:t>in</w:t>
                      </w:r>
                      <w:r>
                        <w:rPr>
                          <w:spacing w:val="-5"/>
                        </w:rPr>
                        <w:t xml:space="preserve"> </w:t>
                      </w:r>
                      <w:r>
                        <w:t>which the decision was</w:t>
                      </w:r>
                      <w:r>
                        <w:rPr>
                          <w:spacing w:val="-2"/>
                        </w:rPr>
                        <w:t xml:space="preserve"> </w:t>
                      </w:r>
                      <w:r>
                        <w:t>made,</w:t>
                      </w:r>
                    </w:p>
                    <w:p w14:paraId="569FBD54" w14:textId="77777777" w:rsidR="00A97AFE" w:rsidRDefault="00A97AFE" w:rsidP="009F5476">
                      <w:pPr>
                        <w:pStyle w:val="Style3"/>
                        <w:numPr>
                          <w:ilvl w:val="0"/>
                          <w:numId w:val="17"/>
                        </w:numPr>
                        <w:spacing w:before="40" w:after="40"/>
                        <w:ind w:left="426"/>
                      </w:pPr>
                      <w:r>
                        <w:rPr>
                          <w:spacing w:val="-2"/>
                        </w:rPr>
                        <w:t xml:space="preserve">any </w:t>
                      </w:r>
                      <w:r>
                        <w:t>relevant experts, committees. (Sometimes information</w:t>
                      </w:r>
                      <w:r>
                        <w:rPr>
                          <w:spacing w:val="-6"/>
                        </w:rPr>
                        <w:t xml:space="preserve"> </w:t>
                      </w:r>
                      <w:r>
                        <w:t>included</w:t>
                      </w:r>
                      <w:r>
                        <w:rPr>
                          <w:spacing w:val="-6"/>
                        </w:rPr>
                        <w:t xml:space="preserve"> </w:t>
                      </w:r>
                      <w:r>
                        <w:t>here</w:t>
                      </w:r>
                      <w:r>
                        <w:rPr>
                          <w:spacing w:val="-6"/>
                        </w:rPr>
                        <w:t xml:space="preserve"> </w:t>
                      </w:r>
                      <w:r>
                        <w:t>is</w:t>
                      </w:r>
                      <w:r>
                        <w:rPr>
                          <w:spacing w:val="-6"/>
                        </w:rPr>
                        <w:t xml:space="preserve"> </w:t>
                      </w:r>
                      <w:r>
                        <w:t>better</w:t>
                      </w:r>
                      <w:r>
                        <w:rPr>
                          <w:spacing w:val="-6"/>
                        </w:rPr>
                        <w:t xml:space="preserve"> </w:t>
                      </w:r>
                      <w:r>
                        <w:t>suited</w:t>
                      </w:r>
                      <w:r>
                        <w:rPr>
                          <w:spacing w:val="-6"/>
                        </w:rPr>
                        <w:t xml:space="preserve"> </w:t>
                      </w:r>
                      <w:r>
                        <w:t>to</w:t>
                      </w:r>
                      <w:r>
                        <w:rPr>
                          <w:spacing w:val="-6"/>
                        </w:rPr>
                        <w:t xml:space="preserve"> </w:t>
                      </w:r>
                      <w:r>
                        <w:t>being included as material</w:t>
                      </w:r>
                      <w:r>
                        <w:rPr>
                          <w:spacing w:val="-2"/>
                        </w:rPr>
                        <w:t xml:space="preserve"> </w:t>
                      </w:r>
                      <w:r>
                        <w:t>facts).</w:t>
                      </w:r>
                    </w:p>
                    <w:p w14:paraId="492F2498" w14:textId="77777777" w:rsidR="00A97AFE" w:rsidRPr="00D02732" w:rsidRDefault="00A97AFE" w:rsidP="00D02732">
                      <w:pPr>
                        <w:pStyle w:val="Style3"/>
                        <w:spacing w:before="40" w:after="40"/>
                        <w:rPr>
                          <w:b/>
                        </w:rPr>
                      </w:pPr>
                      <w:r w:rsidRPr="00D02732">
                        <w:rPr>
                          <w:b/>
                        </w:rPr>
                        <w:t>Facts</w:t>
                      </w:r>
                    </w:p>
                    <w:p w14:paraId="309BB655" w14:textId="77777777" w:rsidR="00A97AFE" w:rsidRDefault="00A97AFE" w:rsidP="00D02732">
                      <w:pPr>
                        <w:pStyle w:val="Style3"/>
                        <w:spacing w:before="40" w:after="40"/>
                      </w:pPr>
                      <w:r>
                        <w:t xml:space="preserve">This section has two components, the facts and the </w:t>
                      </w:r>
                      <w:r>
                        <w:rPr>
                          <w:spacing w:val="-4"/>
                        </w:rPr>
                        <w:t xml:space="preserve">law, </w:t>
                      </w:r>
                      <w:r>
                        <w:t>as you are required to make findings</w:t>
                      </w:r>
                      <w:r>
                        <w:rPr>
                          <w:spacing w:val="-30"/>
                        </w:rPr>
                        <w:t xml:space="preserve"> </w:t>
                      </w:r>
                      <w:r>
                        <w:t>on material questions of fact, as</w:t>
                      </w:r>
                      <w:r>
                        <w:rPr>
                          <w:spacing w:val="-7"/>
                        </w:rPr>
                        <w:t xml:space="preserve"> </w:t>
                      </w:r>
                      <w:r>
                        <w:t>follows:</w:t>
                      </w:r>
                    </w:p>
                    <w:p w14:paraId="60AEAFEC" w14:textId="77777777" w:rsidR="00A97AFE" w:rsidRDefault="00A97AFE" w:rsidP="009F5476">
                      <w:pPr>
                        <w:pStyle w:val="Style3"/>
                        <w:numPr>
                          <w:ilvl w:val="0"/>
                          <w:numId w:val="18"/>
                        </w:numPr>
                        <w:spacing w:before="40" w:after="40"/>
                        <w:ind w:left="426"/>
                      </w:pPr>
                      <w:r>
                        <w:t xml:space="preserve">Identify the </w:t>
                      </w:r>
                      <w:r>
                        <w:rPr>
                          <w:spacing w:val="-3"/>
                        </w:rPr>
                        <w:t xml:space="preserve">source </w:t>
                      </w:r>
                      <w:r>
                        <w:t>of authority of the</w:t>
                      </w:r>
                      <w:r>
                        <w:rPr>
                          <w:spacing w:val="-3"/>
                        </w:rPr>
                        <w:t xml:space="preserve"> </w:t>
                      </w:r>
                      <w:r>
                        <w:t>decision maker.</w:t>
                      </w:r>
                    </w:p>
                    <w:p w14:paraId="289FD0CB" w14:textId="77777777" w:rsidR="00A97AFE" w:rsidRDefault="00A97AFE" w:rsidP="009F5476">
                      <w:pPr>
                        <w:pStyle w:val="Style3"/>
                        <w:numPr>
                          <w:ilvl w:val="0"/>
                          <w:numId w:val="18"/>
                        </w:numPr>
                        <w:spacing w:before="40" w:after="40"/>
                        <w:ind w:left="426"/>
                      </w:pPr>
                      <w:r>
                        <w:t>Detail the terms of the statutory power</w:t>
                      </w:r>
                      <w:r>
                        <w:rPr>
                          <w:spacing w:val="-30"/>
                        </w:rPr>
                        <w:t xml:space="preserve"> </w:t>
                      </w:r>
                      <w:r>
                        <w:t>under which that authority was</w:t>
                      </w:r>
                      <w:r>
                        <w:rPr>
                          <w:spacing w:val="-5"/>
                        </w:rPr>
                        <w:t xml:space="preserve"> </w:t>
                      </w:r>
                      <w:r>
                        <w:t>exercised.</w:t>
                      </w:r>
                    </w:p>
                    <w:p w14:paraId="1619D058" w14:textId="77777777" w:rsidR="00A97AFE" w:rsidRDefault="00A97AFE" w:rsidP="009F5476">
                      <w:pPr>
                        <w:pStyle w:val="Style3"/>
                        <w:numPr>
                          <w:ilvl w:val="0"/>
                          <w:numId w:val="18"/>
                        </w:numPr>
                        <w:spacing w:before="40" w:after="40"/>
                        <w:ind w:left="426"/>
                      </w:pPr>
                      <w:r>
                        <w:t>Identify parties/decision</w:t>
                      </w:r>
                      <w:r>
                        <w:rPr>
                          <w:spacing w:val="-1"/>
                        </w:rPr>
                        <w:t xml:space="preserve"> </w:t>
                      </w:r>
                      <w:r>
                        <w:t>makers.</w:t>
                      </w:r>
                    </w:p>
                    <w:p w14:paraId="775A7637" w14:textId="77777777" w:rsidR="00A97AFE" w:rsidRDefault="00A97AFE" w:rsidP="009F5476">
                      <w:pPr>
                        <w:pStyle w:val="Style3"/>
                        <w:numPr>
                          <w:ilvl w:val="0"/>
                          <w:numId w:val="18"/>
                        </w:numPr>
                        <w:spacing w:before="40" w:after="40"/>
                        <w:ind w:left="426"/>
                      </w:pPr>
                      <w:r>
                        <w:t>Set out the criteria</w:t>
                      </w:r>
                      <w:r>
                        <w:rPr>
                          <w:spacing w:val="-2"/>
                        </w:rPr>
                        <w:t xml:space="preserve"> </w:t>
                      </w:r>
                      <w:r>
                        <w:t>applied.</w:t>
                      </w:r>
                    </w:p>
                    <w:p w14:paraId="6476094D" w14:textId="77777777" w:rsidR="00A97AFE" w:rsidRDefault="00A97AFE" w:rsidP="009F5476">
                      <w:pPr>
                        <w:pStyle w:val="Style3"/>
                        <w:numPr>
                          <w:ilvl w:val="0"/>
                          <w:numId w:val="18"/>
                        </w:numPr>
                        <w:spacing w:before="40" w:after="40"/>
                        <w:ind w:left="426"/>
                      </w:pPr>
                      <w:r>
                        <w:t>Detail the assessments made on that</w:t>
                      </w:r>
                      <w:r>
                        <w:rPr>
                          <w:spacing w:val="-9"/>
                        </w:rPr>
                        <w:t xml:space="preserve"> </w:t>
                      </w:r>
                      <w:r>
                        <w:t>criteria.</w:t>
                      </w:r>
                    </w:p>
                    <w:p w14:paraId="1F4FA96A" w14:textId="4E0F62F3" w:rsidR="00A97AFE" w:rsidRDefault="00A97AFE" w:rsidP="009F5476">
                      <w:pPr>
                        <w:pStyle w:val="Style3"/>
                        <w:numPr>
                          <w:ilvl w:val="0"/>
                          <w:numId w:val="18"/>
                        </w:numPr>
                        <w:spacing w:before="40" w:after="40"/>
                        <w:ind w:left="426"/>
                      </w:pPr>
                      <w:r>
                        <w:t>Detail the information considered</w:t>
                      </w:r>
                      <w:r>
                        <w:rPr>
                          <w:spacing w:val="-3"/>
                        </w:rPr>
                        <w:t xml:space="preserve"> </w:t>
                      </w:r>
                      <w:r>
                        <w:t>in making the</w:t>
                      </w:r>
                      <w:r>
                        <w:rPr>
                          <w:spacing w:val="-1"/>
                        </w:rPr>
                        <w:t xml:space="preserve"> </w:t>
                      </w:r>
                      <w:r>
                        <w:t>decision.</w:t>
                      </w:r>
                    </w:p>
                    <w:p w14:paraId="4E230433" w14:textId="77777777" w:rsidR="00A97AFE" w:rsidRDefault="00A97AFE" w:rsidP="009F5476">
                      <w:pPr>
                        <w:pStyle w:val="Style3"/>
                        <w:numPr>
                          <w:ilvl w:val="0"/>
                          <w:numId w:val="18"/>
                        </w:numPr>
                        <w:spacing w:before="40" w:after="40"/>
                        <w:ind w:left="426"/>
                      </w:pPr>
                      <w:r>
                        <w:t>Determine</w:t>
                      </w:r>
                      <w:r>
                        <w:rPr>
                          <w:spacing w:val="-5"/>
                        </w:rPr>
                        <w:t xml:space="preserve"> </w:t>
                      </w:r>
                      <w:r>
                        <w:t>the</w:t>
                      </w:r>
                      <w:r>
                        <w:rPr>
                          <w:spacing w:val="-5"/>
                        </w:rPr>
                        <w:t xml:space="preserve"> </w:t>
                      </w:r>
                      <w:r>
                        <w:t>relevant</w:t>
                      </w:r>
                      <w:r>
                        <w:rPr>
                          <w:spacing w:val="-5"/>
                        </w:rPr>
                        <w:t xml:space="preserve"> </w:t>
                      </w:r>
                      <w:r>
                        <w:t>law</w:t>
                      </w:r>
                      <w:r>
                        <w:rPr>
                          <w:spacing w:val="-5"/>
                        </w:rPr>
                        <w:t xml:space="preserve"> </w:t>
                      </w:r>
                      <w:r>
                        <w:t>and</w:t>
                      </w:r>
                      <w:r>
                        <w:rPr>
                          <w:spacing w:val="-5"/>
                        </w:rPr>
                        <w:t xml:space="preserve"> </w:t>
                      </w:r>
                      <w:r>
                        <w:t>set</w:t>
                      </w:r>
                      <w:r>
                        <w:rPr>
                          <w:spacing w:val="-5"/>
                        </w:rPr>
                        <w:t xml:space="preserve"> </w:t>
                      </w:r>
                      <w:r>
                        <w:t>out</w:t>
                      </w:r>
                      <w:r>
                        <w:rPr>
                          <w:spacing w:val="-4"/>
                        </w:rPr>
                        <w:t xml:space="preserve"> </w:t>
                      </w:r>
                      <w:r>
                        <w:t>the</w:t>
                      </w:r>
                      <w:r>
                        <w:rPr>
                          <w:spacing w:val="-5"/>
                        </w:rPr>
                        <w:t xml:space="preserve"> </w:t>
                      </w:r>
                      <w:r>
                        <w:t>law in clear and unambiguous language. Quoting legislative provisions is</w:t>
                      </w:r>
                      <w:r>
                        <w:rPr>
                          <w:spacing w:val="-5"/>
                        </w:rPr>
                        <w:t xml:space="preserve"> </w:t>
                      </w:r>
                      <w:r>
                        <w:t>inadequate.</w:t>
                      </w:r>
                    </w:p>
                    <w:p w14:paraId="3064F750" w14:textId="77777777" w:rsidR="00A97AFE" w:rsidRDefault="00A97AFE" w:rsidP="009F5476">
                      <w:pPr>
                        <w:pStyle w:val="Style3"/>
                        <w:numPr>
                          <w:ilvl w:val="0"/>
                          <w:numId w:val="18"/>
                        </w:numPr>
                        <w:spacing w:before="40" w:after="40"/>
                        <w:ind w:left="426"/>
                      </w:pPr>
                      <w:r>
                        <w:t>Set out material findings of fact and identify</w:t>
                      </w:r>
                      <w:r>
                        <w:rPr>
                          <w:spacing w:val="-31"/>
                        </w:rPr>
                        <w:t xml:space="preserve"> </w:t>
                      </w:r>
                      <w:r>
                        <w:t>the ultimate</w:t>
                      </w:r>
                      <w:r>
                        <w:rPr>
                          <w:spacing w:val="-1"/>
                        </w:rPr>
                        <w:t xml:space="preserve"> </w:t>
                      </w:r>
                      <w:r>
                        <w:t>facts.</w:t>
                      </w:r>
                    </w:p>
                  </w:txbxContent>
                </v:textbox>
                <w10:anchorlock/>
              </v:shape>
            </w:pict>
          </mc:Fallback>
        </mc:AlternateContent>
      </w:r>
    </w:p>
    <w:p w14:paraId="5901F546" w14:textId="77777777" w:rsidR="00D02732" w:rsidRDefault="00D02732" w:rsidP="00E31518">
      <w:pPr>
        <w:pStyle w:val="BodyText"/>
        <w:rPr>
          <w:rFonts w:ascii="Source Sans Pro SemiBold" w:hAnsi="Source Sans Pro SemiBold" w:cs="Source Sans Pro SemiBold"/>
          <w:sz w:val="20"/>
          <w:szCs w:val="20"/>
        </w:rPr>
      </w:pPr>
      <w:r>
        <w:rPr>
          <w:rFonts w:ascii="Source Sans Pro SemiBold" w:hAnsi="Source Sans Pro SemiBold" w:cs="Source Sans Pro SemiBold"/>
          <w:sz w:val="20"/>
          <w:szCs w:val="20"/>
        </w:rPr>
        <w:br w:type="page"/>
      </w:r>
    </w:p>
    <w:p w14:paraId="3B2B5ECA" w14:textId="77777777" w:rsidR="003659C0" w:rsidRPr="003F40EC" w:rsidRDefault="008A4027" w:rsidP="003659C0">
      <w:pPr>
        <w:pStyle w:val="BodyText"/>
        <w:ind w:left="142"/>
        <w:rPr>
          <w:rFonts w:ascii="Source Sans Pro SemiBold" w:hAnsi="Source Sans Pro SemiBold" w:cs="Source Sans Pro SemiBold"/>
          <w:sz w:val="72"/>
          <w:szCs w:val="72"/>
        </w:rPr>
      </w:pPr>
      <w:r w:rsidRPr="003F40EC">
        <w:rPr>
          <w:noProof/>
        </w:rPr>
        <w:lastRenderedPageBreak/>
        <mc:AlternateContent>
          <mc:Choice Requires="wps">
            <w:drawing>
              <wp:anchor distT="0" distB="0" distL="114300" distR="114300" simplePos="0" relativeHeight="251693056" behindDoc="1" locked="0" layoutInCell="1" allowOverlap="1" wp14:anchorId="307AE98A" wp14:editId="4BC7161B">
                <wp:simplePos x="0" y="0"/>
                <wp:positionH relativeFrom="margin">
                  <wp:posOffset>0</wp:posOffset>
                </wp:positionH>
                <wp:positionV relativeFrom="page">
                  <wp:posOffset>-5410</wp:posOffset>
                </wp:positionV>
                <wp:extent cx="3059430" cy="9792000"/>
                <wp:effectExtent l="0" t="0" r="7620" b="0"/>
                <wp:wrapNone/>
                <wp:docPr id="314" name="Rectangle 314" descr="bg block&#10;&#10;blue - stage 4"/>
                <wp:cNvGraphicFramePr/>
                <a:graphic xmlns:a="http://schemas.openxmlformats.org/drawingml/2006/main">
                  <a:graphicData uri="http://schemas.microsoft.com/office/word/2010/wordprocessingShape">
                    <wps:wsp>
                      <wps:cNvSpPr/>
                      <wps:spPr>
                        <a:xfrm>
                          <a:off x="0" y="0"/>
                          <a:ext cx="3059430" cy="9792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A05B9" id="Rectangle 314" o:spid="_x0000_s1026" alt="bg block&#10;&#10;blue - stage 4" style="position:absolute;margin-left:0;margin-top:-.45pt;width:240.9pt;height:771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" fillcolor="#00aeef [3208]" stroked="f" strokeweight="1pt">
                <w10:wrap anchorx="margin" anchory="page"/>
              </v:rect>
            </w:pict>
          </mc:Fallback>
        </mc:AlternateContent>
      </w:r>
      <w:r w:rsidR="003659C0" w:rsidRPr="003F40EC">
        <w:rPr>
          <w:rFonts w:ascii="Font Awesome 5 Free Solid" w:hAnsi="Font Awesome 5 Free Solid" w:cs="Font Awesome 5 Free Solid"/>
          <w:b/>
          <w:bCs/>
          <w:sz w:val="72"/>
          <w:szCs w:val="72"/>
        </w:rPr>
        <w:t></w:t>
      </w:r>
    </w:p>
    <w:p w14:paraId="02C4C3AD" w14:textId="77777777" w:rsidR="003F40EC" w:rsidRPr="003F40EC" w:rsidRDefault="003659C0" w:rsidP="003F40EC">
      <w:pPr>
        <w:pStyle w:val="Heading1"/>
        <w:ind w:left="142"/>
        <w:rPr>
          <w:color w:val="auto"/>
        </w:rPr>
      </w:pPr>
      <w:bookmarkStart w:id="46" w:name="_Toc42811543"/>
      <w:r w:rsidRPr="003F40EC">
        <w:rPr>
          <w:color w:val="auto"/>
        </w:rPr>
        <w:t xml:space="preserve">STAGE 4: </w:t>
      </w:r>
      <w:r w:rsidRPr="003F40EC">
        <w:rPr>
          <w:color w:val="auto"/>
          <w:w w:val="90"/>
        </w:rPr>
        <w:t xml:space="preserve">COMMUNICATING </w:t>
      </w:r>
      <w:r w:rsidRPr="003F40EC">
        <w:rPr>
          <w:color w:val="auto"/>
        </w:rPr>
        <w:t>THE DECISION</w:t>
      </w:r>
      <w:bookmarkEnd w:id="46"/>
    </w:p>
    <w:p w14:paraId="7970C889" w14:textId="006A22C6" w:rsidR="003659C0" w:rsidRPr="003F40EC" w:rsidRDefault="003659C0" w:rsidP="005437D3">
      <w:pPr>
        <w:pStyle w:val="Heading1"/>
        <w:ind w:left="-142"/>
        <w:rPr>
          <w:rFonts w:cs="Montserrat"/>
          <w:color w:val="00AEEF" w:themeColor="accent5"/>
          <w:sz w:val="36"/>
          <w:szCs w:val="36"/>
        </w:rPr>
      </w:pPr>
      <w:r>
        <w:rPr>
          <w:rFonts w:ascii="Source Sans Pro SemiBold" w:hAnsi="Source Sans Pro SemiBold" w:cs="Source Sans Pro SemiBold"/>
          <w:sz w:val="20"/>
          <w:szCs w:val="20"/>
        </w:rPr>
        <w:br w:type="column"/>
      </w:r>
      <w:hyperlink w:anchor="Stages_and_Decision_Making_Steps:_Quick_" w:history="1">
        <w:r w:rsidRPr="003F40EC">
          <w:rPr>
            <w:rStyle w:val="Hyperlink"/>
            <w:rFonts w:cs="Montserrat"/>
            <w:b/>
            <w:i/>
            <w:iCs/>
            <w:color w:val="00AEEF" w:themeColor="accent5"/>
            <w:sz w:val="36"/>
            <w:szCs w:val="36"/>
            <w:u w:val="none"/>
          </w:rPr>
          <w:t xml:space="preserve">Stage 4: </w:t>
        </w:r>
        <w:r w:rsidRPr="003F40EC">
          <w:rPr>
            <w:rStyle w:val="Hyperlink"/>
            <w:rFonts w:cs="Montserrat"/>
            <w:color w:val="00AEEF" w:themeColor="accent5"/>
            <w:sz w:val="36"/>
            <w:szCs w:val="36"/>
            <w:u w:val="none"/>
          </w:rPr>
          <w:t>Communicating the decision</w:t>
        </w:r>
      </w:hyperlink>
    </w:p>
    <w:p w14:paraId="76CA1E96" w14:textId="77777777" w:rsidR="003659C0" w:rsidRDefault="003659C0" w:rsidP="005437D3">
      <w:pPr>
        <w:pStyle w:val="Heading3"/>
        <w:tabs>
          <w:tab w:val="clear" w:pos="284"/>
          <w:tab w:val="left" w:pos="426"/>
        </w:tabs>
        <w:ind w:left="426" w:hanging="426"/>
      </w:pPr>
      <w:bookmarkStart w:id="47" w:name="_Decision"/>
      <w:bookmarkStart w:id="48" w:name="_Toc42811544"/>
      <w:bookmarkEnd w:id="47"/>
      <w:r>
        <w:t>Decision</w:t>
      </w:r>
      <w:bookmarkEnd w:id="48"/>
    </w:p>
    <w:p w14:paraId="43045335" w14:textId="2E06AAD6" w:rsidR="003659C0" w:rsidRDefault="003659C0" w:rsidP="003659C0">
      <w:pPr>
        <w:pStyle w:val="BodyText"/>
      </w:pPr>
      <w:r>
        <w:t xml:space="preserve">Access Canberra makes </w:t>
      </w:r>
      <w:r w:rsidR="005F1904">
        <w:t xml:space="preserve">many </w:t>
      </w:r>
      <w:r>
        <w:t>regulatory decisions</w:t>
      </w:r>
      <w:r w:rsidR="005F1904">
        <w:t>, such as the refusal of a licence or a taking regulatory action to address non</w:t>
      </w:r>
      <w:r w:rsidR="00FF70E0">
        <w:t xml:space="preserve">-compliant </w:t>
      </w:r>
      <w:r w:rsidR="005F1904">
        <w:t>conduct</w:t>
      </w:r>
      <w:r w:rsidR="00FF70E0">
        <w:t xml:space="preserve">. </w:t>
      </w:r>
    </w:p>
    <w:p w14:paraId="38223478" w14:textId="7CFF911F" w:rsidR="003659C0" w:rsidRPr="00FF70E0" w:rsidRDefault="00FF70E0" w:rsidP="00FF70E0">
      <w:pPr>
        <w:pStyle w:val="ACbullet1"/>
        <w:numPr>
          <w:ilvl w:val="0"/>
          <w:numId w:val="0"/>
        </w:numPr>
        <w:tabs>
          <w:tab w:val="clear" w:pos="567"/>
          <w:tab w:val="left" w:pos="426"/>
        </w:tabs>
        <w:rPr>
          <w:b/>
          <w:color w:val="482D8C" w:themeColor="text2"/>
        </w:rPr>
      </w:pPr>
      <w:r>
        <w:t xml:space="preserve">As highlighted in the </w:t>
      </w:r>
      <w:r w:rsidR="003659C0">
        <w:t xml:space="preserve">Access Canberra </w:t>
      </w:r>
      <w:hyperlink r:id="rId15" w:history="1">
        <w:r w:rsidRPr="0054704D">
          <w:rPr>
            <w:rStyle w:val="Hyperlink"/>
          </w:rPr>
          <w:t>Regulatory Compliance and Enforcement Policy</w:t>
        </w:r>
      </w:hyperlink>
      <w:r>
        <w:rPr>
          <w:b/>
          <w:color w:val="482D8C" w:themeColor="text2"/>
        </w:rPr>
        <w:t xml:space="preserve"> </w:t>
      </w:r>
      <w:r w:rsidRPr="00FF70E0">
        <w:rPr>
          <w:bCs/>
          <w:color w:val="1A2A5E" w:themeColor="accent2" w:themeShade="BF"/>
        </w:rPr>
        <w:t>, Access Canberra</w:t>
      </w:r>
      <w:r w:rsidRPr="00FF70E0">
        <w:rPr>
          <w:b/>
          <w:color w:val="1A2A5E" w:themeColor="accent2" w:themeShade="BF"/>
        </w:rPr>
        <w:t xml:space="preserve"> </w:t>
      </w:r>
      <w:r w:rsidR="003659C0">
        <w:t xml:space="preserve">encourages </w:t>
      </w:r>
      <w:r w:rsidR="00696286">
        <w:t xml:space="preserve">regulatory </w:t>
      </w:r>
      <w:r w:rsidR="003659C0">
        <w:t>compliance through education</w:t>
      </w:r>
      <w:r w:rsidR="00696286">
        <w:t xml:space="preserve"> and </w:t>
      </w:r>
      <w:r w:rsidR="007774AC">
        <w:t>awareness but</w:t>
      </w:r>
      <w:r w:rsidR="003659C0">
        <w:t xml:space="preserve"> will apply escalating enforcement actions to those that demonstrate a disregard for the law and whose conduct has, or is likely, to cause harm to consumers, business, the community or the environment.</w:t>
      </w:r>
    </w:p>
    <w:p w14:paraId="1343BFCE" w14:textId="77777777" w:rsidR="003659C0" w:rsidRDefault="003659C0" w:rsidP="003659C0">
      <w:pPr>
        <w:pStyle w:val="BodyText"/>
      </w:pPr>
      <w:r>
        <w:rPr>
          <w:noProof/>
        </w:rPr>
        <w:drawing>
          <wp:inline distT="0" distB="0" distL="0" distR="0" wp14:anchorId="14778F13" wp14:editId="49B881C7">
            <wp:extent cx="3098800" cy="2286000"/>
            <wp:effectExtent l="0" t="0" r="6350" b="0"/>
            <wp:docPr id="66" name="Picture 90" descr="triangle - engage, educate, enforce" title="Regulatory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8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921FE01" w14:textId="77777777" w:rsidR="003659C0" w:rsidRPr="003659C0" w:rsidRDefault="00140D32" w:rsidP="003659C0">
      <w:pPr>
        <w:pStyle w:val="BodyText"/>
        <w:ind w:left="284"/>
        <w:jc w:val="center"/>
        <w:rPr>
          <w:rStyle w:val="BookTitle"/>
          <w:sz w:val="18"/>
          <w:szCs w:val="18"/>
        </w:rPr>
      </w:pPr>
      <w:r>
        <w:rPr>
          <w:rStyle w:val="BookTitle"/>
          <w:sz w:val="18"/>
          <w:szCs w:val="18"/>
        </w:rPr>
        <w:t xml:space="preserve">Figure 1: </w:t>
      </w:r>
      <w:r w:rsidR="003659C0" w:rsidRPr="003659C0">
        <w:rPr>
          <w:rStyle w:val="BookTitle"/>
          <w:sz w:val="18"/>
          <w:szCs w:val="18"/>
        </w:rPr>
        <w:t xml:space="preserve">Regulatory Response </w:t>
      </w:r>
    </w:p>
    <w:p w14:paraId="46C795E0" w14:textId="6C29A518" w:rsidR="00923B18" w:rsidRDefault="00463622" w:rsidP="003659C0">
      <w:pPr>
        <w:pStyle w:val="BodyText"/>
      </w:pPr>
      <w:r>
        <w:t xml:space="preserve">A diversity of regulatory strategies may be used for different situations. In some circumstances </w:t>
      </w:r>
      <w:r w:rsidR="00696286">
        <w:t xml:space="preserve">regulatory action </w:t>
      </w:r>
      <w:r>
        <w:t>may include</w:t>
      </w:r>
      <w:r w:rsidR="00923B18">
        <w:t>;</w:t>
      </w:r>
    </w:p>
    <w:p w14:paraId="238D3387" w14:textId="14AF7B0D" w:rsidR="00923B18" w:rsidRDefault="00463622" w:rsidP="009F5476">
      <w:pPr>
        <w:pStyle w:val="BodyText"/>
        <w:numPr>
          <w:ilvl w:val="0"/>
          <w:numId w:val="23"/>
        </w:numPr>
      </w:pPr>
      <w:r>
        <w:t>educating the industry</w:t>
      </w:r>
    </w:p>
    <w:p w14:paraId="28119967" w14:textId="290B16D8" w:rsidR="00923B18" w:rsidRDefault="00923B18" w:rsidP="009F5476">
      <w:pPr>
        <w:pStyle w:val="BodyText"/>
        <w:numPr>
          <w:ilvl w:val="0"/>
          <w:numId w:val="23"/>
        </w:numPr>
      </w:pPr>
      <w:r>
        <w:t xml:space="preserve">issuing </w:t>
      </w:r>
      <w:r w:rsidR="00463622">
        <w:t xml:space="preserve">a warning notice </w:t>
      </w:r>
    </w:p>
    <w:p w14:paraId="16A6C68B" w14:textId="05A5A5FF" w:rsidR="00923B18" w:rsidRDefault="00463622" w:rsidP="009F5476">
      <w:pPr>
        <w:pStyle w:val="BodyText"/>
        <w:numPr>
          <w:ilvl w:val="0"/>
          <w:numId w:val="23"/>
        </w:numPr>
      </w:pPr>
      <w:r>
        <w:t xml:space="preserve">taking occupational discipline </w:t>
      </w:r>
    </w:p>
    <w:p w14:paraId="29B42070" w14:textId="3BDA4C4C" w:rsidR="00923B18" w:rsidRDefault="00463622" w:rsidP="009F5476">
      <w:pPr>
        <w:pStyle w:val="BodyText"/>
        <w:numPr>
          <w:ilvl w:val="0"/>
          <w:numId w:val="23"/>
        </w:numPr>
      </w:pPr>
      <w:r>
        <w:t>i</w:t>
      </w:r>
      <w:r w:rsidR="00923B18">
        <w:t>ssuing an</w:t>
      </w:r>
      <w:r>
        <w:t xml:space="preserve"> infringement notice </w:t>
      </w:r>
    </w:p>
    <w:p w14:paraId="674D5978" w14:textId="77777777" w:rsidR="00FF70E0" w:rsidRDefault="00923B18" w:rsidP="009F5476">
      <w:pPr>
        <w:pStyle w:val="BodyText"/>
        <w:numPr>
          <w:ilvl w:val="0"/>
          <w:numId w:val="23"/>
        </w:numPr>
        <w:ind w:right="-136"/>
      </w:pPr>
      <w:r>
        <w:t xml:space="preserve">Prosecution </w:t>
      </w:r>
    </w:p>
    <w:p w14:paraId="42323401" w14:textId="77777777" w:rsidR="00E31518" w:rsidRDefault="00E31518" w:rsidP="003659C0">
      <w:pPr>
        <w:pStyle w:val="BodyText"/>
        <w:rPr>
          <w:rFonts w:ascii="Source Sans Pro SemiBold" w:hAnsi="Source Sans Pro SemiBold" w:cs="Source Sans Pro SemiBold"/>
          <w:sz w:val="20"/>
          <w:szCs w:val="20"/>
        </w:rPr>
      </w:pPr>
      <w:r>
        <w:rPr>
          <w:rFonts w:ascii="Source Sans Pro SemiBold" w:hAnsi="Source Sans Pro SemiBold" w:cs="Source Sans Pro SemiBold"/>
          <w:sz w:val="20"/>
          <w:szCs w:val="20"/>
        </w:rPr>
        <w:br w:type="page"/>
      </w:r>
    </w:p>
    <w:bookmarkStart w:id="49" w:name="_bookmark9"/>
    <w:bookmarkStart w:id="50" w:name="7._Establish_a_decision-making_timeframe"/>
    <w:bookmarkStart w:id="51" w:name="6._Identify_and_understand_procedure_to_"/>
    <w:bookmarkStart w:id="52" w:name="_bookmark8"/>
    <w:bookmarkStart w:id="53" w:name="_bookmark13"/>
    <w:bookmarkStart w:id="54" w:name="10._Observe_Natural_Justice"/>
    <w:bookmarkStart w:id="55" w:name="_bookmark12"/>
    <w:bookmarkStart w:id="56" w:name="_bookmark15"/>
    <w:bookmarkEnd w:id="49"/>
    <w:bookmarkEnd w:id="50"/>
    <w:bookmarkEnd w:id="51"/>
    <w:bookmarkEnd w:id="52"/>
    <w:bookmarkEnd w:id="53"/>
    <w:bookmarkEnd w:id="54"/>
    <w:bookmarkEnd w:id="55"/>
    <w:bookmarkEnd w:id="56"/>
    <w:p w14:paraId="31A25BD1" w14:textId="288231BC" w:rsidR="00140D32" w:rsidRDefault="00140D32" w:rsidP="00BC1DA8">
      <w:pPr>
        <w:pStyle w:val="BodyText"/>
        <w:ind w:left="284"/>
        <w:jc w:val="both"/>
      </w:pPr>
      <w:r>
        <w:rPr>
          <w:noProof/>
        </w:rPr>
        <w:lastRenderedPageBreak/>
        <mc:AlternateContent>
          <mc:Choice Requires="wps">
            <w:drawing>
              <wp:inline distT="0" distB="0" distL="0" distR="0" wp14:anchorId="465779C6" wp14:editId="25FA1548">
                <wp:extent cx="3060000" cy="4680000"/>
                <wp:effectExtent l="0" t="0" r="7620" b="6350"/>
                <wp:docPr id="323" name="Text Box 323" descr="light grey" title="note box"/>
                <wp:cNvGraphicFramePr/>
                <a:graphic xmlns:a="http://schemas.openxmlformats.org/drawingml/2006/main">
                  <a:graphicData uri="http://schemas.microsoft.com/office/word/2010/wordprocessingShape">
                    <wps:wsp>
                      <wps:cNvSpPr txBox="1"/>
                      <wps:spPr>
                        <a:xfrm>
                          <a:off x="0" y="0"/>
                          <a:ext cx="3060000" cy="468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522D9" w14:textId="77777777" w:rsidR="00A97AFE" w:rsidRDefault="00A97AFE" w:rsidP="00BC1DA8">
                            <w:pPr>
                              <w:pStyle w:val="Style3"/>
                              <w:spacing w:before="40" w:after="40"/>
                            </w:pPr>
                            <w:r w:rsidRPr="003A1CEC">
                              <w:rPr>
                                <w:b/>
                                <w:bCs/>
                                <w:u w:val="single"/>
                              </w:rPr>
                              <w:t>Note:</w:t>
                            </w:r>
                            <w:r w:rsidRPr="00D7749C">
                              <w:t xml:space="preserve"> </w:t>
                            </w:r>
                            <w:r>
                              <w:rPr>
                                <w:b/>
                                <w:bCs/>
                              </w:rPr>
                              <w:t xml:space="preserve">Internal Review of Decisions </w:t>
                            </w:r>
                            <w:r>
                              <w:t xml:space="preserve">- Internal review is the process by which a decision is reviewed by another officer within the same agency as the original decision </w:t>
                            </w:r>
                            <w:r>
                              <w:rPr>
                                <w:spacing w:val="-3"/>
                              </w:rPr>
                              <w:t xml:space="preserve">maker. </w:t>
                            </w:r>
                            <w:r>
                              <w:t>This process is often regulated by the legislation governing the original decision, but it is sometimes a more informal process is undertaken as a matter of good administrative practice.</w:t>
                            </w:r>
                          </w:p>
                          <w:p w14:paraId="7E56B419" w14:textId="77777777" w:rsidR="00A97AFE" w:rsidRDefault="00A97AFE" w:rsidP="00BC1DA8">
                            <w:pPr>
                              <w:pStyle w:val="Style3"/>
                              <w:spacing w:before="40" w:after="40"/>
                            </w:pPr>
                            <w:r>
                              <w:t xml:space="preserve">It is necessary to consider whether the decision </w:t>
                            </w:r>
                            <w:r>
                              <w:rPr>
                                <w:spacing w:val="-2"/>
                              </w:rPr>
                              <w:t xml:space="preserve">can </w:t>
                            </w:r>
                            <w:r>
                              <w:t>be re-considered. An internal review is a</w:t>
                            </w:r>
                            <w:r>
                              <w:rPr>
                                <w:spacing w:val="-22"/>
                              </w:rPr>
                              <w:t xml:space="preserve"> </w:t>
                            </w:r>
                            <w:r>
                              <w:t>merits review</w:t>
                            </w:r>
                            <w:r>
                              <w:rPr>
                                <w:spacing w:val="-1"/>
                              </w:rPr>
                              <w:t xml:space="preserve"> </w:t>
                            </w:r>
                            <w:r>
                              <w:t>process.</w:t>
                            </w:r>
                          </w:p>
                          <w:p w14:paraId="5F48180B" w14:textId="77777777" w:rsidR="00A97AFE" w:rsidRDefault="00A97AFE" w:rsidP="00BC1DA8">
                            <w:pPr>
                              <w:pStyle w:val="Style3"/>
                              <w:spacing w:before="40" w:after="40"/>
                            </w:pPr>
                            <w:r>
                              <w:t xml:space="preserve">The internal review officer </w:t>
                            </w:r>
                            <w:r>
                              <w:rPr>
                                <w:spacing w:val="-3"/>
                              </w:rPr>
                              <w:t xml:space="preserve">will </w:t>
                            </w:r>
                            <w:r>
                              <w:t xml:space="preserve">re-examine all of the evidence before the original decision </w:t>
                            </w:r>
                            <w:r>
                              <w:rPr>
                                <w:spacing w:val="-3"/>
                              </w:rPr>
                              <w:t xml:space="preserve">maker, </w:t>
                            </w:r>
                            <w:r>
                              <w:t xml:space="preserve">together with </w:t>
                            </w:r>
                            <w:r>
                              <w:rPr>
                                <w:spacing w:val="-2"/>
                              </w:rPr>
                              <w:t xml:space="preserve">any </w:t>
                            </w:r>
                            <w:r>
                              <w:t>additional evidence or submissions provided or made by the</w:t>
                            </w:r>
                            <w:r>
                              <w:rPr>
                                <w:spacing w:val="-29"/>
                              </w:rPr>
                              <w:t xml:space="preserve"> </w:t>
                            </w:r>
                            <w:r>
                              <w:t>person affected</w:t>
                            </w:r>
                            <w:r>
                              <w:rPr>
                                <w:spacing w:val="-5"/>
                              </w:rPr>
                              <w:t xml:space="preserve"> </w:t>
                            </w:r>
                            <w:r>
                              <w:t>by</w:t>
                            </w:r>
                            <w:r>
                              <w:rPr>
                                <w:spacing w:val="-5"/>
                              </w:rPr>
                              <w:t xml:space="preserve"> </w:t>
                            </w:r>
                            <w:r>
                              <w:t>the</w:t>
                            </w:r>
                            <w:r>
                              <w:rPr>
                                <w:spacing w:val="-4"/>
                              </w:rPr>
                              <w:t xml:space="preserve"> </w:t>
                            </w:r>
                            <w:r>
                              <w:t>original</w:t>
                            </w:r>
                            <w:r>
                              <w:rPr>
                                <w:spacing w:val="-5"/>
                              </w:rPr>
                              <w:t xml:space="preserve"> </w:t>
                            </w:r>
                            <w:r>
                              <w:t>decision</w:t>
                            </w:r>
                            <w:r>
                              <w:rPr>
                                <w:spacing w:val="-4"/>
                              </w:rPr>
                              <w:t xml:space="preserve"> </w:t>
                            </w:r>
                            <w:r>
                              <w:t>and</w:t>
                            </w:r>
                            <w:r>
                              <w:rPr>
                                <w:spacing w:val="-5"/>
                              </w:rPr>
                              <w:t xml:space="preserve"> </w:t>
                            </w:r>
                            <w:r>
                              <w:t>decide</w:t>
                            </w:r>
                            <w:r>
                              <w:rPr>
                                <w:spacing w:val="-4"/>
                              </w:rPr>
                              <w:t xml:space="preserve"> </w:t>
                            </w:r>
                            <w:r>
                              <w:t>the best decision that should be</w:t>
                            </w:r>
                            <w:r>
                              <w:rPr>
                                <w:spacing w:val="-4"/>
                              </w:rPr>
                              <w:t xml:space="preserve"> </w:t>
                            </w:r>
                            <w:r>
                              <w:t>made.</w:t>
                            </w:r>
                          </w:p>
                          <w:p w14:paraId="6BCF4CAA" w14:textId="77777777" w:rsidR="00A97AFE" w:rsidRDefault="00A97AFE" w:rsidP="00BC1DA8">
                            <w:pPr>
                              <w:pStyle w:val="Style3"/>
                              <w:spacing w:before="40" w:after="40"/>
                            </w:pPr>
                            <w:r>
                              <w:t>Where the internal review is provided for by legislation, the legislation may set out procedural elements which must be followed. Such elements can include:</w:t>
                            </w:r>
                          </w:p>
                          <w:p w14:paraId="0ABCFA77" w14:textId="77777777" w:rsidR="00A97AFE" w:rsidRDefault="00A97AFE" w:rsidP="009F5476">
                            <w:pPr>
                              <w:pStyle w:val="Style3"/>
                              <w:numPr>
                                <w:ilvl w:val="0"/>
                                <w:numId w:val="19"/>
                              </w:numPr>
                              <w:spacing w:before="40" w:after="40"/>
                              <w:ind w:left="284" w:hanging="207"/>
                            </w:pPr>
                            <w:r>
                              <w:t>Time</w:t>
                            </w:r>
                            <w:r>
                              <w:rPr>
                                <w:spacing w:val="-5"/>
                              </w:rPr>
                              <w:t xml:space="preserve"> </w:t>
                            </w:r>
                            <w:r>
                              <w:t>limits</w:t>
                            </w:r>
                            <w:r>
                              <w:rPr>
                                <w:spacing w:val="-5"/>
                              </w:rPr>
                              <w:t xml:space="preserve"> </w:t>
                            </w:r>
                            <w:r>
                              <w:t>for</w:t>
                            </w:r>
                            <w:r>
                              <w:rPr>
                                <w:spacing w:val="-5"/>
                              </w:rPr>
                              <w:t xml:space="preserve"> </w:t>
                            </w:r>
                            <w:r>
                              <w:t>the</w:t>
                            </w:r>
                            <w:r>
                              <w:rPr>
                                <w:spacing w:val="-5"/>
                              </w:rPr>
                              <w:t xml:space="preserve"> </w:t>
                            </w:r>
                            <w:r>
                              <w:t>making</w:t>
                            </w:r>
                            <w:r>
                              <w:rPr>
                                <w:spacing w:val="-5"/>
                              </w:rPr>
                              <w:t xml:space="preserve"> </w:t>
                            </w:r>
                            <w:r>
                              <w:t>of</w:t>
                            </w:r>
                            <w:r>
                              <w:rPr>
                                <w:spacing w:val="-5"/>
                              </w:rPr>
                              <w:t xml:space="preserve"> </w:t>
                            </w:r>
                            <w:r>
                              <w:t>an</w:t>
                            </w:r>
                            <w:r>
                              <w:rPr>
                                <w:spacing w:val="-5"/>
                              </w:rPr>
                              <w:t xml:space="preserve"> </w:t>
                            </w:r>
                            <w:r>
                              <w:t>application</w:t>
                            </w:r>
                            <w:r>
                              <w:rPr>
                                <w:spacing w:val="-5"/>
                              </w:rPr>
                              <w:t xml:space="preserve"> </w:t>
                            </w:r>
                            <w:r>
                              <w:t>for internal</w:t>
                            </w:r>
                            <w:r>
                              <w:rPr>
                                <w:spacing w:val="-1"/>
                              </w:rPr>
                              <w:t xml:space="preserve"> </w:t>
                            </w:r>
                            <w:r>
                              <w:t>review;</w:t>
                            </w:r>
                          </w:p>
                          <w:p w14:paraId="0EE15F81" w14:textId="77777777" w:rsidR="00A97AFE" w:rsidRDefault="00A97AFE" w:rsidP="009F5476">
                            <w:pPr>
                              <w:pStyle w:val="Style3"/>
                              <w:numPr>
                                <w:ilvl w:val="0"/>
                                <w:numId w:val="19"/>
                              </w:numPr>
                              <w:spacing w:before="40" w:after="40"/>
                              <w:ind w:left="284" w:hanging="207"/>
                              <w:rPr>
                                <w:spacing w:val="-3"/>
                              </w:rPr>
                            </w:pPr>
                            <w:r>
                              <w:t>An obligation on the internal review officer to afford the person requesting the review with procedural fairness (including an express right for the person affected to make written or oral submissions</w:t>
                            </w:r>
                            <w:r>
                              <w:rPr>
                                <w:spacing w:val="-7"/>
                              </w:rPr>
                              <w:t xml:space="preserve"> </w:t>
                            </w:r>
                            <w:r>
                              <w:t>to</w:t>
                            </w:r>
                            <w:r>
                              <w:rPr>
                                <w:spacing w:val="-7"/>
                              </w:rPr>
                              <w:t xml:space="preserve"> </w:t>
                            </w:r>
                            <w:r>
                              <w:t>the</w:t>
                            </w:r>
                            <w:r>
                              <w:rPr>
                                <w:spacing w:val="-7"/>
                              </w:rPr>
                              <w:t xml:space="preserve"> </w:t>
                            </w:r>
                            <w:r>
                              <w:t>internal</w:t>
                            </w:r>
                            <w:r>
                              <w:rPr>
                                <w:spacing w:val="-7"/>
                              </w:rPr>
                              <w:t xml:space="preserve"> </w:t>
                            </w:r>
                            <w:r>
                              <w:t>review</w:t>
                            </w:r>
                            <w:r>
                              <w:rPr>
                                <w:spacing w:val="-7"/>
                              </w:rPr>
                              <w:t xml:space="preserve"> </w:t>
                            </w:r>
                            <w:r>
                              <w:t>officer);</w:t>
                            </w:r>
                            <w:r>
                              <w:rPr>
                                <w:spacing w:val="-7"/>
                              </w:rPr>
                              <w:t xml:space="preserve"> </w:t>
                            </w:r>
                            <w:r>
                              <w:rPr>
                                <w:spacing w:val="-3"/>
                              </w:rPr>
                              <w:t>and/or</w:t>
                            </w:r>
                          </w:p>
                          <w:p w14:paraId="77199B25" w14:textId="77777777" w:rsidR="00A97AFE" w:rsidRDefault="00A97AFE" w:rsidP="009F5476">
                            <w:pPr>
                              <w:pStyle w:val="Style3"/>
                              <w:numPr>
                                <w:ilvl w:val="0"/>
                                <w:numId w:val="19"/>
                              </w:numPr>
                              <w:spacing w:before="40" w:after="40"/>
                              <w:ind w:left="284" w:hanging="207"/>
                            </w:pPr>
                            <w:r>
                              <w:t>An</w:t>
                            </w:r>
                            <w:r>
                              <w:rPr>
                                <w:spacing w:val="-5"/>
                              </w:rPr>
                              <w:t xml:space="preserve"> </w:t>
                            </w:r>
                            <w:r>
                              <w:t>obligation</w:t>
                            </w:r>
                            <w:r>
                              <w:rPr>
                                <w:spacing w:val="-5"/>
                              </w:rPr>
                              <w:t xml:space="preserve"> </w:t>
                            </w:r>
                            <w:r>
                              <w:t>on</w:t>
                            </w:r>
                            <w:r>
                              <w:rPr>
                                <w:spacing w:val="-5"/>
                              </w:rPr>
                              <w:t xml:space="preserve"> </w:t>
                            </w:r>
                            <w:r>
                              <w:t>the</w:t>
                            </w:r>
                            <w:r>
                              <w:rPr>
                                <w:spacing w:val="-5"/>
                              </w:rPr>
                              <w:t xml:space="preserve"> </w:t>
                            </w:r>
                            <w:r>
                              <w:t>internal</w:t>
                            </w:r>
                            <w:r>
                              <w:rPr>
                                <w:spacing w:val="-5"/>
                              </w:rPr>
                              <w:t xml:space="preserve"> </w:t>
                            </w:r>
                            <w:r>
                              <w:t>review</w:t>
                            </w:r>
                            <w:r>
                              <w:rPr>
                                <w:spacing w:val="-5"/>
                              </w:rPr>
                              <w:t xml:space="preserve"> </w:t>
                            </w:r>
                            <w:r>
                              <w:t>officer</w:t>
                            </w:r>
                            <w:r>
                              <w:rPr>
                                <w:spacing w:val="-5"/>
                              </w:rPr>
                              <w:t xml:space="preserve"> </w:t>
                            </w:r>
                            <w:r>
                              <w:t>to provide reasons for his/her</w:t>
                            </w:r>
                            <w:r>
                              <w:rPr>
                                <w:spacing w:val="-6"/>
                              </w:rPr>
                              <w:t xml:space="preserve"> </w:t>
                            </w:r>
                            <w:r>
                              <w:t>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5779C6" id="Text Box 323" o:spid="_x0000_s1048" type="#_x0000_t202" alt="Title: note box - Description: light grey" style="width:240.9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" fillcolor="#d8d8d9 [669]" stroked="f" strokeweight=".5pt">
                <v:textbox>
                  <w:txbxContent>
                    <w:p w14:paraId="334522D9" w14:textId="77777777" w:rsidR="00A97AFE" w:rsidRDefault="00A97AFE" w:rsidP="00BC1DA8">
                      <w:pPr>
                        <w:pStyle w:val="Style3"/>
                        <w:spacing w:before="40" w:after="40"/>
                      </w:pPr>
                      <w:r w:rsidRPr="003A1CEC">
                        <w:rPr>
                          <w:b/>
                          <w:bCs/>
                          <w:u w:val="single"/>
                        </w:rPr>
                        <w:t>Note:</w:t>
                      </w:r>
                      <w:r w:rsidRPr="00D7749C">
                        <w:t xml:space="preserve"> </w:t>
                      </w:r>
                      <w:r>
                        <w:rPr>
                          <w:b/>
                          <w:bCs/>
                        </w:rPr>
                        <w:t xml:space="preserve">Internal Review of Decisions </w:t>
                      </w:r>
                      <w:r>
                        <w:t xml:space="preserve">- Internal review is the process by which a decision is reviewed by another officer within the same agency as the original decision </w:t>
                      </w:r>
                      <w:r>
                        <w:rPr>
                          <w:spacing w:val="-3"/>
                        </w:rPr>
                        <w:t xml:space="preserve">maker. </w:t>
                      </w:r>
                      <w:r>
                        <w:t>This process is often regulated by the legislation governing the original decision, but it is sometimes a more informal process is undertaken as a matter of good administrative practice.</w:t>
                      </w:r>
                    </w:p>
                    <w:p w14:paraId="7E56B419" w14:textId="77777777" w:rsidR="00A97AFE" w:rsidRDefault="00A97AFE" w:rsidP="00BC1DA8">
                      <w:pPr>
                        <w:pStyle w:val="Style3"/>
                        <w:spacing w:before="40" w:after="40"/>
                      </w:pPr>
                      <w:r>
                        <w:t xml:space="preserve">It is necessary to consider whether the decision </w:t>
                      </w:r>
                      <w:r>
                        <w:rPr>
                          <w:spacing w:val="-2"/>
                        </w:rPr>
                        <w:t xml:space="preserve">can </w:t>
                      </w:r>
                      <w:r>
                        <w:t>be re-considered. An internal review is a</w:t>
                      </w:r>
                      <w:r>
                        <w:rPr>
                          <w:spacing w:val="-22"/>
                        </w:rPr>
                        <w:t xml:space="preserve"> </w:t>
                      </w:r>
                      <w:r>
                        <w:t>merits review</w:t>
                      </w:r>
                      <w:r>
                        <w:rPr>
                          <w:spacing w:val="-1"/>
                        </w:rPr>
                        <w:t xml:space="preserve"> </w:t>
                      </w:r>
                      <w:r>
                        <w:t>process.</w:t>
                      </w:r>
                    </w:p>
                    <w:p w14:paraId="5F48180B" w14:textId="77777777" w:rsidR="00A97AFE" w:rsidRDefault="00A97AFE" w:rsidP="00BC1DA8">
                      <w:pPr>
                        <w:pStyle w:val="Style3"/>
                        <w:spacing w:before="40" w:after="40"/>
                      </w:pPr>
                      <w:r>
                        <w:t xml:space="preserve">The internal review officer </w:t>
                      </w:r>
                      <w:r>
                        <w:rPr>
                          <w:spacing w:val="-3"/>
                        </w:rPr>
                        <w:t xml:space="preserve">will </w:t>
                      </w:r>
                      <w:r>
                        <w:t xml:space="preserve">re-examine all of the evidence before the original decision </w:t>
                      </w:r>
                      <w:r>
                        <w:rPr>
                          <w:spacing w:val="-3"/>
                        </w:rPr>
                        <w:t xml:space="preserve">maker, </w:t>
                      </w:r>
                      <w:r>
                        <w:t xml:space="preserve">together with </w:t>
                      </w:r>
                      <w:r>
                        <w:rPr>
                          <w:spacing w:val="-2"/>
                        </w:rPr>
                        <w:t xml:space="preserve">any </w:t>
                      </w:r>
                      <w:r>
                        <w:t>additional evidence or submissions provided or made by the</w:t>
                      </w:r>
                      <w:r>
                        <w:rPr>
                          <w:spacing w:val="-29"/>
                        </w:rPr>
                        <w:t xml:space="preserve"> </w:t>
                      </w:r>
                      <w:r>
                        <w:t>person affected</w:t>
                      </w:r>
                      <w:r>
                        <w:rPr>
                          <w:spacing w:val="-5"/>
                        </w:rPr>
                        <w:t xml:space="preserve"> </w:t>
                      </w:r>
                      <w:r>
                        <w:t>by</w:t>
                      </w:r>
                      <w:r>
                        <w:rPr>
                          <w:spacing w:val="-5"/>
                        </w:rPr>
                        <w:t xml:space="preserve"> </w:t>
                      </w:r>
                      <w:r>
                        <w:t>the</w:t>
                      </w:r>
                      <w:r>
                        <w:rPr>
                          <w:spacing w:val="-4"/>
                        </w:rPr>
                        <w:t xml:space="preserve"> </w:t>
                      </w:r>
                      <w:r>
                        <w:t>original</w:t>
                      </w:r>
                      <w:r>
                        <w:rPr>
                          <w:spacing w:val="-5"/>
                        </w:rPr>
                        <w:t xml:space="preserve"> </w:t>
                      </w:r>
                      <w:r>
                        <w:t>decision</w:t>
                      </w:r>
                      <w:r>
                        <w:rPr>
                          <w:spacing w:val="-4"/>
                        </w:rPr>
                        <w:t xml:space="preserve"> </w:t>
                      </w:r>
                      <w:r>
                        <w:t>and</w:t>
                      </w:r>
                      <w:r>
                        <w:rPr>
                          <w:spacing w:val="-5"/>
                        </w:rPr>
                        <w:t xml:space="preserve"> </w:t>
                      </w:r>
                      <w:r>
                        <w:t>decide</w:t>
                      </w:r>
                      <w:r>
                        <w:rPr>
                          <w:spacing w:val="-4"/>
                        </w:rPr>
                        <w:t xml:space="preserve"> </w:t>
                      </w:r>
                      <w:r>
                        <w:t>the best decision that should be</w:t>
                      </w:r>
                      <w:r>
                        <w:rPr>
                          <w:spacing w:val="-4"/>
                        </w:rPr>
                        <w:t xml:space="preserve"> </w:t>
                      </w:r>
                      <w:r>
                        <w:t>made.</w:t>
                      </w:r>
                    </w:p>
                    <w:p w14:paraId="6BCF4CAA" w14:textId="77777777" w:rsidR="00A97AFE" w:rsidRDefault="00A97AFE" w:rsidP="00BC1DA8">
                      <w:pPr>
                        <w:pStyle w:val="Style3"/>
                        <w:spacing w:before="40" w:after="40"/>
                      </w:pPr>
                      <w:r>
                        <w:t>Where the internal review is provided for by legislation, the legislation may set out procedural elements which must be followed. Such elements can include:</w:t>
                      </w:r>
                    </w:p>
                    <w:p w14:paraId="0ABCFA77" w14:textId="77777777" w:rsidR="00A97AFE" w:rsidRDefault="00A97AFE" w:rsidP="009F5476">
                      <w:pPr>
                        <w:pStyle w:val="Style3"/>
                        <w:numPr>
                          <w:ilvl w:val="0"/>
                          <w:numId w:val="19"/>
                        </w:numPr>
                        <w:spacing w:before="40" w:after="40"/>
                        <w:ind w:left="284" w:hanging="207"/>
                      </w:pPr>
                      <w:r>
                        <w:t>Time</w:t>
                      </w:r>
                      <w:r>
                        <w:rPr>
                          <w:spacing w:val="-5"/>
                        </w:rPr>
                        <w:t xml:space="preserve"> </w:t>
                      </w:r>
                      <w:r>
                        <w:t>limits</w:t>
                      </w:r>
                      <w:r>
                        <w:rPr>
                          <w:spacing w:val="-5"/>
                        </w:rPr>
                        <w:t xml:space="preserve"> </w:t>
                      </w:r>
                      <w:r>
                        <w:t>for</w:t>
                      </w:r>
                      <w:r>
                        <w:rPr>
                          <w:spacing w:val="-5"/>
                        </w:rPr>
                        <w:t xml:space="preserve"> </w:t>
                      </w:r>
                      <w:r>
                        <w:t>the</w:t>
                      </w:r>
                      <w:r>
                        <w:rPr>
                          <w:spacing w:val="-5"/>
                        </w:rPr>
                        <w:t xml:space="preserve"> </w:t>
                      </w:r>
                      <w:r>
                        <w:t>making</w:t>
                      </w:r>
                      <w:r>
                        <w:rPr>
                          <w:spacing w:val="-5"/>
                        </w:rPr>
                        <w:t xml:space="preserve"> </w:t>
                      </w:r>
                      <w:r>
                        <w:t>of</w:t>
                      </w:r>
                      <w:r>
                        <w:rPr>
                          <w:spacing w:val="-5"/>
                        </w:rPr>
                        <w:t xml:space="preserve"> </w:t>
                      </w:r>
                      <w:r>
                        <w:t>an</w:t>
                      </w:r>
                      <w:r>
                        <w:rPr>
                          <w:spacing w:val="-5"/>
                        </w:rPr>
                        <w:t xml:space="preserve"> </w:t>
                      </w:r>
                      <w:r>
                        <w:t>application</w:t>
                      </w:r>
                      <w:r>
                        <w:rPr>
                          <w:spacing w:val="-5"/>
                        </w:rPr>
                        <w:t xml:space="preserve"> </w:t>
                      </w:r>
                      <w:r>
                        <w:t>for internal</w:t>
                      </w:r>
                      <w:r>
                        <w:rPr>
                          <w:spacing w:val="-1"/>
                        </w:rPr>
                        <w:t xml:space="preserve"> </w:t>
                      </w:r>
                      <w:r>
                        <w:t>review;</w:t>
                      </w:r>
                    </w:p>
                    <w:p w14:paraId="0EE15F81" w14:textId="77777777" w:rsidR="00A97AFE" w:rsidRDefault="00A97AFE" w:rsidP="009F5476">
                      <w:pPr>
                        <w:pStyle w:val="Style3"/>
                        <w:numPr>
                          <w:ilvl w:val="0"/>
                          <w:numId w:val="19"/>
                        </w:numPr>
                        <w:spacing w:before="40" w:after="40"/>
                        <w:ind w:left="284" w:hanging="207"/>
                        <w:rPr>
                          <w:spacing w:val="-3"/>
                        </w:rPr>
                      </w:pPr>
                      <w:r>
                        <w:t>An obligation on the internal review officer to afford the person requesting the review with procedural fairness (including an express right for the person affected to make written or oral submissions</w:t>
                      </w:r>
                      <w:r>
                        <w:rPr>
                          <w:spacing w:val="-7"/>
                        </w:rPr>
                        <w:t xml:space="preserve"> </w:t>
                      </w:r>
                      <w:r>
                        <w:t>to</w:t>
                      </w:r>
                      <w:r>
                        <w:rPr>
                          <w:spacing w:val="-7"/>
                        </w:rPr>
                        <w:t xml:space="preserve"> </w:t>
                      </w:r>
                      <w:r>
                        <w:t>the</w:t>
                      </w:r>
                      <w:r>
                        <w:rPr>
                          <w:spacing w:val="-7"/>
                        </w:rPr>
                        <w:t xml:space="preserve"> </w:t>
                      </w:r>
                      <w:r>
                        <w:t>internal</w:t>
                      </w:r>
                      <w:r>
                        <w:rPr>
                          <w:spacing w:val="-7"/>
                        </w:rPr>
                        <w:t xml:space="preserve"> </w:t>
                      </w:r>
                      <w:r>
                        <w:t>review</w:t>
                      </w:r>
                      <w:r>
                        <w:rPr>
                          <w:spacing w:val="-7"/>
                        </w:rPr>
                        <w:t xml:space="preserve"> </w:t>
                      </w:r>
                      <w:r>
                        <w:t>officer);</w:t>
                      </w:r>
                      <w:r>
                        <w:rPr>
                          <w:spacing w:val="-7"/>
                        </w:rPr>
                        <w:t xml:space="preserve"> </w:t>
                      </w:r>
                      <w:r>
                        <w:rPr>
                          <w:spacing w:val="-3"/>
                        </w:rPr>
                        <w:t>and/or</w:t>
                      </w:r>
                    </w:p>
                    <w:p w14:paraId="77199B25" w14:textId="77777777" w:rsidR="00A97AFE" w:rsidRDefault="00A97AFE" w:rsidP="009F5476">
                      <w:pPr>
                        <w:pStyle w:val="Style3"/>
                        <w:numPr>
                          <w:ilvl w:val="0"/>
                          <w:numId w:val="19"/>
                        </w:numPr>
                        <w:spacing w:before="40" w:after="40"/>
                        <w:ind w:left="284" w:hanging="207"/>
                      </w:pPr>
                      <w:r>
                        <w:t>An</w:t>
                      </w:r>
                      <w:r>
                        <w:rPr>
                          <w:spacing w:val="-5"/>
                        </w:rPr>
                        <w:t xml:space="preserve"> </w:t>
                      </w:r>
                      <w:r>
                        <w:t>obligation</w:t>
                      </w:r>
                      <w:r>
                        <w:rPr>
                          <w:spacing w:val="-5"/>
                        </w:rPr>
                        <w:t xml:space="preserve"> </w:t>
                      </w:r>
                      <w:r>
                        <w:t>on</w:t>
                      </w:r>
                      <w:r>
                        <w:rPr>
                          <w:spacing w:val="-5"/>
                        </w:rPr>
                        <w:t xml:space="preserve"> </w:t>
                      </w:r>
                      <w:r>
                        <w:t>the</w:t>
                      </w:r>
                      <w:r>
                        <w:rPr>
                          <w:spacing w:val="-5"/>
                        </w:rPr>
                        <w:t xml:space="preserve"> </w:t>
                      </w:r>
                      <w:r>
                        <w:t>internal</w:t>
                      </w:r>
                      <w:r>
                        <w:rPr>
                          <w:spacing w:val="-5"/>
                        </w:rPr>
                        <w:t xml:space="preserve"> </w:t>
                      </w:r>
                      <w:r>
                        <w:t>review</w:t>
                      </w:r>
                      <w:r>
                        <w:rPr>
                          <w:spacing w:val="-5"/>
                        </w:rPr>
                        <w:t xml:space="preserve"> </w:t>
                      </w:r>
                      <w:r>
                        <w:t>officer</w:t>
                      </w:r>
                      <w:r>
                        <w:rPr>
                          <w:spacing w:val="-5"/>
                        </w:rPr>
                        <w:t xml:space="preserve"> </w:t>
                      </w:r>
                      <w:r>
                        <w:t>to provide reasons for his/her</w:t>
                      </w:r>
                      <w:r>
                        <w:rPr>
                          <w:spacing w:val="-6"/>
                        </w:rPr>
                        <w:t xml:space="preserve"> </w:t>
                      </w:r>
                      <w:r>
                        <w:t>decision.</w:t>
                      </w:r>
                    </w:p>
                  </w:txbxContent>
                </v:textbox>
                <w10:anchorlock/>
              </v:shape>
            </w:pict>
          </mc:Fallback>
        </mc:AlternateContent>
      </w:r>
    </w:p>
    <w:p w14:paraId="25BACA39" w14:textId="77777777" w:rsidR="00BC1DA8" w:rsidRDefault="00BC1DA8" w:rsidP="003F40EC">
      <w:pPr>
        <w:pStyle w:val="BodyText"/>
        <w:ind w:left="426"/>
      </w:pPr>
    </w:p>
    <w:p w14:paraId="3CA92137" w14:textId="77777777" w:rsidR="00140D32" w:rsidRDefault="00140D32" w:rsidP="00140D32">
      <w:pPr>
        <w:pStyle w:val="BodyText"/>
        <w:jc w:val="right"/>
      </w:pPr>
      <w:r>
        <w:rPr>
          <w:noProof/>
        </w:rPr>
        <mc:AlternateContent>
          <mc:Choice Requires="wps">
            <w:drawing>
              <wp:inline distT="0" distB="0" distL="0" distR="0" wp14:anchorId="5C6B7ACF" wp14:editId="085E9D4E">
                <wp:extent cx="3060000" cy="2880000"/>
                <wp:effectExtent l="0" t="0" r="7620" b="0"/>
                <wp:docPr id="326" name="Text Box 40" descr="blue"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2880000"/>
                        </a:xfrm>
                        <a:prstGeom prst="rect">
                          <a:avLst/>
                        </a:prstGeom>
                        <a:solidFill>
                          <a:schemeClr val="accent5"/>
                        </a:solidFill>
                        <a:ln>
                          <a:noFill/>
                        </a:ln>
                      </wps:spPr>
                      <wps:txbx>
                        <w:txbxContent>
                          <w:p w14:paraId="41B47630" w14:textId="77777777" w:rsidR="00A97AFE" w:rsidRPr="00D7749C" w:rsidRDefault="00A97AFE" w:rsidP="00B140E9">
                            <w:pPr>
                              <w:pStyle w:val="Style5"/>
                            </w:pPr>
                            <w:r w:rsidRPr="00D7749C">
                              <w:t>What is the result of internal review?</w:t>
                            </w:r>
                          </w:p>
                          <w:p w14:paraId="4326E6F4" w14:textId="77777777" w:rsidR="00A97AFE" w:rsidRDefault="00A97AFE" w:rsidP="00B140E9">
                            <w:pPr>
                              <w:pStyle w:val="Style4"/>
                            </w:pPr>
                            <w:r>
                              <w:t xml:space="preserve">The relevant legislation </w:t>
                            </w:r>
                            <w:r>
                              <w:rPr>
                                <w:spacing w:val="-3"/>
                              </w:rPr>
                              <w:t xml:space="preserve">will </w:t>
                            </w:r>
                            <w:r>
                              <w:t>usually set out the result of the internal review process, which may</w:t>
                            </w:r>
                            <w:r>
                              <w:rPr>
                                <w:spacing w:val="-28"/>
                              </w:rPr>
                              <w:t xml:space="preserve"> </w:t>
                            </w:r>
                            <w:r>
                              <w:t>be:</w:t>
                            </w:r>
                          </w:p>
                          <w:p w14:paraId="4676FE79" w14:textId="77777777" w:rsidR="00A97AFE" w:rsidRDefault="00A97AFE" w:rsidP="00BC1DA8">
                            <w:pPr>
                              <w:pStyle w:val="Style4"/>
                              <w:ind w:left="567" w:hanging="283"/>
                            </w:pPr>
                            <w:r>
                              <w:t>▷ The original decision being affirmed; or</w:t>
                            </w:r>
                          </w:p>
                          <w:p w14:paraId="5E0D4E02" w14:textId="77777777" w:rsidR="00A97AFE" w:rsidRDefault="00A97AFE" w:rsidP="00BC1DA8">
                            <w:pPr>
                              <w:pStyle w:val="Style4"/>
                              <w:ind w:left="567" w:hanging="283"/>
                            </w:pPr>
                            <w:r>
                              <w:t>▷ The original decision being set aside, and a new decision being substituted in its place.</w:t>
                            </w:r>
                          </w:p>
                          <w:p w14:paraId="3F768BB4" w14:textId="77777777" w:rsidR="00A97AFE" w:rsidRDefault="00A97AFE" w:rsidP="00B140E9">
                            <w:pPr>
                              <w:pStyle w:val="Style4"/>
                              <w:rPr>
                                <w:spacing w:val="-3"/>
                              </w:rPr>
                            </w:pPr>
                            <w:r>
                              <w:t>Internal</w:t>
                            </w:r>
                            <w:r>
                              <w:rPr>
                                <w:spacing w:val="-5"/>
                              </w:rPr>
                              <w:t xml:space="preserve"> </w:t>
                            </w:r>
                            <w:r>
                              <w:t>review</w:t>
                            </w:r>
                            <w:r>
                              <w:rPr>
                                <w:spacing w:val="-5"/>
                              </w:rPr>
                              <w:t xml:space="preserve"> </w:t>
                            </w:r>
                            <w:r>
                              <w:t>and</w:t>
                            </w:r>
                            <w:r>
                              <w:rPr>
                                <w:spacing w:val="-5"/>
                              </w:rPr>
                              <w:t xml:space="preserve"> </w:t>
                            </w:r>
                            <w:r>
                              <w:t>subsequent</w:t>
                            </w:r>
                            <w:r>
                              <w:rPr>
                                <w:spacing w:val="-5"/>
                              </w:rPr>
                              <w:t xml:space="preserve"> </w:t>
                            </w:r>
                            <w:r>
                              <w:t>review</w:t>
                            </w:r>
                            <w:r>
                              <w:rPr>
                                <w:spacing w:val="-4"/>
                              </w:rPr>
                              <w:t xml:space="preserve"> </w:t>
                            </w:r>
                            <w:r>
                              <w:t>-</w:t>
                            </w:r>
                            <w:r>
                              <w:rPr>
                                <w:spacing w:val="-5"/>
                              </w:rPr>
                              <w:t xml:space="preserve"> </w:t>
                            </w:r>
                            <w:r>
                              <w:t>An</w:t>
                            </w:r>
                            <w:r>
                              <w:rPr>
                                <w:spacing w:val="-5"/>
                              </w:rPr>
                              <w:t xml:space="preserve"> </w:t>
                            </w:r>
                            <w:r>
                              <w:t>internal review may be a prerequisite to a review by the</w:t>
                            </w:r>
                            <w:r>
                              <w:rPr>
                                <w:spacing w:val="-26"/>
                              </w:rPr>
                              <w:t xml:space="preserve"> </w:t>
                            </w:r>
                            <w:r>
                              <w:t xml:space="preserve">ACT Civil and Administrative </w:t>
                            </w:r>
                            <w:r>
                              <w:rPr>
                                <w:spacing w:val="-4"/>
                              </w:rPr>
                              <w:t>Tribunal</w:t>
                            </w:r>
                            <w:r>
                              <w:rPr>
                                <w:spacing w:val="-2"/>
                              </w:rPr>
                              <w:t xml:space="preserve"> </w:t>
                            </w:r>
                            <w:r>
                              <w:rPr>
                                <w:spacing w:val="-3"/>
                              </w:rPr>
                              <w:t>(ACAT).</w:t>
                            </w:r>
                          </w:p>
                          <w:p w14:paraId="41DA3E39" w14:textId="77777777" w:rsidR="00A97AFE" w:rsidRPr="008447D1" w:rsidRDefault="00A97AFE" w:rsidP="00B140E9">
                            <w:pPr>
                              <w:pStyle w:val="Style4"/>
                            </w:pPr>
                            <w:r>
                              <w:t>The relevant legislation should be checked to determine which decision, i.e. the original decision or the internal decision should be the subject of any further review.</w:t>
                            </w:r>
                          </w:p>
                        </w:txbxContent>
                      </wps:txbx>
                      <wps:bodyPr rot="0" vert="horz" wrap="square" lIns="0" tIns="0" rIns="0" bIns="0" anchor="t" anchorCtr="0" upright="1">
                        <a:noAutofit/>
                      </wps:bodyPr>
                    </wps:wsp>
                  </a:graphicData>
                </a:graphic>
              </wp:inline>
            </w:drawing>
          </mc:Choice>
          <mc:Fallback>
            <w:pict>
              <v:shape w14:anchorId="5C6B7ACF" id="_x0000_s1049" type="#_x0000_t202" alt="Title: key note box - Description: blue" style="width:240.95pt;height:2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" fillcolor="#00aeef [3208]" stroked="f">
                <v:textbox inset="0,0,0,0">
                  <w:txbxContent>
                    <w:p w14:paraId="41B47630" w14:textId="77777777" w:rsidR="00A97AFE" w:rsidRPr="00D7749C" w:rsidRDefault="00A97AFE" w:rsidP="00B140E9">
                      <w:pPr>
                        <w:pStyle w:val="Style5"/>
                      </w:pPr>
                      <w:r w:rsidRPr="00D7749C">
                        <w:t>What is the result of internal review?</w:t>
                      </w:r>
                    </w:p>
                    <w:p w14:paraId="4326E6F4" w14:textId="77777777" w:rsidR="00A97AFE" w:rsidRDefault="00A97AFE" w:rsidP="00B140E9">
                      <w:pPr>
                        <w:pStyle w:val="Style4"/>
                      </w:pPr>
                      <w:r>
                        <w:t xml:space="preserve">The relevant legislation </w:t>
                      </w:r>
                      <w:r>
                        <w:rPr>
                          <w:spacing w:val="-3"/>
                        </w:rPr>
                        <w:t xml:space="preserve">will </w:t>
                      </w:r>
                      <w:r>
                        <w:t>usually set out the result of the internal review process, which may</w:t>
                      </w:r>
                      <w:r>
                        <w:rPr>
                          <w:spacing w:val="-28"/>
                        </w:rPr>
                        <w:t xml:space="preserve"> </w:t>
                      </w:r>
                      <w:r>
                        <w:t>be:</w:t>
                      </w:r>
                    </w:p>
                    <w:p w14:paraId="4676FE79" w14:textId="77777777" w:rsidR="00A97AFE" w:rsidRDefault="00A97AFE" w:rsidP="00BC1DA8">
                      <w:pPr>
                        <w:pStyle w:val="Style4"/>
                        <w:ind w:left="567" w:hanging="283"/>
                      </w:pPr>
                      <w:r>
                        <w:t>▷ The original decision being affirmed; or</w:t>
                      </w:r>
                    </w:p>
                    <w:p w14:paraId="5E0D4E02" w14:textId="77777777" w:rsidR="00A97AFE" w:rsidRDefault="00A97AFE" w:rsidP="00BC1DA8">
                      <w:pPr>
                        <w:pStyle w:val="Style4"/>
                        <w:ind w:left="567" w:hanging="283"/>
                      </w:pPr>
                      <w:r>
                        <w:t>▷ The original decision being set aside, and a new decision being substituted in its place.</w:t>
                      </w:r>
                    </w:p>
                    <w:p w14:paraId="3F768BB4" w14:textId="77777777" w:rsidR="00A97AFE" w:rsidRDefault="00A97AFE" w:rsidP="00B140E9">
                      <w:pPr>
                        <w:pStyle w:val="Style4"/>
                        <w:rPr>
                          <w:spacing w:val="-3"/>
                        </w:rPr>
                      </w:pPr>
                      <w:r>
                        <w:t>Internal</w:t>
                      </w:r>
                      <w:r>
                        <w:rPr>
                          <w:spacing w:val="-5"/>
                        </w:rPr>
                        <w:t xml:space="preserve"> </w:t>
                      </w:r>
                      <w:r>
                        <w:t>review</w:t>
                      </w:r>
                      <w:r>
                        <w:rPr>
                          <w:spacing w:val="-5"/>
                        </w:rPr>
                        <w:t xml:space="preserve"> </w:t>
                      </w:r>
                      <w:r>
                        <w:t>and</w:t>
                      </w:r>
                      <w:r>
                        <w:rPr>
                          <w:spacing w:val="-5"/>
                        </w:rPr>
                        <w:t xml:space="preserve"> </w:t>
                      </w:r>
                      <w:r>
                        <w:t>subsequent</w:t>
                      </w:r>
                      <w:r>
                        <w:rPr>
                          <w:spacing w:val="-5"/>
                        </w:rPr>
                        <w:t xml:space="preserve"> </w:t>
                      </w:r>
                      <w:r>
                        <w:t>review</w:t>
                      </w:r>
                      <w:r>
                        <w:rPr>
                          <w:spacing w:val="-4"/>
                        </w:rPr>
                        <w:t xml:space="preserve"> </w:t>
                      </w:r>
                      <w:r>
                        <w:t>-</w:t>
                      </w:r>
                      <w:r>
                        <w:rPr>
                          <w:spacing w:val="-5"/>
                        </w:rPr>
                        <w:t xml:space="preserve"> </w:t>
                      </w:r>
                      <w:r>
                        <w:t>An</w:t>
                      </w:r>
                      <w:r>
                        <w:rPr>
                          <w:spacing w:val="-5"/>
                        </w:rPr>
                        <w:t xml:space="preserve"> </w:t>
                      </w:r>
                      <w:r>
                        <w:t>internal review may be a prerequisite to a review by the</w:t>
                      </w:r>
                      <w:r>
                        <w:rPr>
                          <w:spacing w:val="-26"/>
                        </w:rPr>
                        <w:t xml:space="preserve"> </w:t>
                      </w:r>
                      <w:r>
                        <w:t xml:space="preserve">ACT Civil and Administrative </w:t>
                      </w:r>
                      <w:r>
                        <w:rPr>
                          <w:spacing w:val="-4"/>
                        </w:rPr>
                        <w:t>Tribunal</w:t>
                      </w:r>
                      <w:r>
                        <w:rPr>
                          <w:spacing w:val="-2"/>
                        </w:rPr>
                        <w:t xml:space="preserve"> </w:t>
                      </w:r>
                      <w:r>
                        <w:rPr>
                          <w:spacing w:val="-3"/>
                        </w:rPr>
                        <w:t>(ACAT).</w:t>
                      </w:r>
                    </w:p>
                    <w:p w14:paraId="41DA3E39" w14:textId="77777777" w:rsidR="00A97AFE" w:rsidRPr="008447D1" w:rsidRDefault="00A97AFE" w:rsidP="00B140E9">
                      <w:pPr>
                        <w:pStyle w:val="Style4"/>
                      </w:pPr>
                      <w:r>
                        <w:t>The relevant legislation should be checked to determine which decision, i.e. the original decision or the internal decision should be the subject of any further review.</w:t>
                      </w:r>
                    </w:p>
                  </w:txbxContent>
                </v:textbox>
                <w10:anchorlock/>
              </v:shape>
            </w:pict>
          </mc:Fallback>
        </mc:AlternateContent>
      </w:r>
    </w:p>
    <w:p w14:paraId="3F6C0EFA" w14:textId="77777777" w:rsidR="00140D32" w:rsidRDefault="00140D32" w:rsidP="001217E8">
      <w:pPr>
        <w:pStyle w:val="Heading3"/>
        <w:tabs>
          <w:tab w:val="clear" w:pos="284"/>
          <w:tab w:val="left" w:pos="426"/>
        </w:tabs>
        <w:ind w:left="426" w:hanging="426"/>
      </w:pPr>
      <w:bookmarkStart w:id="57" w:name="_Give_meaningful_and"/>
      <w:bookmarkEnd w:id="57"/>
      <w:r>
        <w:br w:type="column"/>
      </w:r>
      <w:bookmarkStart w:id="58" w:name="_Toc42811545"/>
      <w:r>
        <w:t xml:space="preserve">Give meaningful and </w:t>
      </w:r>
      <w:r>
        <w:rPr>
          <w:spacing w:val="-3"/>
        </w:rPr>
        <w:t xml:space="preserve">accurate </w:t>
      </w:r>
      <w:r>
        <w:t>reasons</w:t>
      </w:r>
      <w:bookmarkEnd w:id="58"/>
    </w:p>
    <w:p w14:paraId="2F87580D" w14:textId="659A3A5F" w:rsidR="008447D1" w:rsidRDefault="008447D1" w:rsidP="008447D1">
      <w:pPr>
        <w:pStyle w:val="BodyText"/>
      </w:pPr>
      <w:r>
        <w:t xml:space="preserve">The purpose of giving reasons for a decision is to enable the person </w:t>
      </w:r>
      <w:r w:rsidR="007774AC">
        <w:t xml:space="preserve">or business </w:t>
      </w:r>
      <w:r>
        <w:t>affected by the decision:</w:t>
      </w:r>
    </w:p>
    <w:p w14:paraId="7649AC48" w14:textId="77777777" w:rsidR="008447D1" w:rsidRDefault="008447D1" w:rsidP="009F5476">
      <w:pPr>
        <w:pStyle w:val="BodyText"/>
        <w:numPr>
          <w:ilvl w:val="0"/>
          <w:numId w:val="20"/>
        </w:numPr>
        <w:ind w:left="426" w:hanging="284"/>
      </w:pPr>
      <w:r>
        <w:t>to understand why the decision was made;</w:t>
      </w:r>
    </w:p>
    <w:p w14:paraId="036343E4" w14:textId="77777777" w:rsidR="008447D1" w:rsidRDefault="008447D1" w:rsidP="009F5476">
      <w:pPr>
        <w:pStyle w:val="BodyText"/>
        <w:numPr>
          <w:ilvl w:val="0"/>
          <w:numId w:val="20"/>
        </w:numPr>
        <w:ind w:left="426" w:hanging="284"/>
      </w:pPr>
      <w:r>
        <w:t>to decide whether to seek a review of, or to appeal against, the decision and to identify the grounds for the review or appeal.</w:t>
      </w:r>
    </w:p>
    <w:p w14:paraId="12302D84" w14:textId="77777777" w:rsidR="008447D1" w:rsidRDefault="008447D1" w:rsidP="008447D1">
      <w:pPr>
        <w:pStyle w:val="BodyText"/>
      </w:pPr>
      <w:r>
        <w:t xml:space="preserve">To meaningfully and accurately communicate your decision, it is critical that: </w:t>
      </w:r>
    </w:p>
    <w:p w14:paraId="5D4ED075" w14:textId="77777777" w:rsidR="008447D1" w:rsidRDefault="008447D1" w:rsidP="009F5476">
      <w:pPr>
        <w:pStyle w:val="BodyText"/>
        <w:numPr>
          <w:ilvl w:val="0"/>
          <w:numId w:val="20"/>
        </w:numPr>
        <w:ind w:left="426" w:hanging="284"/>
      </w:pPr>
      <w:r>
        <w:t>you have good records of the decision-making process;</w:t>
      </w:r>
    </w:p>
    <w:p w14:paraId="339FF87D" w14:textId="77777777" w:rsidR="008447D1" w:rsidRDefault="008447D1" w:rsidP="009F5476">
      <w:pPr>
        <w:pStyle w:val="BodyText"/>
        <w:numPr>
          <w:ilvl w:val="0"/>
          <w:numId w:val="20"/>
        </w:numPr>
        <w:ind w:left="426" w:hanging="284"/>
      </w:pPr>
      <w:r>
        <w:t>you clearly understand the decision itself, the reasons for the decision and the consequences of the decision.</w:t>
      </w:r>
    </w:p>
    <w:p w14:paraId="1B0CA10A" w14:textId="666AFA3E" w:rsidR="008447D1" w:rsidRDefault="008447D1" w:rsidP="008447D1">
      <w:pPr>
        <w:pStyle w:val="BodyText"/>
      </w:pPr>
      <w:r>
        <w:t xml:space="preserve">Legislation increasingly requires that reasons must be given in writing for </w:t>
      </w:r>
      <w:proofErr w:type="gramStart"/>
      <w:r>
        <w:t xml:space="preserve">particular </w:t>
      </w:r>
      <w:r w:rsidR="007774AC">
        <w:t>decisions</w:t>
      </w:r>
      <w:proofErr w:type="gramEnd"/>
      <w:r w:rsidR="007774AC">
        <w:t>.</w:t>
      </w:r>
      <w:r w:rsidR="002D3283">
        <w:t xml:space="preserve"> I</w:t>
      </w:r>
      <w:r>
        <w:t>f an Act requires that written reasons be given for a decision, the document giving the reasons must also:</w:t>
      </w:r>
    </w:p>
    <w:p w14:paraId="4E8AB700" w14:textId="77777777" w:rsidR="008447D1" w:rsidRDefault="008447D1" w:rsidP="009F5476">
      <w:pPr>
        <w:pStyle w:val="BodyText"/>
        <w:numPr>
          <w:ilvl w:val="0"/>
          <w:numId w:val="20"/>
        </w:numPr>
        <w:ind w:left="426" w:hanging="284"/>
      </w:pPr>
      <w:r>
        <w:t>set out the findings on material questions of fact;</w:t>
      </w:r>
    </w:p>
    <w:p w14:paraId="76EF8CCC" w14:textId="388A5815" w:rsidR="00140D32" w:rsidRDefault="008447D1" w:rsidP="009F5476">
      <w:pPr>
        <w:pStyle w:val="BodyText"/>
        <w:numPr>
          <w:ilvl w:val="0"/>
          <w:numId w:val="20"/>
        </w:numPr>
        <w:ind w:left="426" w:hanging="284"/>
      </w:pPr>
      <w:r>
        <w:t>refer to the evidence or other material on which those findings were based.</w:t>
      </w:r>
    </w:p>
    <w:p w14:paraId="2E61F153" w14:textId="77777777" w:rsidR="001217E8" w:rsidRPr="00C54B58" w:rsidRDefault="001217E8" w:rsidP="001217E8">
      <w:pPr>
        <w:pStyle w:val="BodyText"/>
        <w:ind w:left="426"/>
      </w:pPr>
    </w:p>
    <w:p w14:paraId="5EF95ECD" w14:textId="77777777" w:rsidR="00140D32" w:rsidRDefault="00140D32" w:rsidP="000E26CB">
      <w:pPr>
        <w:pStyle w:val="BodyText"/>
      </w:pPr>
      <w:r>
        <w:rPr>
          <w:noProof/>
        </w:rPr>
        <mc:AlternateContent>
          <mc:Choice Requires="wps">
            <w:drawing>
              <wp:inline distT="0" distB="0" distL="0" distR="0" wp14:anchorId="70D72CE6" wp14:editId="23274857">
                <wp:extent cx="3060000" cy="3420000"/>
                <wp:effectExtent l="0" t="0" r="7620" b="9525"/>
                <wp:docPr id="327" name="Text Box 40" descr="blue"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420000"/>
                        </a:xfrm>
                        <a:prstGeom prst="rect">
                          <a:avLst/>
                        </a:prstGeom>
                        <a:solidFill>
                          <a:schemeClr val="accent5"/>
                        </a:solidFill>
                        <a:ln>
                          <a:noFill/>
                        </a:ln>
                      </wps:spPr>
                      <wps:txbx>
                        <w:txbxContent>
                          <w:p w14:paraId="36893B64" w14:textId="77777777" w:rsidR="00A97AFE" w:rsidRPr="00D7749C" w:rsidRDefault="00A97AFE" w:rsidP="00D7749C">
                            <w:pPr>
                              <w:pStyle w:val="Style5"/>
                              <w:shd w:val="clear" w:color="auto" w:fill="00AEEF" w:themeFill="accent5"/>
                            </w:pPr>
                            <w:r w:rsidRPr="00D7749C">
                              <w:rPr>
                                <w:spacing w:val="-4"/>
                              </w:rPr>
                              <w:t>Written</w:t>
                            </w:r>
                            <w:r w:rsidRPr="00D7749C">
                              <w:rPr>
                                <w:spacing w:val="-14"/>
                              </w:rPr>
                              <w:t xml:space="preserve"> </w:t>
                            </w:r>
                            <w:r w:rsidRPr="00D7749C">
                              <w:t>decision</w:t>
                            </w:r>
                          </w:p>
                          <w:p w14:paraId="49B848C3" w14:textId="77777777" w:rsidR="00A97AFE" w:rsidRDefault="00A97AFE" w:rsidP="00B140E9">
                            <w:pPr>
                              <w:pStyle w:val="Style4"/>
                            </w:pPr>
                            <w:r>
                              <w:t xml:space="preserve">Even if the law authorising you to </w:t>
                            </w:r>
                            <w:r>
                              <w:rPr>
                                <w:spacing w:val="-3"/>
                              </w:rPr>
                              <w:t xml:space="preserve">make </w:t>
                            </w:r>
                            <w:r>
                              <w:t xml:space="preserve">the decision does not require you to give written reasons with your decision, the affected person may be able to request a statement of reasons under the </w:t>
                            </w:r>
                            <w:r w:rsidRPr="008447D1">
                              <w:rPr>
                                <w:i/>
                              </w:rPr>
                              <w:t xml:space="preserve">Judicial Review Act </w:t>
                            </w:r>
                            <w:r w:rsidRPr="008447D1">
                              <w:rPr>
                                <w:i/>
                                <w:spacing w:val="-3"/>
                              </w:rPr>
                              <w:t>1991</w:t>
                            </w:r>
                            <w:r>
                              <w:rPr>
                                <w:spacing w:val="-3"/>
                              </w:rPr>
                              <w:t xml:space="preserve">. </w:t>
                            </w:r>
                            <w:r>
                              <w:t xml:space="preserve">In this Act, the term </w:t>
                            </w:r>
                            <w:r>
                              <w:rPr>
                                <w:spacing w:val="-4"/>
                              </w:rPr>
                              <w:t xml:space="preserve">‘reasons’, </w:t>
                            </w:r>
                            <w:r>
                              <w:t>in relation to an administrative decision, is defined</w:t>
                            </w:r>
                            <w:r>
                              <w:rPr>
                                <w:spacing w:val="-1"/>
                              </w:rPr>
                              <w:t xml:space="preserve"> </w:t>
                            </w:r>
                            <w:r>
                              <w:t>as:</w:t>
                            </w:r>
                          </w:p>
                          <w:p w14:paraId="3DCC4E16" w14:textId="77777777" w:rsidR="00A97AFE" w:rsidRDefault="00A97AFE" w:rsidP="00BC1DA8">
                            <w:pPr>
                              <w:pStyle w:val="Style4"/>
                              <w:ind w:left="567" w:hanging="283"/>
                            </w:pPr>
                            <w:r>
                              <w:t>▷ findings on material questions of fact;</w:t>
                            </w:r>
                          </w:p>
                          <w:p w14:paraId="61DC7563" w14:textId="77777777" w:rsidR="00A97AFE" w:rsidRDefault="00A97AFE" w:rsidP="00BC1DA8">
                            <w:pPr>
                              <w:pStyle w:val="Style4"/>
                              <w:ind w:left="567" w:hanging="283"/>
                            </w:pPr>
                            <w:r>
                              <w:t>▷ a reference to the evidence or other material on which the findings are based, as well as</w:t>
                            </w:r>
                            <w:r>
                              <w:rPr>
                                <w:spacing w:val="-23"/>
                              </w:rPr>
                              <w:t xml:space="preserve"> </w:t>
                            </w:r>
                            <w:r>
                              <w:t>the reasons for the</w:t>
                            </w:r>
                            <w:r>
                              <w:rPr>
                                <w:spacing w:val="-3"/>
                              </w:rPr>
                              <w:t xml:space="preserve"> </w:t>
                            </w:r>
                            <w:r>
                              <w:t>decision.</w:t>
                            </w:r>
                          </w:p>
                          <w:p w14:paraId="6190372C" w14:textId="77777777" w:rsidR="00A97AFE" w:rsidRPr="008447D1" w:rsidRDefault="00A97AFE" w:rsidP="00B140E9">
                            <w:pPr>
                              <w:pStyle w:val="Style4"/>
                            </w:pPr>
                            <w:r>
                              <w:t>Even where there is no legislative requirement on the decision-maker to give reasons, giving reasons is good administrative practice in that it promotes fairness, transparency and accountability in decision-making.</w:t>
                            </w:r>
                          </w:p>
                        </w:txbxContent>
                      </wps:txbx>
                      <wps:bodyPr rot="0" vert="horz" wrap="square" lIns="0" tIns="0" rIns="0" bIns="0" anchor="t" anchorCtr="0" upright="1">
                        <a:noAutofit/>
                      </wps:bodyPr>
                    </wps:wsp>
                  </a:graphicData>
                </a:graphic>
              </wp:inline>
            </w:drawing>
          </mc:Choice>
          <mc:Fallback>
            <w:pict>
              <v:shape w14:anchorId="70D72CE6" id="_x0000_s1050" type="#_x0000_t202" alt="Title: key note box - Description: blue" style="width:240.95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" fillcolor="#00aeef [3208]" stroked="f">
                <v:textbox inset="0,0,0,0">
                  <w:txbxContent>
                    <w:p w14:paraId="36893B64" w14:textId="77777777" w:rsidR="00A97AFE" w:rsidRPr="00D7749C" w:rsidRDefault="00A97AFE" w:rsidP="00D7749C">
                      <w:pPr>
                        <w:pStyle w:val="Style5"/>
                        <w:shd w:val="clear" w:color="auto" w:fill="00AEEF" w:themeFill="accent5"/>
                      </w:pPr>
                      <w:r w:rsidRPr="00D7749C">
                        <w:rPr>
                          <w:spacing w:val="-4"/>
                        </w:rPr>
                        <w:t>Written</w:t>
                      </w:r>
                      <w:r w:rsidRPr="00D7749C">
                        <w:rPr>
                          <w:spacing w:val="-14"/>
                        </w:rPr>
                        <w:t xml:space="preserve"> </w:t>
                      </w:r>
                      <w:r w:rsidRPr="00D7749C">
                        <w:t>decision</w:t>
                      </w:r>
                    </w:p>
                    <w:p w14:paraId="49B848C3" w14:textId="77777777" w:rsidR="00A97AFE" w:rsidRDefault="00A97AFE" w:rsidP="00B140E9">
                      <w:pPr>
                        <w:pStyle w:val="Style4"/>
                      </w:pPr>
                      <w:r>
                        <w:t xml:space="preserve">Even if the law authorising you to </w:t>
                      </w:r>
                      <w:r>
                        <w:rPr>
                          <w:spacing w:val="-3"/>
                        </w:rPr>
                        <w:t xml:space="preserve">make </w:t>
                      </w:r>
                      <w:r>
                        <w:t xml:space="preserve">the decision does not require you to give written reasons with your decision, the affected person may be able to request a statement of reasons under the </w:t>
                      </w:r>
                      <w:r w:rsidRPr="008447D1">
                        <w:rPr>
                          <w:i/>
                        </w:rPr>
                        <w:t xml:space="preserve">Judicial Review Act </w:t>
                      </w:r>
                      <w:r w:rsidRPr="008447D1">
                        <w:rPr>
                          <w:i/>
                          <w:spacing w:val="-3"/>
                        </w:rPr>
                        <w:t>1991</w:t>
                      </w:r>
                      <w:r>
                        <w:rPr>
                          <w:spacing w:val="-3"/>
                        </w:rPr>
                        <w:t xml:space="preserve">. </w:t>
                      </w:r>
                      <w:r>
                        <w:t xml:space="preserve">In this Act, the term </w:t>
                      </w:r>
                      <w:r>
                        <w:rPr>
                          <w:spacing w:val="-4"/>
                        </w:rPr>
                        <w:t xml:space="preserve">‘reasons’, </w:t>
                      </w:r>
                      <w:r>
                        <w:t>in relation to an administrative decision, is defined</w:t>
                      </w:r>
                      <w:r>
                        <w:rPr>
                          <w:spacing w:val="-1"/>
                        </w:rPr>
                        <w:t xml:space="preserve"> </w:t>
                      </w:r>
                      <w:r>
                        <w:t>as:</w:t>
                      </w:r>
                    </w:p>
                    <w:p w14:paraId="3DCC4E16" w14:textId="77777777" w:rsidR="00A97AFE" w:rsidRDefault="00A97AFE" w:rsidP="00BC1DA8">
                      <w:pPr>
                        <w:pStyle w:val="Style4"/>
                        <w:ind w:left="567" w:hanging="283"/>
                      </w:pPr>
                      <w:r>
                        <w:t>▷ findings on material questions of fact;</w:t>
                      </w:r>
                    </w:p>
                    <w:p w14:paraId="61DC7563" w14:textId="77777777" w:rsidR="00A97AFE" w:rsidRDefault="00A97AFE" w:rsidP="00BC1DA8">
                      <w:pPr>
                        <w:pStyle w:val="Style4"/>
                        <w:ind w:left="567" w:hanging="283"/>
                      </w:pPr>
                      <w:r>
                        <w:t>▷ a reference to the evidence or other material on which the findings are based, as well as</w:t>
                      </w:r>
                      <w:r>
                        <w:rPr>
                          <w:spacing w:val="-23"/>
                        </w:rPr>
                        <w:t xml:space="preserve"> </w:t>
                      </w:r>
                      <w:r>
                        <w:t>the reasons for the</w:t>
                      </w:r>
                      <w:r>
                        <w:rPr>
                          <w:spacing w:val="-3"/>
                        </w:rPr>
                        <w:t xml:space="preserve"> </w:t>
                      </w:r>
                      <w:r>
                        <w:t>decision.</w:t>
                      </w:r>
                    </w:p>
                    <w:p w14:paraId="6190372C" w14:textId="77777777" w:rsidR="00A97AFE" w:rsidRPr="008447D1" w:rsidRDefault="00A97AFE" w:rsidP="00B140E9">
                      <w:pPr>
                        <w:pStyle w:val="Style4"/>
                      </w:pPr>
                      <w:r>
                        <w:t>Even where there is no legislative requirement on the decision-maker to give reasons, giving reasons is good administrative practice in that it promotes fairness, transparency and accountability in decision-making.</w:t>
                      </w:r>
                    </w:p>
                  </w:txbxContent>
                </v:textbox>
                <w10:anchorlock/>
              </v:shape>
            </w:pict>
          </mc:Fallback>
        </mc:AlternateContent>
      </w:r>
    </w:p>
    <w:p w14:paraId="40DD9A52" w14:textId="04739019" w:rsidR="00B71821" w:rsidRDefault="00B71821">
      <w:pPr>
        <w:widowControl/>
        <w:autoSpaceDE/>
        <w:autoSpaceDN/>
        <w:adjustRightInd/>
        <w:spacing w:after="160" w:line="259" w:lineRule="auto"/>
      </w:pPr>
      <w:r>
        <w:br w:type="page"/>
      </w:r>
    </w:p>
    <w:p w14:paraId="1B4B68A1" w14:textId="10BA3760" w:rsidR="008447D1" w:rsidRDefault="008447D1" w:rsidP="00C54B58">
      <w:pPr>
        <w:pStyle w:val="BodyText"/>
        <w:ind w:left="284"/>
        <w:rPr>
          <w:rFonts w:ascii="Font Awesome 5 Free Solid" w:hAnsi="Font Awesome 5 Free Solid" w:cs="Font Awesome 5 Free Solid"/>
          <w:b/>
          <w:bCs/>
          <w:color w:val="00AEEF"/>
          <w:sz w:val="36"/>
          <w:szCs w:val="36"/>
        </w:rPr>
      </w:pPr>
      <w:r>
        <w:rPr>
          <w:noProof/>
        </w:rPr>
        <w:lastRenderedPageBreak/>
        <mc:AlternateContent>
          <mc:Choice Requires="wps">
            <w:drawing>
              <wp:inline distT="0" distB="0" distL="0" distR="0" wp14:anchorId="120DF36B" wp14:editId="233FCE9D">
                <wp:extent cx="3060000" cy="3240000"/>
                <wp:effectExtent l="0" t="0" r="7620" b="0"/>
                <wp:docPr id="329" name="Text Box 40" descr="blue"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0"/>
                        </a:xfrm>
                        <a:prstGeom prst="rect">
                          <a:avLst/>
                        </a:prstGeom>
                        <a:solidFill>
                          <a:schemeClr val="accent5"/>
                        </a:solidFill>
                        <a:ln>
                          <a:noFill/>
                        </a:ln>
                      </wps:spPr>
                      <wps:txbx>
                        <w:txbxContent>
                          <w:p w14:paraId="71261D52" w14:textId="77777777" w:rsidR="00A97AFE" w:rsidRPr="00B71821" w:rsidRDefault="00A97AFE" w:rsidP="00B140E9">
                            <w:pPr>
                              <w:pStyle w:val="Style4"/>
                            </w:pPr>
                            <w:r w:rsidRPr="00B71821">
                              <w:t>Giving reasons can be counterproductive if the reasons are not meaningful and accurate. Explain the issues you considered and why specific material was accepted or rejected. Take particular care to genuinely address the affected person’s major arguments.</w:t>
                            </w:r>
                          </w:p>
                          <w:p w14:paraId="5E3FC102" w14:textId="77777777" w:rsidR="00A97AFE" w:rsidRPr="00B71821" w:rsidRDefault="00A97AFE" w:rsidP="00B140E9">
                            <w:pPr>
                              <w:pStyle w:val="Style4"/>
                            </w:pPr>
                            <w:r w:rsidRPr="00B71821">
                              <w:t>A person adversely affected by the decision should be notified of any statutory review or appeal process at the time they are notified of the decision, including:</w:t>
                            </w:r>
                          </w:p>
                          <w:p w14:paraId="4EDC4B0F" w14:textId="77777777" w:rsidR="00A97AFE" w:rsidRPr="00B71821" w:rsidRDefault="00A97AFE" w:rsidP="00BC1DA8">
                            <w:pPr>
                              <w:pStyle w:val="Style4"/>
                              <w:ind w:left="567" w:hanging="283"/>
                            </w:pPr>
                            <w:r w:rsidRPr="00B71821">
                              <w:t>▷ the time allowed to apply for the review/ appeal;</w:t>
                            </w:r>
                          </w:p>
                          <w:p w14:paraId="7438566A" w14:textId="77777777" w:rsidR="00A97AFE" w:rsidRPr="00B71821" w:rsidRDefault="00A97AFE" w:rsidP="00BC1DA8">
                            <w:pPr>
                              <w:pStyle w:val="Style4"/>
                              <w:ind w:left="567" w:hanging="283"/>
                            </w:pPr>
                            <w:r w:rsidRPr="00B71821">
                              <w:t>▷ how to apply for the review/appeal.</w:t>
                            </w:r>
                          </w:p>
                          <w:p w14:paraId="305803CA" w14:textId="77777777" w:rsidR="00A97AFE" w:rsidRPr="00B71821" w:rsidRDefault="00A97AFE" w:rsidP="00B140E9">
                            <w:pPr>
                              <w:pStyle w:val="Style4"/>
                            </w:pPr>
                            <w:r w:rsidRPr="00B71821">
                              <w:t>A person who expresses dissatisfaction with a decision should be provided with details of the agency’s internal complaint management process.</w:t>
                            </w:r>
                          </w:p>
                        </w:txbxContent>
                      </wps:txbx>
                      <wps:bodyPr rot="0" vert="horz" wrap="square" lIns="0" tIns="0" rIns="0" bIns="0" anchor="t" anchorCtr="0" upright="1">
                        <a:noAutofit/>
                      </wps:bodyPr>
                    </wps:wsp>
                  </a:graphicData>
                </a:graphic>
              </wp:inline>
            </w:drawing>
          </mc:Choice>
          <mc:Fallback>
            <w:pict>
              <v:shape w14:anchorId="120DF36B" id="_x0000_s1051" type="#_x0000_t202" alt="Title: key note box - Description: blue" style="width:240.95pt;height:2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" fillcolor="#00aeef [3208]" stroked="f">
                <v:textbox inset="0,0,0,0">
                  <w:txbxContent>
                    <w:p w14:paraId="71261D52" w14:textId="77777777" w:rsidR="00A97AFE" w:rsidRPr="00B71821" w:rsidRDefault="00A97AFE" w:rsidP="00B140E9">
                      <w:pPr>
                        <w:pStyle w:val="Style4"/>
                      </w:pPr>
                      <w:r w:rsidRPr="00B71821">
                        <w:t>Giving reasons can be counterproductive if the reasons are not meaningful and accurate. Explain the issues you considered and why specific material was accepted or rejected. Take particular care to genuinely address the affected person’s major arguments.</w:t>
                      </w:r>
                    </w:p>
                    <w:p w14:paraId="5E3FC102" w14:textId="77777777" w:rsidR="00A97AFE" w:rsidRPr="00B71821" w:rsidRDefault="00A97AFE" w:rsidP="00B140E9">
                      <w:pPr>
                        <w:pStyle w:val="Style4"/>
                      </w:pPr>
                      <w:r w:rsidRPr="00B71821">
                        <w:t>A person adversely affected by the decision should be notified of any statutory review or appeal process at the time they are notified of the decision, including:</w:t>
                      </w:r>
                    </w:p>
                    <w:p w14:paraId="4EDC4B0F" w14:textId="77777777" w:rsidR="00A97AFE" w:rsidRPr="00B71821" w:rsidRDefault="00A97AFE" w:rsidP="00BC1DA8">
                      <w:pPr>
                        <w:pStyle w:val="Style4"/>
                        <w:ind w:left="567" w:hanging="283"/>
                      </w:pPr>
                      <w:r w:rsidRPr="00B71821">
                        <w:t>▷ the time allowed to apply for the review/ appeal;</w:t>
                      </w:r>
                    </w:p>
                    <w:p w14:paraId="7438566A" w14:textId="77777777" w:rsidR="00A97AFE" w:rsidRPr="00B71821" w:rsidRDefault="00A97AFE" w:rsidP="00BC1DA8">
                      <w:pPr>
                        <w:pStyle w:val="Style4"/>
                        <w:ind w:left="567" w:hanging="283"/>
                      </w:pPr>
                      <w:r w:rsidRPr="00B71821">
                        <w:t>▷ how to apply for the review/appeal.</w:t>
                      </w:r>
                    </w:p>
                    <w:p w14:paraId="305803CA" w14:textId="77777777" w:rsidR="00A97AFE" w:rsidRPr="00B71821" w:rsidRDefault="00A97AFE" w:rsidP="00B140E9">
                      <w:pPr>
                        <w:pStyle w:val="Style4"/>
                      </w:pPr>
                      <w:r w:rsidRPr="00B71821">
                        <w:t>A person who expresses dissatisfaction with a decision should be provided with details of the agency’s internal complaint management process.</w:t>
                      </w:r>
                    </w:p>
                  </w:txbxContent>
                </v:textbox>
                <w10:anchorlock/>
              </v:shape>
            </w:pict>
          </mc:Fallback>
        </mc:AlternateContent>
      </w:r>
    </w:p>
    <w:p w14:paraId="52EB21FC" w14:textId="77777777" w:rsidR="00B71821" w:rsidRPr="003659C0" w:rsidRDefault="00B71821" w:rsidP="00C54B58">
      <w:pPr>
        <w:pStyle w:val="BodyText"/>
        <w:ind w:left="284"/>
        <w:rPr>
          <w:rFonts w:ascii="Font Awesome 5 Free Solid" w:hAnsi="Font Awesome 5 Free Solid" w:cs="Font Awesome 5 Free Solid"/>
          <w:b/>
          <w:bCs/>
          <w:color w:val="00AEEF"/>
          <w:sz w:val="36"/>
          <w:szCs w:val="36"/>
        </w:rPr>
      </w:pPr>
    </w:p>
    <w:p w14:paraId="36F9BB6F" w14:textId="77777777" w:rsidR="008447D1" w:rsidRDefault="008447D1" w:rsidP="008447D1">
      <w:pPr>
        <w:pStyle w:val="BodyText"/>
        <w:ind w:left="284"/>
      </w:pPr>
      <w:r>
        <w:rPr>
          <w:noProof/>
        </w:rPr>
        <mc:AlternateContent>
          <mc:Choice Requires="wps">
            <w:drawing>
              <wp:inline distT="0" distB="0" distL="0" distR="0" wp14:anchorId="7DEA2938" wp14:editId="2AC6A9CD">
                <wp:extent cx="3060000" cy="3960000"/>
                <wp:effectExtent l="0" t="0" r="7620" b="2540"/>
                <wp:docPr id="331" name="Text Box 331" descr="light grey" title="note box"/>
                <wp:cNvGraphicFramePr/>
                <a:graphic xmlns:a="http://schemas.openxmlformats.org/drawingml/2006/main">
                  <a:graphicData uri="http://schemas.microsoft.com/office/word/2010/wordprocessingShape">
                    <wps:wsp>
                      <wps:cNvSpPr txBox="1"/>
                      <wps:spPr>
                        <a:xfrm>
                          <a:off x="0" y="0"/>
                          <a:ext cx="3060000" cy="396000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DCFDA" w14:textId="77777777" w:rsidR="00A97AFE" w:rsidRDefault="00A97AFE" w:rsidP="00686BD0">
                            <w:pPr>
                              <w:pStyle w:val="Style3"/>
                              <w:spacing w:before="40" w:after="40"/>
                            </w:pPr>
                            <w:r w:rsidRPr="003A1CEC">
                              <w:rPr>
                                <w:b/>
                                <w:bCs/>
                                <w:u w:val="single"/>
                              </w:rPr>
                              <w:t>Note:</w:t>
                            </w:r>
                            <w:r>
                              <w:rPr>
                                <w:color w:val="008BBF"/>
                              </w:rPr>
                              <w:t xml:space="preserve"> </w:t>
                            </w:r>
                            <w:r>
                              <w:t>Difference between merits review and judicial</w:t>
                            </w:r>
                          </w:p>
                          <w:p w14:paraId="14AB8AC8" w14:textId="77777777" w:rsidR="00A97AFE" w:rsidRDefault="00A97AFE" w:rsidP="00686BD0">
                            <w:pPr>
                              <w:pStyle w:val="Style3"/>
                              <w:spacing w:before="40" w:after="40"/>
                            </w:pPr>
                            <w:r>
                              <w:t xml:space="preserve">Review. </w:t>
                            </w:r>
                          </w:p>
                          <w:p w14:paraId="13F7D10F" w14:textId="77777777" w:rsidR="00A97AFE" w:rsidRDefault="00A97AFE" w:rsidP="00686BD0">
                            <w:pPr>
                              <w:pStyle w:val="Style3"/>
                              <w:spacing w:before="40" w:after="40"/>
                            </w:pPr>
                            <w:r>
                              <w:t>A Tribunal engages in a merits review of the decision in question, whereas a court engages in judicial review.</w:t>
                            </w:r>
                          </w:p>
                          <w:p w14:paraId="251BDAFB" w14:textId="77777777" w:rsidR="00A97AFE" w:rsidRDefault="00A97AFE" w:rsidP="00686BD0">
                            <w:pPr>
                              <w:pStyle w:val="Style3"/>
                              <w:spacing w:before="40" w:after="40"/>
                            </w:pPr>
                            <w:r>
                              <w:t>Merits review is about looking at what decision was made and whether the decision is the right or best decision to make. The Tribunal “steps into the shoes of the original decision maker and makes the correct or preferable decision on the material before it”.</w:t>
                            </w:r>
                          </w:p>
                          <w:p w14:paraId="38ACA14E" w14:textId="77777777" w:rsidR="00A97AFE" w:rsidRDefault="00A97AFE" w:rsidP="00686BD0">
                            <w:pPr>
                              <w:pStyle w:val="Style3"/>
                              <w:spacing w:before="40" w:after="40"/>
                            </w:pPr>
                            <w:r>
                              <w:t>The Tribunal will decide for itself taking into consideration all the circumstances.</w:t>
                            </w:r>
                          </w:p>
                          <w:p w14:paraId="51B50A2C" w14:textId="77777777" w:rsidR="00A97AFE" w:rsidRDefault="00A97AFE" w:rsidP="00686BD0">
                            <w:pPr>
                              <w:pStyle w:val="Style3"/>
                              <w:spacing w:before="40" w:after="40"/>
                            </w:pPr>
                            <w:r>
                              <w:t>When reviewing a decision, ACAT has all the powers of the original decision maker. It can:</w:t>
                            </w:r>
                          </w:p>
                          <w:p w14:paraId="295415D9" w14:textId="77777777" w:rsidR="00A97AFE" w:rsidRDefault="00A97AFE" w:rsidP="009F5476">
                            <w:pPr>
                              <w:pStyle w:val="Style3"/>
                              <w:numPr>
                                <w:ilvl w:val="0"/>
                                <w:numId w:val="21"/>
                              </w:numPr>
                              <w:spacing w:before="40" w:after="40"/>
                              <w:ind w:left="426"/>
                            </w:pPr>
                            <w:r>
                              <w:t>can confirm the decision, meaning that the original</w:t>
                            </w:r>
                            <w:r>
                              <w:rPr>
                                <w:spacing w:val="-7"/>
                              </w:rPr>
                              <w:t xml:space="preserve"> </w:t>
                            </w:r>
                            <w:r>
                              <w:t>decision</w:t>
                            </w:r>
                            <w:r>
                              <w:rPr>
                                <w:spacing w:val="-6"/>
                              </w:rPr>
                              <w:t xml:space="preserve"> </w:t>
                            </w:r>
                            <w:r>
                              <w:t>made</w:t>
                            </w:r>
                            <w:r>
                              <w:rPr>
                                <w:spacing w:val="-6"/>
                              </w:rPr>
                              <w:t xml:space="preserve"> </w:t>
                            </w:r>
                            <w:r>
                              <w:t>by</w:t>
                            </w:r>
                            <w:r>
                              <w:rPr>
                                <w:spacing w:val="-6"/>
                              </w:rPr>
                              <w:t xml:space="preserve"> </w:t>
                            </w:r>
                            <w:r>
                              <w:t>the</w:t>
                            </w:r>
                            <w:r>
                              <w:rPr>
                                <w:spacing w:val="-7"/>
                              </w:rPr>
                              <w:t xml:space="preserve"> </w:t>
                            </w:r>
                            <w:r>
                              <w:t>decision</w:t>
                            </w:r>
                            <w:r>
                              <w:rPr>
                                <w:spacing w:val="-6"/>
                              </w:rPr>
                              <w:t xml:space="preserve"> </w:t>
                            </w:r>
                            <w:r>
                              <w:t>maker would</w:t>
                            </w:r>
                            <w:r>
                              <w:rPr>
                                <w:spacing w:val="-1"/>
                              </w:rPr>
                              <w:t xml:space="preserve"> </w:t>
                            </w:r>
                            <w:r>
                              <w:t>stand;</w:t>
                            </w:r>
                          </w:p>
                          <w:p w14:paraId="19D6F3D6" w14:textId="77777777" w:rsidR="00A97AFE" w:rsidRDefault="00A97AFE" w:rsidP="009F5476">
                            <w:pPr>
                              <w:pStyle w:val="Style3"/>
                              <w:numPr>
                                <w:ilvl w:val="0"/>
                                <w:numId w:val="21"/>
                              </w:numPr>
                              <w:spacing w:before="40" w:after="40"/>
                              <w:ind w:left="426"/>
                            </w:pPr>
                            <w:r>
                              <w:rPr>
                                <w:spacing w:val="2"/>
                              </w:rPr>
                              <w:t xml:space="preserve">vary </w:t>
                            </w:r>
                            <w:r>
                              <w:t>the</w:t>
                            </w:r>
                            <w:r>
                              <w:rPr>
                                <w:spacing w:val="-3"/>
                              </w:rPr>
                              <w:t xml:space="preserve"> </w:t>
                            </w:r>
                            <w:r>
                              <w:t>decision;</w:t>
                            </w:r>
                          </w:p>
                          <w:p w14:paraId="66550F96" w14:textId="77777777" w:rsidR="00A97AFE" w:rsidRDefault="00A97AFE" w:rsidP="009F5476">
                            <w:pPr>
                              <w:pStyle w:val="Style3"/>
                              <w:numPr>
                                <w:ilvl w:val="0"/>
                                <w:numId w:val="21"/>
                              </w:numPr>
                              <w:spacing w:before="40" w:after="40"/>
                              <w:ind w:left="426"/>
                            </w:pPr>
                            <w:r>
                              <w:t>set the decision aside and substitute it with a different decision or give the case back to the original decision maker for reconsideration in accordance</w:t>
                            </w:r>
                            <w:r>
                              <w:rPr>
                                <w:spacing w:val="-10"/>
                              </w:rPr>
                              <w:t xml:space="preserve"> </w:t>
                            </w:r>
                            <w:r>
                              <w:t>with</w:t>
                            </w:r>
                            <w:r>
                              <w:rPr>
                                <w:spacing w:val="-9"/>
                              </w:rPr>
                              <w:t xml:space="preserve"> </w:t>
                            </w:r>
                            <w:r>
                              <w:t>any</w:t>
                            </w:r>
                            <w:r>
                              <w:rPr>
                                <w:spacing w:val="-9"/>
                              </w:rPr>
                              <w:t xml:space="preserve"> </w:t>
                            </w:r>
                            <w:r>
                              <w:t>direction</w:t>
                            </w:r>
                            <w:r>
                              <w:rPr>
                                <w:spacing w:val="-9"/>
                              </w:rPr>
                              <w:t xml:space="preserve"> </w:t>
                            </w:r>
                            <w:r>
                              <w:t>or</w:t>
                            </w:r>
                            <w:r>
                              <w:rPr>
                                <w:spacing w:val="-9"/>
                              </w:rPr>
                              <w:t xml:space="preserve"> </w:t>
                            </w:r>
                            <w:r>
                              <w:t xml:space="preserve">recommendation of </w:t>
                            </w:r>
                            <w:r>
                              <w:rPr>
                                <w:spacing w:val="-10"/>
                              </w:rPr>
                              <w:t>ACAT.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EA2938" id="Text Box 331" o:spid="_x0000_s1052" type="#_x0000_t202" alt="Title: note box - Description: light grey" style="width:240.95pt;height:3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" fillcolor="#d8d8d9 [669]" stroked="f" strokeweight=".5pt">
                <v:textbox>
                  <w:txbxContent>
                    <w:p w14:paraId="0ACDCFDA" w14:textId="77777777" w:rsidR="00A97AFE" w:rsidRDefault="00A97AFE" w:rsidP="00686BD0">
                      <w:pPr>
                        <w:pStyle w:val="Style3"/>
                        <w:spacing w:before="40" w:after="40"/>
                      </w:pPr>
                      <w:r w:rsidRPr="003A1CEC">
                        <w:rPr>
                          <w:b/>
                          <w:bCs/>
                          <w:u w:val="single"/>
                        </w:rPr>
                        <w:t>Note:</w:t>
                      </w:r>
                      <w:r>
                        <w:rPr>
                          <w:color w:val="008BBF"/>
                        </w:rPr>
                        <w:t xml:space="preserve"> </w:t>
                      </w:r>
                      <w:r>
                        <w:t>Difference between merits review and judicial</w:t>
                      </w:r>
                    </w:p>
                    <w:p w14:paraId="14AB8AC8" w14:textId="77777777" w:rsidR="00A97AFE" w:rsidRDefault="00A97AFE" w:rsidP="00686BD0">
                      <w:pPr>
                        <w:pStyle w:val="Style3"/>
                        <w:spacing w:before="40" w:after="40"/>
                      </w:pPr>
                      <w:r>
                        <w:t xml:space="preserve">Review. </w:t>
                      </w:r>
                    </w:p>
                    <w:p w14:paraId="13F7D10F" w14:textId="77777777" w:rsidR="00A97AFE" w:rsidRDefault="00A97AFE" w:rsidP="00686BD0">
                      <w:pPr>
                        <w:pStyle w:val="Style3"/>
                        <w:spacing w:before="40" w:after="40"/>
                      </w:pPr>
                      <w:r>
                        <w:t>A Tribunal engages in a merits review of the decision in question, whereas a court engages in judicial review.</w:t>
                      </w:r>
                    </w:p>
                    <w:p w14:paraId="251BDAFB" w14:textId="77777777" w:rsidR="00A97AFE" w:rsidRDefault="00A97AFE" w:rsidP="00686BD0">
                      <w:pPr>
                        <w:pStyle w:val="Style3"/>
                        <w:spacing w:before="40" w:after="40"/>
                      </w:pPr>
                      <w:r>
                        <w:t>Merits review is about looking at what decision was made and whether the decision is the right or best decision to make. The Tribunal “steps into the shoes of the original decision maker and makes the correct or preferable decision on the material before it”.</w:t>
                      </w:r>
                    </w:p>
                    <w:p w14:paraId="38ACA14E" w14:textId="77777777" w:rsidR="00A97AFE" w:rsidRDefault="00A97AFE" w:rsidP="00686BD0">
                      <w:pPr>
                        <w:pStyle w:val="Style3"/>
                        <w:spacing w:before="40" w:after="40"/>
                      </w:pPr>
                      <w:r>
                        <w:t>The Tribunal will decide for itself taking into consideration all the circumstances.</w:t>
                      </w:r>
                    </w:p>
                    <w:p w14:paraId="51B50A2C" w14:textId="77777777" w:rsidR="00A97AFE" w:rsidRDefault="00A97AFE" w:rsidP="00686BD0">
                      <w:pPr>
                        <w:pStyle w:val="Style3"/>
                        <w:spacing w:before="40" w:after="40"/>
                      </w:pPr>
                      <w:r>
                        <w:t>When reviewing a decision, ACAT has all the powers of the original decision maker. It can:</w:t>
                      </w:r>
                    </w:p>
                    <w:p w14:paraId="295415D9" w14:textId="77777777" w:rsidR="00A97AFE" w:rsidRDefault="00A97AFE" w:rsidP="009F5476">
                      <w:pPr>
                        <w:pStyle w:val="Style3"/>
                        <w:numPr>
                          <w:ilvl w:val="0"/>
                          <w:numId w:val="21"/>
                        </w:numPr>
                        <w:spacing w:before="40" w:after="40"/>
                        <w:ind w:left="426"/>
                      </w:pPr>
                      <w:r>
                        <w:t>can confirm the decision, meaning that the original</w:t>
                      </w:r>
                      <w:r>
                        <w:rPr>
                          <w:spacing w:val="-7"/>
                        </w:rPr>
                        <w:t xml:space="preserve"> </w:t>
                      </w:r>
                      <w:r>
                        <w:t>decision</w:t>
                      </w:r>
                      <w:r>
                        <w:rPr>
                          <w:spacing w:val="-6"/>
                        </w:rPr>
                        <w:t xml:space="preserve"> </w:t>
                      </w:r>
                      <w:r>
                        <w:t>made</w:t>
                      </w:r>
                      <w:r>
                        <w:rPr>
                          <w:spacing w:val="-6"/>
                        </w:rPr>
                        <w:t xml:space="preserve"> </w:t>
                      </w:r>
                      <w:r>
                        <w:t>by</w:t>
                      </w:r>
                      <w:r>
                        <w:rPr>
                          <w:spacing w:val="-6"/>
                        </w:rPr>
                        <w:t xml:space="preserve"> </w:t>
                      </w:r>
                      <w:r>
                        <w:t>the</w:t>
                      </w:r>
                      <w:r>
                        <w:rPr>
                          <w:spacing w:val="-7"/>
                        </w:rPr>
                        <w:t xml:space="preserve"> </w:t>
                      </w:r>
                      <w:r>
                        <w:t>decision</w:t>
                      </w:r>
                      <w:r>
                        <w:rPr>
                          <w:spacing w:val="-6"/>
                        </w:rPr>
                        <w:t xml:space="preserve"> </w:t>
                      </w:r>
                      <w:r>
                        <w:t>maker would</w:t>
                      </w:r>
                      <w:r>
                        <w:rPr>
                          <w:spacing w:val="-1"/>
                        </w:rPr>
                        <w:t xml:space="preserve"> </w:t>
                      </w:r>
                      <w:r>
                        <w:t>stand;</w:t>
                      </w:r>
                    </w:p>
                    <w:p w14:paraId="19D6F3D6" w14:textId="77777777" w:rsidR="00A97AFE" w:rsidRDefault="00A97AFE" w:rsidP="009F5476">
                      <w:pPr>
                        <w:pStyle w:val="Style3"/>
                        <w:numPr>
                          <w:ilvl w:val="0"/>
                          <w:numId w:val="21"/>
                        </w:numPr>
                        <w:spacing w:before="40" w:after="40"/>
                        <w:ind w:left="426"/>
                      </w:pPr>
                      <w:r>
                        <w:rPr>
                          <w:spacing w:val="2"/>
                        </w:rPr>
                        <w:t xml:space="preserve">vary </w:t>
                      </w:r>
                      <w:r>
                        <w:t>the</w:t>
                      </w:r>
                      <w:r>
                        <w:rPr>
                          <w:spacing w:val="-3"/>
                        </w:rPr>
                        <w:t xml:space="preserve"> </w:t>
                      </w:r>
                      <w:r>
                        <w:t>decision;</w:t>
                      </w:r>
                    </w:p>
                    <w:p w14:paraId="66550F96" w14:textId="77777777" w:rsidR="00A97AFE" w:rsidRDefault="00A97AFE" w:rsidP="009F5476">
                      <w:pPr>
                        <w:pStyle w:val="Style3"/>
                        <w:numPr>
                          <w:ilvl w:val="0"/>
                          <w:numId w:val="21"/>
                        </w:numPr>
                        <w:spacing w:before="40" w:after="40"/>
                        <w:ind w:left="426"/>
                      </w:pPr>
                      <w:r>
                        <w:t>set the decision aside and substitute it with a different decision or give the case back to the original decision maker for reconsideration in accordance</w:t>
                      </w:r>
                      <w:r>
                        <w:rPr>
                          <w:spacing w:val="-10"/>
                        </w:rPr>
                        <w:t xml:space="preserve"> </w:t>
                      </w:r>
                      <w:r>
                        <w:t>with</w:t>
                      </w:r>
                      <w:r>
                        <w:rPr>
                          <w:spacing w:val="-9"/>
                        </w:rPr>
                        <w:t xml:space="preserve"> </w:t>
                      </w:r>
                      <w:r>
                        <w:t>any</w:t>
                      </w:r>
                      <w:r>
                        <w:rPr>
                          <w:spacing w:val="-9"/>
                        </w:rPr>
                        <w:t xml:space="preserve"> </w:t>
                      </w:r>
                      <w:r>
                        <w:t>direction</w:t>
                      </w:r>
                      <w:r>
                        <w:rPr>
                          <w:spacing w:val="-9"/>
                        </w:rPr>
                        <w:t xml:space="preserve"> </w:t>
                      </w:r>
                      <w:r>
                        <w:t>or</w:t>
                      </w:r>
                      <w:r>
                        <w:rPr>
                          <w:spacing w:val="-9"/>
                        </w:rPr>
                        <w:t xml:space="preserve"> </w:t>
                      </w:r>
                      <w:r>
                        <w:t xml:space="preserve">recommendation of </w:t>
                      </w:r>
                      <w:r>
                        <w:rPr>
                          <w:spacing w:val="-10"/>
                        </w:rPr>
                        <w:t>ACAT.</w:t>
                      </w:r>
                    </w:p>
                  </w:txbxContent>
                </v:textbox>
                <w10:anchorlock/>
              </v:shape>
            </w:pict>
          </mc:Fallback>
        </mc:AlternateContent>
      </w:r>
    </w:p>
    <w:p w14:paraId="25986E16" w14:textId="77777777" w:rsidR="00686BD0" w:rsidRDefault="008447D1" w:rsidP="00686BD0">
      <w:pPr>
        <w:pStyle w:val="BodyText"/>
      </w:pPr>
      <w:r>
        <w:br w:type="column"/>
      </w:r>
      <w:r w:rsidR="00686BD0">
        <w:t xml:space="preserve">Judicial reviews are conducted by the Supreme Court in relation to ACT Government decisions and look at how the relevant decision was made. For example, the review tests the legality of whether the decision was made in: </w:t>
      </w:r>
    </w:p>
    <w:p w14:paraId="63C416E2" w14:textId="77777777" w:rsidR="00686BD0" w:rsidRDefault="00686BD0" w:rsidP="009F5476">
      <w:pPr>
        <w:pStyle w:val="BodyText"/>
        <w:numPr>
          <w:ilvl w:val="0"/>
          <w:numId w:val="22"/>
        </w:numPr>
        <w:ind w:left="426" w:hanging="284"/>
      </w:pPr>
      <w:r>
        <w:rPr>
          <w:spacing w:val="-3"/>
        </w:rPr>
        <w:t xml:space="preserve">fair, </w:t>
      </w:r>
      <w:r>
        <w:t>proper and appropriate</w:t>
      </w:r>
      <w:r>
        <w:rPr>
          <w:spacing w:val="-1"/>
        </w:rPr>
        <w:t xml:space="preserve"> </w:t>
      </w:r>
      <w:r>
        <w:t>manner;</w:t>
      </w:r>
    </w:p>
    <w:p w14:paraId="74AED495" w14:textId="77777777" w:rsidR="00686BD0" w:rsidRDefault="00686BD0" w:rsidP="009F5476">
      <w:pPr>
        <w:pStyle w:val="BodyText"/>
        <w:numPr>
          <w:ilvl w:val="0"/>
          <w:numId w:val="22"/>
        </w:numPr>
        <w:ind w:left="426" w:hanging="284"/>
      </w:pPr>
      <w:r>
        <w:t>without error of law;</w:t>
      </w:r>
      <w:r>
        <w:rPr>
          <w:spacing w:val="-1"/>
        </w:rPr>
        <w:t xml:space="preserve"> </w:t>
      </w:r>
      <w:r>
        <w:t>or</w:t>
      </w:r>
    </w:p>
    <w:p w14:paraId="721E5B53" w14:textId="77777777" w:rsidR="008447D1" w:rsidRDefault="00686BD0" w:rsidP="009F5476">
      <w:pPr>
        <w:pStyle w:val="BodyText"/>
        <w:numPr>
          <w:ilvl w:val="0"/>
          <w:numId w:val="22"/>
        </w:numPr>
        <w:ind w:left="426" w:hanging="284"/>
      </w:pPr>
      <w:r>
        <w:t>failure to consider something</w:t>
      </w:r>
      <w:r>
        <w:rPr>
          <w:spacing w:val="-5"/>
        </w:rPr>
        <w:t xml:space="preserve"> </w:t>
      </w:r>
      <w:r>
        <w:t>relevant.</w:t>
      </w:r>
    </w:p>
    <w:p w14:paraId="11A28175" w14:textId="77777777" w:rsidR="00686BD0" w:rsidRDefault="00686BD0" w:rsidP="00C54B58">
      <w:pPr>
        <w:pStyle w:val="Heading5"/>
        <w:spacing w:before="240"/>
        <w:ind w:left="0"/>
      </w:pPr>
      <w:r>
        <w:t>Ombudsman</w:t>
      </w:r>
    </w:p>
    <w:p w14:paraId="224D1430" w14:textId="77777777" w:rsidR="00686BD0" w:rsidRDefault="00686BD0" w:rsidP="00686BD0">
      <w:pPr>
        <w:pStyle w:val="BodyText"/>
      </w:pPr>
      <w:r>
        <w:t>The ACT Ombudsman performs an important administrative</w:t>
      </w:r>
      <w:r>
        <w:rPr>
          <w:spacing w:val="-12"/>
        </w:rPr>
        <w:t xml:space="preserve"> </w:t>
      </w:r>
      <w:r>
        <w:t>law</w:t>
      </w:r>
      <w:r>
        <w:rPr>
          <w:spacing w:val="-12"/>
        </w:rPr>
        <w:t xml:space="preserve"> </w:t>
      </w:r>
      <w:r>
        <w:t>function</w:t>
      </w:r>
      <w:r>
        <w:rPr>
          <w:spacing w:val="-12"/>
        </w:rPr>
        <w:t xml:space="preserve"> </w:t>
      </w:r>
      <w:r>
        <w:t>by</w:t>
      </w:r>
      <w:r>
        <w:rPr>
          <w:spacing w:val="-12"/>
        </w:rPr>
        <w:t xml:space="preserve"> </w:t>
      </w:r>
      <w:r>
        <w:t>resolving</w:t>
      </w:r>
      <w:r>
        <w:rPr>
          <w:spacing w:val="-12"/>
        </w:rPr>
        <w:t xml:space="preserve"> </w:t>
      </w:r>
      <w:r>
        <w:t xml:space="preserve">complaints and monitoring the actions of government agencies, which includes </w:t>
      </w:r>
      <w:r>
        <w:rPr>
          <w:spacing w:val="-2"/>
        </w:rPr>
        <w:t xml:space="preserve">any </w:t>
      </w:r>
      <w:r>
        <w:t>legislative decisions made within Access</w:t>
      </w:r>
      <w:r>
        <w:rPr>
          <w:spacing w:val="-2"/>
        </w:rPr>
        <w:t xml:space="preserve"> </w:t>
      </w:r>
      <w:r>
        <w:t>Canberra.</w:t>
      </w:r>
    </w:p>
    <w:p w14:paraId="020C2F23" w14:textId="77777777" w:rsidR="00686BD0" w:rsidRDefault="00686BD0" w:rsidP="00686BD0">
      <w:pPr>
        <w:pStyle w:val="BodyText"/>
      </w:pPr>
      <w:r>
        <w:t>The Ombudsman</w:t>
      </w:r>
      <w:r>
        <w:rPr>
          <w:rStyle w:val="FootnoteReference"/>
        </w:rPr>
        <w:footnoteReference w:id="7"/>
      </w:r>
      <w:r>
        <w:t>, has strong investigatory powers and can investigate many types of complaints relating to matters of administration, either through a complaint or of own motion.</w:t>
      </w:r>
    </w:p>
    <w:p w14:paraId="2878FFF3" w14:textId="77777777" w:rsidR="00686BD0" w:rsidRDefault="00686BD0" w:rsidP="00686BD0">
      <w:pPr>
        <w:pStyle w:val="BodyText"/>
        <w:ind w:left="66"/>
      </w:pPr>
      <w:r>
        <w:t>The Ombudsman also performs other specialist functions in relation to FOI, reportable conduct and the monitoring of police use of covert powers.</w:t>
      </w:r>
    </w:p>
    <w:p w14:paraId="22FCF001" w14:textId="77777777" w:rsidR="00686BD0" w:rsidRDefault="00686BD0" w:rsidP="00686BD0">
      <w:pPr>
        <w:pStyle w:val="BodyText"/>
      </w:pPr>
      <w:r>
        <w:rPr>
          <w:rFonts w:ascii="Times New Roman" w:hAnsi="Times New Roman" w:cs="Times New Roman"/>
          <w:noProof/>
          <w:sz w:val="24"/>
          <w:szCs w:val="24"/>
        </w:rPr>
        <w:drawing>
          <wp:inline distT="0" distB="0" distL="0" distR="0" wp14:anchorId="0B9098BA" wp14:editId="453FBFF5">
            <wp:extent cx="1104900" cy="256728"/>
            <wp:effectExtent l="0" t="0" r="0" b="0"/>
            <wp:docPr id="32" name="Picture 32" descr="logo" title="A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9194" cy="257726"/>
                    </a:xfrm>
                    <a:prstGeom prst="rect">
                      <a:avLst/>
                    </a:prstGeom>
                    <a:noFill/>
                    <a:ln>
                      <a:noFill/>
                    </a:ln>
                  </pic:spPr>
                </pic:pic>
              </a:graphicData>
            </a:graphic>
          </wp:inline>
        </w:drawing>
      </w:r>
    </w:p>
    <w:p w14:paraId="5C9027A9" w14:textId="77777777" w:rsidR="00686BD0" w:rsidRDefault="00686BD0" w:rsidP="00686BD0">
      <w:pPr>
        <w:pStyle w:val="BodyText"/>
      </w:pPr>
      <w:r>
        <w:rPr>
          <w:noProof/>
        </w:rPr>
        <mc:AlternateContent>
          <mc:Choice Requires="wps">
            <w:drawing>
              <wp:inline distT="0" distB="0" distL="0" distR="0" wp14:anchorId="39B3F02C" wp14:editId="4AD541DE">
                <wp:extent cx="3060000" cy="1512000"/>
                <wp:effectExtent l="0" t="0" r="7620" b="0"/>
                <wp:docPr id="53" name="Text Box 103" descr="blue"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512000"/>
                        </a:xfrm>
                        <a:prstGeom prst="rect">
                          <a:avLst/>
                        </a:prstGeom>
                        <a:solidFill>
                          <a:schemeClr val="accent5"/>
                        </a:solidFill>
                        <a:ln>
                          <a:noFill/>
                        </a:ln>
                      </wps:spPr>
                      <wps:txbx>
                        <w:txbxContent>
                          <w:p w14:paraId="10C919ED" w14:textId="77777777" w:rsidR="00A97AFE" w:rsidRPr="00D7749C" w:rsidRDefault="00A97AFE" w:rsidP="00313F06">
                            <w:pPr>
                              <w:pStyle w:val="Style5"/>
                              <w:shd w:val="clear" w:color="auto" w:fill="00AEEF" w:themeFill="accent5"/>
                            </w:pPr>
                            <w:r w:rsidRPr="00D7749C">
                              <w:t>ACAT Contact</w:t>
                            </w:r>
                          </w:p>
                          <w:p w14:paraId="0DF451D2" w14:textId="77777777" w:rsidR="00A97AFE" w:rsidRPr="00B71821" w:rsidRDefault="00A97AFE" w:rsidP="00686BD0">
                            <w:pPr>
                              <w:pStyle w:val="BodyText"/>
                              <w:ind w:left="142"/>
                              <w:rPr>
                                <w:u w:val="single"/>
                              </w:rPr>
                            </w:pPr>
                            <w:r w:rsidRPr="00B71821">
                              <w:rPr>
                                <w:rFonts w:ascii="Source Sans Pro" w:hAnsi="Source Sans Pro" w:cs="Source Sans Pro"/>
                                <w:b/>
                                <w:bCs/>
                              </w:rPr>
                              <w:t xml:space="preserve">Website: </w:t>
                            </w:r>
                            <w:hyperlink r:id="rId18" w:history="1">
                              <w:r w:rsidRPr="00B71821">
                                <w:rPr>
                                  <w:u w:val="single"/>
                                </w:rPr>
                                <w:t>http://www.acat.act.gov.au/</w:t>
                              </w:r>
                            </w:hyperlink>
                          </w:p>
                          <w:p w14:paraId="70F3AC05" w14:textId="77777777" w:rsidR="00A97AFE" w:rsidRDefault="00A97AFE" w:rsidP="00686BD0">
                            <w:pPr>
                              <w:pStyle w:val="BodyText"/>
                              <w:ind w:left="142"/>
                            </w:pPr>
                            <w:r>
                              <w:rPr>
                                <w:rFonts w:ascii="Source Sans Pro" w:hAnsi="Source Sans Pro" w:cs="Source Sans Pro"/>
                                <w:b/>
                                <w:bCs/>
                              </w:rPr>
                              <w:t xml:space="preserve">Phone: </w:t>
                            </w:r>
                            <w:r>
                              <w:t>(02) 6207 1740</w:t>
                            </w:r>
                          </w:p>
                          <w:p w14:paraId="4F1B27A3" w14:textId="77777777" w:rsidR="00A97AFE" w:rsidRDefault="00A97AFE" w:rsidP="00686BD0">
                            <w:pPr>
                              <w:pStyle w:val="BodyText"/>
                              <w:ind w:left="142"/>
                            </w:pPr>
                            <w:r>
                              <w:rPr>
                                <w:rFonts w:ascii="Source Sans Pro" w:hAnsi="Source Sans Pro" w:cs="Source Sans Pro"/>
                                <w:b/>
                                <w:bCs/>
                              </w:rPr>
                              <w:t xml:space="preserve">Post: </w:t>
                            </w:r>
                            <w:r>
                              <w:t>GPO Box 370, CANBERRA ACT 2601</w:t>
                            </w:r>
                          </w:p>
                          <w:p w14:paraId="5FCC80BD" w14:textId="77777777" w:rsidR="00A97AFE" w:rsidRPr="00B71821" w:rsidRDefault="00A97AFE" w:rsidP="00686BD0">
                            <w:pPr>
                              <w:pStyle w:val="BodyText"/>
                              <w:ind w:left="142"/>
                            </w:pPr>
                            <w:r w:rsidRPr="00B71821">
                              <w:rPr>
                                <w:rFonts w:ascii="Source Sans Pro" w:hAnsi="Source Sans Pro" w:cs="Source Sans Pro"/>
                                <w:b/>
                                <w:bCs/>
                              </w:rPr>
                              <w:t xml:space="preserve">Email: </w:t>
                            </w:r>
                            <w:hyperlink r:id="rId19" w:history="1">
                              <w:r w:rsidRPr="00B71821">
                                <w:rPr>
                                  <w:u w:val="single"/>
                                </w:rPr>
                                <w:t>tribunal@act.gov.au</w:t>
                              </w:r>
                            </w:hyperlink>
                          </w:p>
                        </w:txbxContent>
                      </wps:txbx>
                      <wps:bodyPr rot="0" vert="horz" wrap="square" lIns="0" tIns="0" rIns="0" bIns="0" anchor="t" anchorCtr="0" upright="1">
                        <a:noAutofit/>
                      </wps:bodyPr>
                    </wps:wsp>
                  </a:graphicData>
                </a:graphic>
              </wp:inline>
            </w:drawing>
          </mc:Choice>
          <mc:Fallback>
            <w:pict>
              <v:shape w14:anchorId="39B3F02C" id="Text Box 103" o:spid="_x0000_s1053" type="#_x0000_t202" alt="Title: key note box - Description: blue" style="width:240.95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" fillcolor="#00aeef [3208]" stroked="f">
                <v:textbox inset="0,0,0,0">
                  <w:txbxContent>
                    <w:p w14:paraId="10C919ED" w14:textId="77777777" w:rsidR="00A97AFE" w:rsidRPr="00D7749C" w:rsidRDefault="00A97AFE" w:rsidP="00313F06">
                      <w:pPr>
                        <w:pStyle w:val="Style5"/>
                        <w:shd w:val="clear" w:color="auto" w:fill="00AEEF" w:themeFill="accent5"/>
                      </w:pPr>
                      <w:r w:rsidRPr="00D7749C">
                        <w:t>ACAT Contact</w:t>
                      </w:r>
                    </w:p>
                    <w:p w14:paraId="0DF451D2" w14:textId="77777777" w:rsidR="00A97AFE" w:rsidRPr="00B71821" w:rsidRDefault="00A97AFE" w:rsidP="00686BD0">
                      <w:pPr>
                        <w:pStyle w:val="BodyText"/>
                        <w:ind w:left="142"/>
                        <w:rPr>
                          <w:u w:val="single"/>
                        </w:rPr>
                      </w:pPr>
                      <w:r w:rsidRPr="00B71821">
                        <w:rPr>
                          <w:rFonts w:ascii="Source Sans Pro" w:hAnsi="Source Sans Pro" w:cs="Source Sans Pro"/>
                          <w:b/>
                          <w:bCs/>
                        </w:rPr>
                        <w:t xml:space="preserve">Website: </w:t>
                      </w:r>
                      <w:hyperlink r:id="rId20" w:history="1">
                        <w:r w:rsidRPr="00B71821">
                          <w:rPr>
                            <w:u w:val="single"/>
                          </w:rPr>
                          <w:t>http://www.acat.act.gov.au/</w:t>
                        </w:r>
                      </w:hyperlink>
                    </w:p>
                    <w:p w14:paraId="70F3AC05" w14:textId="77777777" w:rsidR="00A97AFE" w:rsidRDefault="00A97AFE" w:rsidP="00686BD0">
                      <w:pPr>
                        <w:pStyle w:val="BodyText"/>
                        <w:ind w:left="142"/>
                      </w:pPr>
                      <w:r>
                        <w:rPr>
                          <w:rFonts w:ascii="Source Sans Pro" w:hAnsi="Source Sans Pro" w:cs="Source Sans Pro"/>
                          <w:b/>
                          <w:bCs/>
                        </w:rPr>
                        <w:t xml:space="preserve">Phone: </w:t>
                      </w:r>
                      <w:r>
                        <w:t>(02) 6207 1740</w:t>
                      </w:r>
                    </w:p>
                    <w:p w14:paraId="4F1B27A3" w14:textId="77777777" w:rsidR="00A97AFE" w:rsidRDefault="00A97AFE" w:rsidP="00686BD0">
                      <w:pPr>
                        <w:pStyle w:val="BodyText"/>
                        <w:ind w:left="142"/>
                      </w:pPr>
                      <w:r>
                        <w:rPr>
                          <w:rFonts w:ascii="Source Sans Pro" w:hAnsi="Source Sans Pro" w:cs="Source Sans Pro"/>
                          <w:b/>
                          <w:bCs/>
                        </w:rPr>
                        <w:t xml:space="preserve">Post: </w:t>
                      </w:r>
                      <w:r>
                        <w:t>GPO Box 370, CANBERRA ACT 2601</w:t>
                      </w:r>
                    </w:p>
                    <w:p w14:paraId="5FCC80BD" w14:textId="77777777" w:rsidR="00A97AFE" w:rsidRPr="00B71821" w:rsidRDefault="00A97AFE" w:rsidP="00686BD0">
                      <w:pPr>
                        <w:pStyle w:val="BodyText"/>
                        <w:ind w:left="142"/>
                      </w:pPr>
                      <w:r w:rsidRPr="00B71821">
                        <w:rPr>
                          <w:rFonts w:ascii="Source Sans Pro" w:hAnsi="Source Sans Pro" w:cs="Source Sans Pro"/>
                          <w:b/>
                          <w:bCs/>
                        </w:rPr>
                        <w:t xml:space="preserve">Email: </w:t>
                      </w:r>
                      <w:hyperlink r:id="rId21" w:history="1">
                        <w:r w:rsidRPr="00B71821">
                          <w:rPr>
                            <w:u w:val="single"/>
                          </w:rPr>
                          <w:t>tribunal@act.gov.au</w:t>
                        </w:r>
                      </w:hyperlink>
                    </w:p>
                  </w:txbxContent>
                </v:textbox>
                <w10:anchorlock/>
              </v:shape>
            </w:pict>
          </mc:Fallback>
        </mc:AlternateContent>
      </w:r>
    </w:p>
    <w:p w14:paraId="214E5B4F" w14:textId="77777777" w:rsidR="00686BD0" w:rsidRDefault="00686BD0" w:rsidP="00686BD0">
      <w:pPr>
        <w:pStyle w:val="BodyText"/>
      </w:pPr>
      <w:r>
        <w:rPr>
          <w:rFonts w:ascii="Times New Roman" w:hAnsi="Times New Roman" w:cs="Times New Roman"/>
          <w:noProof/>
          <w:sz w:val="24"/>
          <w:szCs w:val="24"/>
        </w:rPr>
        <w:drawing>
          <wp:inline distT="0" distB="0" distL="0" distR="0" wp14:anchorId="09D334D4" wp14:editId="069E64E3">
            <wp:extent cx="1526540" cy="278130"/>
            <wp:effectExtent l="0" t="0" r="0" b="7620"/>
            <wp:docPr id="36" name="Picture 36" descr="logo" title="ACT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6540" cy="278130"/>
                    </a:xfrm>
                    <a:prstGeom prst="rect">
                      <a:avLst/>
                    </a:prstGeom>
                    <a:noFill/>
                    <a:ln>
                      <a:noFill/>
                    </a:ln>
                  </pic:spPr>
                </pic:pic>
              </a:graphicData>
            </a:graphic>
          </wp:inline>
        </w:drawing>
      </w:r>
    </w:p>
    <w:p w14:paraId="4B0A9C78" w14:textId="2037B062" w:rsidR="00B71821" w:rsidRDefault="00686BD0" w:rsidP="00BC1DA8">
      <w:pPr>
        <w:pStyle w:val="BodyText"/>
      </w:pPr>
      <w:r>
        <w:rPr>
          <w:noProof/>
        </w:rPr>
        <mc:AlternateContent>
          <mc:Choice Requires="wps">
            <w:drawing>
              <wp:inline distT="0" distB="0" distL="0" distR="0" wp14:anchorId="059110F7" wp14:editId="7AC2DA25">
                <wp:extent cx="3059430" cy="1512000"/>
                <wp:effectExtent l="0" t="0" r="7620" b="0"/>
                <wp:docPr id="51" name="Text Box 105" descr="blue" title="key not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512000"/>
                        </a:xfrm>
                        <a:prstGeom prst="rect">
                          <a:avLst/>
                        </a:prstGeom>
                        <a:solidFill>
                          <a:schemeClr val="accent5"/>
                        </a:solidFill>
                        <a:ln>
                          <a:noFill/>
                        </a:ln>
                      </wps:spPr>
                      <wps:txbx>
                        <w:txbxContent>
                          <w:p w14:paraId="49E98270" w14:textId="77777777" w:rsidR="00A97AFE" w:rsidRPr="00D7749C" w:rsidRDefault="00A97AFE" w:rsidP="00313F06">
                            <w:pPr>
                              <w:pStyle w:val="Style5"/>
                              <w:shd w:val="clear" w:color="auto" w:fill="00AEEF" w:themeFill="accent5"/>
                            </w:pPr>
                            <w:r w:rsidRPr="00D7749C">
                              <w:t>ACT Ombudsman Contact</w:t>
                            </w:r>
                          </w:p>
                          <w:p w14:paraId="1E3DCD9E" w14:textId="77777777" w:rsidR="00A97AFE" w:rsidRPr="00B71821" w:rsidRDefault="00A97AFE" w:rsidP="00686BD0">
                            <w:pPr>
                              <w:pStyle w:val="BodyText"/>
                              <w:ind w:left="142"/>
                            </w:pPr>
                            <w:r w:rsidRPr="00B71821">
                              <w:rPr>
                                <w:rFonts w:ascii="Source Sans Pro" w:hAnsi="Source Sans Pro" w:cs="Source Sans Pro"/>
                                <w:b/>
                                <w:bCs/>
                              </w:rPr>
                              <w:t xml:space="preserve">Website: </w:t>
                            </w:r>
                            <w:hyperlink r:id="rId23" w:history="1">
                              <w:r w:rsidRPr="00B71821">
                                <w:rPr>
                                  <w:u w:val="single"/>
                                </w:rPr>
                                <w:t>https://www.ombudsman.act.gov.au</w:t>
                              </w:r>
                            </w:hyperlink>
                            <w:r w:rsidRPr="00B71821">
                              <w:rPr>
                                <w:u w:val="single"/>
                              </w:rPr>
                              <w:t>/</w:t>
                            </w:r>
                          </w:p>
                          <w:p w14:paraId="4405F273" w14:textId="77777777" w:rsidR="00A97AFE" w:rsidRPr="00B71821" w:rsidRDefault="00A97AFE" w:rsidP="00686BD0">
                            <w:pPr>
                              <w:pStyle w:val="BodyText"/>
                              <w:ind w:left="142"/>
                            </w:pPr>
                            <w:r w:rsidRPr="00B71821">
                              <w:rPr>
                                <w:rFonts w:ascii="Source Sans Pro" w:hAnsi="Source Sans Pro" w:cs="Source Sans Pro"/>
                                <w:b/>
                                <w:bCs/>
                              </w:rPr>
                              <w:t xml:space="preserve">Phone: </w:t>
                            </w:r>
                            <w:r w:rsidRPr="00B71821">
                              <w:t>1300 362 072</w:t>
                            </w:r>
                          </w:p>
                          <w:p w14:paraId="33330DA1" w14:textId="77777777" w:rsidR="00A97AFE" w:rsidRPr="00B71821" w:rsidRDefault="00A97AFE" w:rsidP="00686BD0">
                            <w:pPr>
                              <w:pStyle w:val="BodyText"/>
                              <w:ind w:left="142"/>
                            </w:pPr>
                            <w:r w:rsidRPr="00B71821">
                              <w:rPr>
                                <w:rFonts w:ascii="Source Sans Pro" w:hAnsi="Source Sans Pro" w:cs="Source Sans Pro"/>
                                <w:b/>
                                <w:bCs/>
                              </w:rPr>
                              <w:t xml:space="preserve">Post: </w:t>
                            </w:r>
                            <w:r w:rsidRPr="00B71821">
                              <w:t>GPO Box 442, CANBERRA ACT 2601</w:t>
                            </w:r>
                          </w:p>
                          <w:p w14:paraId="489EA9E3" w14:textId="77777777" w:rsidR="00A97AFE" w:rsidRPr="00B71821" w:rsidRDefault="00A97AFE" w:rsidP="00686BD0">
                            <w:pPr>
                              <w:pStyle w:val="BodyText"/>
                              <w:ind w:left="142"/>
                            </w:pPr>
                            <w:r w:rsidRPr="00B71821">
                              <w:rPr>
                                <w:rFonts w:ascii="Source Sans Pro" w:hAnsi="Source Sans Pro" w:cs="Source Sans Pro"/>
                                <w:b/>
                                <w:bCs/>
                              </w:rPr>
                              <w:t xml:space="preserve">Email: </w:t>
                            </w:r>
                            <w:hyperlink r:id="rId24" w:history="1">
                              <w:r w:rsidRPr="00B71821">
                                <w:rPr>
                                  <w:u w:val="single"/>
                                </w:rPr>
                                <w:t>ombudsman@ombudsman.gov.au</w:t>
                              </w:r>
                            </w:hyperlink>
                          </w:p>
                        </w:txbxContent>
                      </wps:txbx>
                      <wps:bodyPr rot="0" vert="horz" wrap="square" lIns="0" tIns="0" rIns="0" bIns="0" anchor="t" anchorCtr="0" upright="1">
                        <a:noAutofit/>
                      </wps:bodyPr>
                    </wps:wsp>
                  </a:graphicData>
                </a:graphic>
              </wp:inline>
            </w:drawing>
          </mc:Choice>
          <mc:Fallback>
            <w:pict>
              <v:shape w14:anchorId="059110F7" id="Text Box 105" o:spid="_x0000_s1054" type="#_x0000_t202" alt="Title: key note box - Description: blue" style="width:240.9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" fillcolor="#00aeef [3208]" stroked="f">
                <v:textbox inset="0,0,0,0">
                  <w:txbxContent>
                    <w:p w14:paraId="49E98270" w14:textId="77777777" w:rsidR="00A97AFE" w:rsidRPr="00D7749C" w:rsidRDefault="00A97AFE" w:rsidP="00313F06">
                      <w:pPr>
                        <w:pStyle w:val="Style5"/>
                        <w:shd w:val="clear" w:color="auto" w:fill="00AEEF" w:themeFill="accent5"/>
                      </w:pPr>
                      <w:r w:rsidRPr="00D7749C">
                        <w:t>ACT Ombudsman Contact</w:t>
                      </w:r>
                    </w:p>
                    <w:p w14:paraId="1E3DCD9E" w14:textId="77777777" w:rsidR="00A97AFE" w:rsidRPr="00B71821" w:rsidRDefault="00A97AFE" w:rsidP="00686BD0">
                      <w:pPr>
                        <w:pStyle w:val="BodyText"/>
                        <w:ind w:left="142"/>
                      </w:pPr>
                      <w:r w:rsidRPr="00B71821">
                        <w:rPr>
                          <w:rFonts w:ascii="Source Sans Pro" w:hAnsi="Source Sans Pro" w:cs="Source Sans Pro"/>
                          <w:b/>
                          <w:bCs/>
                        </w:rPr>
                        <w:t xml:space="preserve">Website: </w:t>
                      </w:r>
                      <w:hyperlink r:id="rId25" w:history="1">
                        <w:r w:rsidRPr="00B71821">
                          <w:rPr>
                            <w:u w:val="single"/>
                          </w:rPr>
                          <w:t>https://www.ombudsman.act.gov.au</w:t>
                        </w:r>
                      </w:hyperlink>
                      <w:r w:rsidRPr="00B71821">
                        <w:rPr>
                          <w:u w:val="single"/>
                        </w:rPr>
                        <w:t>/</w:t>
                      </w:r>
                    </w:p>
                    <w:p w14:paraId="4405F273" w14:textId="77777777" w:rsidR="00A97AFE" w:rsidRPr="00B71821" w:rsidRDefault="00A97AFE" w:rsidP="00686BD0">
                      <w:pPr>
                        <w:pStyle w:val="BodyText"/>
                        <w:ind w:left="142"/>
                      </w:pPr>
                      <w:r w:rsidRPr="00B71821">
                        <w:rPr>
                          <w:rFonts w:ascii="Source Sans Pro" w:hAnsi="Source Sans Pro" w:cs="Source Sans Pro"/>
                          <w:b/>
                          <w:bCs/>
                        </w:rPr>
                        <w:t xml:space="preserve">Phone: </w:t>
                      </w:r>
                      <w:r w:rsidRPr="00B71821">
                        <w:t>1300 362 072</w:t>
                      </w:r>
                    </w:p>
                    <w:p w14:paraId="33330DA1" w14:textId="77777777" w:rsidR="00A97AFE" w:rsidRPr="00B71821" w:rsidRDefault="00A97AFE" w:rsidP="00686BD0">
                      <w:pPr>
                        <w:pStyle w:val="BodyText"/>
                        <w:ind w:left="142"/>
                      </w:pPr>
                      <w:r w:rsidRPr="00B71821">
                        <w:rPr>
                          <w:rFonts w:ascii="Source Sans Pro" w:hAnsi="Source Sans Pro" w:cs="Source Sans Pro"/>
                          <w:b/>
                          <w:bCs/>
                        </w:rPr>
                        <w:t xml:space="preserve">Post: </w:t>
                      </w:r>
                      <w:r w:rsidRPr="00B71821">
                        <w:t>GPO Box 442, CANBERRA ACT 2601</w:t>
                      </w:r>
                    </w:p>
                    <w:p w14:paraId="489EA9E3" w14:textId="77777777" w:rsidR="00A97AFE" w:rsidRPr="00B71821" w:rsidRDefault="00A97AFE" w:rsidP="00686BD0">
                      <w:pPr>
                        <w:pStyle w:val="BodyText"/>
                        <w:ind w:left="142"/>
                      </w:pPr>
                      <w:r w:rsidRPr="00B71821">
                        <w:rPr>
                          <w:rFonts w:ascii="Source Sans Pro" w:hAnsi="Source Sans Pro" w:cs="Source Sans Pro"/>
                          <w:b/>
                          <w:bCs/>
                        </w:rPr>
                        <w:t xml:space="preserve">Email: </w:t>
                      </w:r>
                      <w:hyperlink r:id="rId26" w:history="1">
                        <w:r w:rsidRPr="00B71821">
                          <w:rPr>
                            <w:u w:val="single"/>
                          </w:rPr>
                          <w:t>ombudsman@ombudsman.gov.au</w:t>
                        </w:r>
                      </w:hyperlink>
                    </w:p>
                  </w:txbxContent>
                </v:textbox>
                <w10:anchorlock/>
              </v:shape>
            </w:pict>
          </mc:Fallback>
        </mc:AlternateContent>
      </w:r>
      <w:r w:rsidR="00B71821">
        <w:br w:type="page"/>
      </w:r>
    </w:p>
    <w:p w14:paraId="4250AD16" w14:textId="7311B7DE" w:rsidR="008A4027" w:rsidRDefault="00B140E9" w:rsidP="007174A9">
      <w:pPr>
        <w:pStyle w:val="BodyText"/>
        <w:spacing w:before="100" w:beforeAutospacing="1"/>
        <w:ind w:left="142"/>
      </w:pPr>
      <w:r w:rsidRPr="007E30DD">
        <w:rPr>
          <w:noProof/>
        </w:rPr>
        <w:lastRenderedPageBreak/>
        <mc:AlternateContent>
          <mc:Choice Requires="wps">
            <w:drawing>
              <wp:anchor distT="0" distB="0" distL="114300" distR="114300" simplePos="0" relativeHeight="251695104" behindDoc="1" locked="0" layoutInCell="1" allowOverlap="1" wp14:anchorId="44C490C5" wp14:editId="6222458B">
                <wp:simplePos x="0" y="0"/>
                <wp:positionH relativeFrom="margin">
                  <wp:posOffset>0</wp:posOffset>
                </wp:positionH>
                <wp:positionV relativeFrom="page">
                  <wp:posOffset>-1575</wp:posOffset>
                </wp:positionV>
                <wp:extent cx="3059430" cy="9792000"/>
                <wp:effectExtent l="0" t="0" r="7620" b="0"/>
                <wp:wrapNone/>
                <wp:docPr id="332" name="Rectangle 332" descr="bg block&#10;&#10;purple - compliance"/>
                <wp:cNvGraphicFramePr/>
                <a:graphic xmlns:a="http://schemas.openxmlformats.org/drawingml/2006/main">
                  <a:graphicData uri="http://schemas.microsoft.com/office/word/2010/wordprocessingShape">
                    <wps:wsp>
                      <wps:cNvSpPr/>
                      <wps:spPr>
                        <a:xfrm>
                          <a:off x="0" y="0"/>
                          <a:ext cx="3059430" cy="97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6AAC7" id="Rectangle 332" o:spid="_x0000_s1026" alt="bg block&#10;&#10;purple - compliance" style="position:absolute;margin-left:0;margin-top:-.1pt;width:240.9pt;height:771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" fillcolor="#482d8c [3215]" stroked="f" strokeweight="1pt">
                <w10:wrap anchorx="margin" anchory="page"/>
              </v:rect>
            </w:pict>
          </mc:Fallback>
        </mc:AlternateContent>
      </w:r>
      <w:r w:rsidR="008A4027">
        <w:rPr>
          <w:noProof/>
        </w:rPr>
        <w:drawing>
          <wp:inline distT="0" distB="0" distL="0" distR="0" wp14:anchorId="5245632C" wp14:editId="4AFA81D9">
            <wp:extent cx="447675" cy="447675"/>
            <wp:effectExtent l="0" t="0" r="9525" b="9525"/>
            <wp:docPr id="228" name="Picture 228" descr="icon compliance framworks" title="img triangl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cir-triangle-white.png"/>
                    <pic:cNvPicPr/>
                  </pic:nvPicPr>
                  <pic:blipFill>
                    <a:blip r:embed="rId27">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2C0CF9E3" w14:textId="77777777" w:rsidR="008A4027" w:rsidRDefault="008A4027" w:rsidP="00D7749C">
      <w:pPr>
        <w:pStyle w:val="Heading1"/>
        <w:shd w:val="clear" w:color="auto" w:fill="482D8C" w:themeFill="text2"/>
        <w:ind w:left="142" w:right="368"/>
      </w:pPr>
      <w:bookmarkStart w:id="59" w:name="_Toc42811546"/>
      <w:r>
        <w:rPr>
          <w:w w:val="90"/>
        </w:rPr>
        <w:t xml:space="preserve">COMPLIANCE AND </w:t>
      </w:r>
      <w:r>
        <w:t>ENFORCEMENT POLICY / FRAMEWORKS</w:t>
      </w:r>
      <w:bookmarkEnd w:id="59"/>
    </w:p>
    <w:p w14:paraId="08DB4B97" w14:textId="77777777" w:rsidR="00FE6255" w:rsidRPr="003D1B86" w:rsidRDefault="008A4027" w:rsidP="00B140E9">
      <w:pPr>
        <w:spacing w:after="100" w:afterAutospacing="1"/>
        <w:rPr>
          <w:rFonts w:ascii="Source Sans Pro" w:hAnsi="Source Sans Pro"/>
        </w:rPr>
      </w:pPr>
      <w:r>
        <w:br w:type="column"/>
      </w:r>
    </w:p>
    <w:p w14:paraId="5FEF9654" w14:textId="77777777" w:rsidR="008A4027" w:rsidRDefault="008A4027" w:rsidP="008A4027">
      <w:pPr>
        <w:pStyle w:val="BodyText"/>
      </w:pPr>
      <w:r>
        <w:t>In delivering our services, Access Canberra considers:</w:t>
      </w:r>
    </w:p>
    <w:p w14:paraId="1F63AEA4" w14:textId="77777777" w:rsidR="0054704D" w:rsidRPr="0054704D" w:rsidRDefault="000C5A83" w:rsidP="0054704D">
      <w:pPr>
        <w:pStyle w:val="ACbullet1"/>
        <w:tabs>
          <w:tab w:val="clear" w:pos="567"/>
          <w:tab w:val="left" w:pos="426"/>
        </w:tabs>
        <w:ind w:left="426" w:right="-295" w:hanging="313"/>
        <w:rPr>
          <w:b/>
          <w:bCs/>
        </w:rPr>
      </w:pPr>
      <w:hyperlink r:id="rId28" w:history="1">
        <w:r w:rsidR="0054704D" w:rsidRPr="0054704D">
          <w:rPr>
            <w:rStyle w:val="Hyperlink"/>
            <w:b w:val="0"/>
            <w:bCs/>
            <w:color w:val="482D8C" w:themeColor="text2"/>
          </w:rPr>
          <w:t>Customer Service Charter</w:t>
        </w:r>
      </w:hyperlink>
      <w:r w:rsidR="0054704D" w:rsidRPr="0054704D">
        <w:rPr>
          <w:b/>
          <w:bCs/>
          <w:color w:val="482D8C" w:themeColor="text2"/>
        </w:rPr>
        <w:t>;</w:t>
      </w:r>
    </w:p>
    <w:p w14:paraId="4E2F91F5" w14:textId="77777777" w:rsidR="0054704D" w:rsidRPr="0054704D" w:rsidRDefault="000C5A83" w:rsidP="0054704D">
      <w:pPr>
        <w:pStyle w:val="ACbullet1"/>
        <w:tabs>
          <w:tab w:val="clear" w:pos="567"/>
          <w:tab w:val="left" w:pos="426"/>
        </w:tabs>
        <w:ind w:left="426" w:right="-295" w:hanging="313"/>
        <w:rPr>
          <w:b/>
          <w:bCs/>
        </w:rPr>
      </w:pPr>
      <w:hyperlink r:id="rId29" w:history="1">
        <w:r w:rsidR="0054704D" w:rsidRPr="0054704D">
          <w:rPr>
            <w:rStyle w:val="Hyperlink"/>
            <w:color w:val="482D8C" w:themeColor="text2"/>
          </w:rPr>
          <w:t>Decision Making Guide</w:t>
        </w:r>
      </w:hyperlink>
      <w:r w:rsidR="0054704D" w:rsidRPr="0054704D">
        <w:rPr>
          <w:b/>
          <w:bCs/>
          <w:color w:val="482D8C" w:themeColor="text2"/>
        </w:rPr>
        <w:t>;</w:t>
      </w:r>
    </w:p>
    <w:p w14:paraId="11FF4FAE" w14:textId="77777777" w:rsidR="0054704D" w:rsidRPr="0054704D" w:rsidRDefault="000C5A83" w:rsidP="0054704D">
      <w:pPr>
        <w:pStyle w:val="ACbullet1"/>
        <w:tabs>
          <w:tab w:val="clear" w:pos="567"/>
          <w:tab w:val="left" w:pos="426"/>
        </w:tabs>
        <w:ind w:left="426" w:right="-295" w:hanging="313"/>
        <w:rPr>
          <w:b/>
          <w:bCs/>
        </w:rPr>
      </w:pPr>
      <w:hyperlink r:id="rId30" w:history="1">
        <w:r w:rsidR="0054704D" w:rsidRPr="0054704D">
          <w:rPr>
            <w:rStyle w:val="Hyperlink"/>
            <w:b w:val="0"/>
            <w:bCs/>
            <w:color w:val="482D8C" w:themeColor="text2"/>
          </w:rPr>
          <w:t>Regulatory Compliant and Investigation Policy</w:t>
        </w:r>
      </w:hyperlink>
      <w:r w:rsidR="0054704D" w:rsidRPr="0054704D">
        <w:rPr>
          <w:b/>
          <w:bCs/>
          <w:color w:val="482D8C" w:themeColor="text2"/>
        </w:rPr>
        <w:t>;</w:t>
      </w:r>
      <w:r w:rsidR="0054704D" w:rsidRPr="0054704D">
        <w:rPr>
          <w:b/>
          <w:bCs/>
        </w:rPr>
        <w:t xml:space="preserve"> </w:t>
      </w:r>
      <w:r w:rsidR="0054704D" w:rsidRPr="0054704D">
        <w:t>and</w:t>
      </w:r>
    </w:p>
    <w:p w14:paraId="0AA07A5D" w14:textId="77777777" w:rsidR="0054704D" w:rsidRPr="0054704D" w:rsidRDefault="000C5A83" w:rsidP="0054704D">
      <w:pPr>
        <w:pStyle w:val="ACbullet1"/>
        <w:tabs>
          <w:tab w:val="clear" w:pos="567"/>
          <w:tab w:val="left" w:pos="426"/>
        </w:tabs>
        <w:ind w:left="426" w:right="-295" w:hanging="313"/>
        <w:rPr>
          <w:b/>
          <w:bCs/>
          <w:spacing w:val="-2"/>
        </w:rPr>
      </w:pPr>
      <w:hyperlink r:id="rId31" w:history="1">
        <w:r w:rsidR="0054704D" w:rsidRPr="0054704D">
          <w:rPr>
            <w:rStyle w:val="Hyperlink"/>
            <w:b w:val="0"/>
            <w:bCs/>
            <w:color w:val="482D8C" w:themeColor="text2"/>
            <w:spacing w:val="-2"/>
          </w:rPr>
          <w:t>Regulatory Compliance and Enforcement Policy</w:t>
        </w:r>
      </w:hyperlink>
      <w:r w:rsidR="0054704D" w:rsidRPr="0054704D">
        <w:rPr>
          <w:b/>
          <w:bCs/>
          <w:color w:val="482D8C" w:themeColor="text2"/>
          <w:spacing w:val="-2"/>
        </w:rPr>
        <w:t>.</w:t>
      </w:r>
    </w:p>
    <w:p w14:paraId="271A3AF5" w14:textId="77777777" w:rsidR="008A4027" w:rsidRDefault="008A4027" w:rsidP="008A4027">
      <w:pPr>
        <w:pStyle w:val="BodyText"/>
      </w:pPr>
      <w:r w:rsidRPr="008A4027">
        <w:t>This document should be read in conjunction with compliance and enforcement specific sector frameworks, such as:</w:t>
      </w:r>
    </w:p>
    <w:p w14:paraId="345481E0" w14:textId="77777777" w:rsidR="008A4027" w:rsidRDefault="008A4027" w:rsidP="008A4027">
      <w:pPr>
        <w:pStyle w:val="BodyText"/>
      </w:pPr>
    </w:p>
    <w:tbl>
      <w:tblPr>
        <w:tblStyle w:val="TableGrid"/>
        <w:tblW w:w="0" w:type="auto"/>
        <w:tblBorders>
          <w:top w:val="single" w:sz="8" w:space="0" w:color="482D8C" w:themeColor="text2"/>
          <w:left w:val="single" w:sz="8" w:space="0" w:color="482D8C" w:themeColor="text2"/>
          <w:bottom w:val="single" w:sz="8" w:space="0" w:color="482D8C" w:themeColor="text2"/>
          <w:right w:val="single" w:sz="8" w:space="0" w:color="482D8C" w:themeColor="text2"/>
          <w:insideH w:val="single" w:sz="8" w:space="0" w:color="482D8C" w:themeColor="text2"/>
          <w:insideV w:val="single" w:sz="8" w:space="0" w:color="482D8C" w:themeColor="text2"/>
        </w:tblBorders>
        <w:tblLook w:val="04A0" w:firstRow="1" w:lastRow="0" w:firstColumn="1" w:lastColumn="0" w:noHBand="0" w:noVBand="1"/>
        <w:tblCaption w:val="policy &amp; framework table"/>
      </w:tblPr>
      <w:tblGrid>
        <w:gridCol w:w="966"/>
        <w:gridCol w:w="3313"/>
      </w:tblGrid>
      <w:tr w:rsidR="0054704D" w14:paraId="2913E99F" w14:textId="77777777" w:rsidTr="00E2761D">
        <w:trPr>
          <w:tblHeader/>
        </w:trPr>
        <w:tc>
          <w:tcPr>
            <w:tcW w:w="966" w:type="dxa"/>
            <w:shd w:val="clear" w:color="auto" w:fill="auto"/>
          </w:tcPr>
          <w:p w14:paraId="76E8152A" w14:textId="77777777" w:rsidR="0054704D" w:rsidRPr="001F25AE" w:rsidRDefault="0054704D" w:rsidP="00E2761D">
            <w:pPr>
              <w:spacing w:before="40"/>
              <w:jc w:val="center"/>
            </w:pPr>
            <w:r w:rsidRPr="001F25AE">
              <w:rPr>
                <w:noProof/>
              </w:rPr>
              <w:drawing>
                <wp:inline distT="0" distB="0" distL="0" distR="0" wp14:anchorId="1A6C6AE7" wp14:editId="4C4DD0D9">
                  <wp:extent cx="409575" cy="391135"/>
                  <wp:effectExtent l="0" t="0" r="0" b="9525"/>
                  <wp:docPr id="2" name="Picture 2" descr="icon - building &amp; constuction" title="img 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icon - building &amp; constuction" title="img cran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4000" cy="395361"/>
                          </a:xfrm>
                          <a:prstGeom prst="rect">
                            <a:avLst/>
                          </a:prstGeom>
                        </pic:spPr>
                      </pic:pic>
                    </a:graphicData>
                  </a:graphic>
                </wp:inline>
              </w:drawing>
            </w:r>
          </w:p>
        </w:tc>
        <w:tc>
          <w:tcPr>
            <w:tcW w:w="3313" w:type="dxa"/>
            <w:shd w:val="clear" w:color="auto" w:fill="auto"/>
            <w:vAlign w:val="center"/>
          </w:tcPr>
          <w:p w14:paraId="4080D263" w14:textId="77777777" w:rsidR="0054704D" w:rsidRPr="0054704D" w:rsidRDefault="000C5A83" w:rsidP="00E2761D">
            <w:pPr>
              <w:spacing w:before="40"/>
              <w:rPr>
                <w:b/>
                <w:bCs/>
                <w:color w:val="482D8C" w:themeColor="text2"/>
              </w:rPr>
            </w:pPr>
            <w:hyperlink r:id="rId33" w:history="1">
              <w:r w:rsidR="0054704D" w:rsidRPr="0054704D">
                <w:rPr>
                  <w:rStyle w:val="Hyperlink"/>
                  <w:b w:val="0"/>
                  <w:bCs/>
                  <w:color w:val="482D8C" w:themeColor="text2"/>
                </w:rPr>
                <w:t>Building and construction services compliance framework</w:t>
              </w:r>
            </w:hyperlink>
          </w:p>
        </w:tc>
      </w:tr>
      <w:tr w:rsidR="0054704D" w14:paraId="032060E8" w14:textId="77777777" w:rsidTr="00E2761D">
        <w:tc>
          <w:tcPr>
            <w:tcW w:w="966" w:type="dxa"/>
            <w:shd w:val="clear" w:color="auto" w:fill="auto"/>
          </w:tcPr>
          <w:p w14:paraId="7BF64170" w14:textId="77777777" w:rsidR="0054704D" w:rsidRPr="001F25AE" w:rsidRDefault="0054704D" w:rsidP="00E2761D">
            <w:pPr>
              <w:spacing w:before="40"/>
              <w:jc w:val="center"/>
            </w:pPr>
            <w:r>
              <w:rPr>
                <w:noProof/>
              </w:rPr>
              <w:drawing>
                <wp:inline distT="0" distB="0" distL="0" distR="0" wp14:anchorId="6051DFC2" wp14:editId="400207E4">
                  <wp:extent cx="369347" cy="366764"/>
                  <wp:effectExtent l="0" t="0" r="0" b="0"/>
                  <wp:docPr id="3" name="Picture 3" title="karate k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title="karate kick"/>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79081" cy="376430"/>
                          </a:xfrm>
                          <a:prstGeom prst="rect">
                            <a:avLst/>
                          </a:prstGeom>
                        </pic:spPr>
                      </pic:pic>
                    </a:graphicData>
                  </a:graphic>
                </wp:inline>
              </w:drawing>
            </w:r>
          </w:p>
        </w:tc>
        <w:tc>
          <w:tcPr>
            <w:tcW w:w="3313" w:type="dxa"/>
            <w:shd w:val="clear" w:color="auto" w:fill="auto"/>
            <w:vAlign w:val="center"/>
          </w:tcPr>
          <w:p w14:paraId="31396D3C" w14:textId="77777777" w:rsidR="0054704D" w:rsidRPr="0054704D" w:rsidRDefault="000C5A83" w:rsidP="00E2761D">
            <w:pPr>
              <w:spacing w:before="40"/>
              <w:rPr>
                <w:b/>
                <w:bCs/>
                <w:color w:val="482D8C" w:themeColor="text2"/>
              </w:rPr>
            </w:pPr>
            <w:hyperlink r:id="rId35" w:history="1">
              <w:r w:rsidR="0054704D" w:rsidRPr="0054704D">
                <w:rPr>
                  <w:rStyle w:val="Hyperlink"/>
                  <w:b w:val="0"/>
                  <w:bCs/>
                  <w:color w:val="482D8C" w:themeColor="text2"/>
                </w:rPr>
                <w:t>Controlled sports compliance frameworks</w:t>
              </w:r>
            </w:hyperlink>
          </w:p>
        </w:tc>
      </w:tr>
      <w:tr w:rsidR="0054704D" w14:paraId="038E1333" w14:textId="77777777" w:rsidTr="00E2761D">
        <w:trPr>
          <w:trHeight w:val="513"/>
        </w:trPr>
        <w:tc>
          <w:tcPr>
            <w:tcW w:w="966" w:type="dxa"/>
            <w:shd w:val="clear" w:color="auto" w:fill="auto"/>
          </w:tcPr>
          <w:p w14:paraId="0C324A0C" w14:textId="77777777" w:rsidR="0054704D" w:rsidRPr="001F25AE" w:rsidRDefault="0054704D" w:rsidP="00E2761D">
            <w:pPr>
              <w:spacing w:before="40"/>
              <w:jc w:val="center"/>
            </w:pPr>
            <w:r>
              <w:rPr>
                <w:noProof/>
              </w:rPr>
              <w:drawing>
                <wp:inline distT="0" distB="0" distL="0" distR="0" wp14:anchorId="28F59DAE" wp14:editId="71AEEC9B">
                  <wp:extent cx="384526" cy="381837"/>
                  <wp:effectExtent l="0" t="0" r="0" b="0"/>
                  <wp:docPr id="4" name="Picture 4" title="hand an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title="hand and lea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02185" cy="399373"/>
                          </a:xfrm>
                          <a:prstGeom prst="rect">
                            <a:avLst/>
                          </a:prstGeom>
                        </pic:spPr>
                      </pic:pic>
                    </a:graphicData>
                  </a:graphic>
                </wp:inline>
              </w:drawing>
            </w:r>
          </w:p>
        </w:tc>
        <w:tc>
          <w:tcPr>
            <w:tcW w:w="3313" w:type="dxa"/>
            <w:shd w:val="clear" w:color="auto" w:fill="auto"/>
            <w:vAlign w:val="center"/>
          </w:tcPr>
          <w:p w14:paraId="004F76D2" w14:textId="77777777" w:rsidR="0054704D" w:rsidRPr="0054704D" w:rsidRDefault="000C5A83" w:rsidP="00E2761D">
            <w:pPr>
              <w:spacing w:before="40"/>
              <w:rPr>
                <w:b/>
                <w:bCs/>
                <w:color w:val="482D8C" w:themeColor="text2"/>
              </w:rPr>
            </w:pPr>
            <w:hyperlink r:id="rId37" w:history="1">
              <w:r w:rsidR="0054704D" w:rsidRPr="0054704D">
                <w:rPr>
                  <w:rStyle w:val="Hyperlink"/>
                  <w:b w:val="0"/>
                  <w:bCs/>
                  <w:color w:val="482D8C" w:themeColor="text2"/>
                </w:rPr>
                <w:t>Environment protection compliance framework</w:t>
              </w:r>
            </w:hyperlink>
          </w:p>
        </w:tc>
      </w:tr>
      <w:tr w:rsidR="0054704D" w14:paraId="6D6DD939" w14:textId="77777777" w:rsidTr="00E2761D">
        <w:tc>
          <w:tcPr>
            <w:tcW w:w="966" w:type="dxa"/>
            <w:shd w:val="clear" w:color="auto" w:fill="auto"/>
          </w:tcPr>
          <w:p w14:paraId="7C834998" w14:textId="77777777" w:rsidR="0054704D" w:rsidRPr="001F25AE" w:rsidRDefault="0054704D" w:rsidP="00E2761D">
            <w:pPr>
              <w:spacing w:before="40"/>
              <w:jc w:val="center"/>
            </w:pPr>
            <w:r w:rsidRPr="001F25AE">
              <w:rPr>
                <w:noProof/>
              </w:rPr>
              <w:drawing>
                <wp:inline distT="0" distB="0" distL="0" distR="0" wp14:anchorId="5EB7F2B0" wp14:editId="51E637DB">
                  <wp:extent cx="390525" cy="390525"/>
                  <wp:effectExtent l="0" t="0" r="9525" b="9525"/>
                  <wp:docPr id="6" name="Picture 6" descr="icon - fair traiding" title="im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icon - fair traiding" title="img scale"/>
                          <pic:cNvPicPr/>
                        </pic:nvPicPr>
                        <pic:blipFill>
                          <a:blip r:embed="rId38">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tc>
        <w:tc>
          <w:tcPr>
            <w:tcW w:w="3313" w:type="dxa"/>
            <w:shd w:val="clear" w:color="auto" w:fill="auto"/>
            <w:vAlign w:val="center"/>
          </w:tcPr>
          <w:p w14:paraId="53AB4B1F" w14:textId="77777777" w:rsidR="0054704D" w:rsidRPr="0054704D" w:rsidRDefault="000C5A83" w:rsidP="00E2761D">
            <w:pPr>
              <w:spacing w:before="40"/>
              <w:rPr>
                <w:b/>
                <w:bCs/>
                <w:color w:val="482D8C" w:themeColor="text2"/>
              </w:rPr>
            </w:pPr>
            <w:hyperlink r:id="rId39" w:history="1">
              <w:r w:rsidR="0054704D" w:rsidRPr="0054704D">
                <w:rPr>
                  <w:rStyle w:val="Hyperlink"/>
                  <w:b w:val="0"/>
                  <w:bCs/>
                  <w:color w:val="482D8C" w:themeColor="text2"/>
                </w:rPr>
                <w:t>Fair trading compliance framework</w:t>
              </w:r>
            </w:hyperlink>
          </w:p>
        </w:tc>
      </w:tr>
      <w:tr w:rsidR="000267B0" w14:paraId="472DAB82" w14:textId="77777777" w:rsidTr="00E2761D">
        <w:trPr>
          <w:trHeight w:val="433"/>
        </w:trPr>
        <w:tc>
          <w:tcPr>
            <w:tcW w:w="966" w:type="dxa"/>
            <w:shd w:val="clear" w:color="auto" w:fill="auto"/>
          </w:tcPr>
          <w:p w14:paraId="2A334E4E" w14:textId="656988B8" w:rsidR="000267B0" w:rsidRPr="001F25AE" w:rsidRDefault="00DF03DC" w:rsidP="000267B0">
            <w:pPr>
              <w:spacing w:before="40"/>
              <w:jc w:val="center"/>
            </w:pPr>
            <w:r>
              <w:rPr>
                <w:rFonts w:eastAsia="Times New Roman"/>
                <w:noProof/>
              </w:rPr>
              <w:drawing>
                <wp:inline distT="0" distB="0" distL="0" distR="0" wp14:anchorId="1CAEECF6" wp14:editId="7DC56557">
                  <wp:extent cx="419100" cy="419100"/>
                  <wp:effectExtent l="0" t="0" r="0" b="0"/>
                  <wp:docPr id="13" name="Picture 13" descr="Target Audien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Target Audience with solid fill"/>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3313" w:type="dxa"/>
            <w:shd w:val="clear" w:color="auto" w:fill="auto"/>
            <w:vAlign w:val="center"/>
          </w:tcPr>
          <w:p w14:paraId="0D4FBDB6" w14:textId="7036D8E6" w:rsidR="000267B0" w:rsidRPr="000267B0" w:rsidRDefault="000C5A83" w:rsidP="000267B0">
            <w:pPr>
              <w:spacing w:before="40"/>
              <w:rPr>
                <w:b/>
                <w:bCs/>
                <w:color w:val="482D8C" w:themeColor="text2"/>
              </w:rPr>
            </w:pPr>
            <w:hyperlink r:id="rId42" w:history="1">
              <w:r w:rsidR="000267B0" w:rsidRPr="000267B0">
                <w:rPr>
                  <w:rStyle w:val="Hyperlink"/>
                  <w:b w:val="0"/>
                  <w:bCs/>
                </w:rPr>
                <w:t>COVID-19 Access Canberra Compliance Inspections</w:t>
              </w:r>
            </w:hyperlink>
          </w:p>
        </w:tc>
      </w:tr>
      <w:tr w:rsidR="0054704D" w14:paraId="0CD970B4" w14:textId="77777777" w:rsidTr="00E2761D">
        <w:tc>
          <w:tcPr>
            <w:tcW w:w="966" w:type="dxa"/>
            <w:shd w:val="clear" w:color="auto" w:fill="auto"/>
          </w:tcPr>
          <w:p w14:paraId="3E198380" w14:textId="77777777" w:rsidR="0054704D" w:rsidRPr="001F25AE" w:rsidRDefault="0054704D" w:rsidP="00E2761D">
            <w:pPr>
              <w:spacing w:before="40"/>
              <w:jc w:val="center"/>
            </w:pPr>
            <w:r w:rsidRPr="001F25AE">
              <w:rPr>
                <w:noProof/>
              </w:rPr>
              <w:drawing>
                <wp:inline distT="0" distB="0" distL="0" distR="0" wp14:anchorId="00885CD5" wp14:editId="0A5E0C0F">
                  <wp:extent cx="295275" cy="295275"/>
                  <wp:effectExtent l="0" t="0" r="9525" b="9525"/>
                  <wp:docPr id="9" name="Picture 9" descr="icon - gamblign and racing" title="img horse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icon - gamblign and racing" title="img horseshoe"/>
                          <pic:cNvPicPr/>
                        </pic:nvPicPr>
                        <pic:blipFill>
                          <a:blip r:embed="rId43">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tc>
        <w:tc>
          <w:tcPr>
            <w:tcW w:w="3313" w:type="dxa"/>
            <w:shd w:val="clear" w:color="auto" w:fill="auto"/>
            <w:vAlign w:val="center"/>
          </w:tcPr>
          <w:p w14:paraId="73D6A734" w14:textId="77777777" w:rsidR="0054704D" w:rsidRPr="0054704D" w:rsidRDefault="000C5A83" w:rsidP="00E2761D">
            <w:pPr>
              <w:spacing w:before="40"/>
              <w:rPr>
                <w:b/>
                <w:bCs/>
                <w:color w:val="482D8C" w:themeColor="text2"/>
              </w:rPr>
            </w:pPr>
            <w:hyperlink r:id="rId44" w:history="1">
              <w:r w:rsidR="0054704D" w:rsidRPr="0054704D">
                <w:rPr>
                  <w:rStyle w:val="Hyperlink"/>
                  <w:b w:val="0"/>
                  <w:bCs/>
                  <w:color w:val="482D8C" w:themeColor="text2"/>
                </w:rPr>
                <w:t>Gambling and racing compliance framework</w:t>
              </w:r>
            </w:hyperlink>
          </w:p>
        </w:tc>
      </w:tr>
      <w:tr w:rsidR="0054704D" w14:paraId="7147255C" w14:textId="77777777" w:rsidTr="00E2761D">
        <w:tc>
          <w:tcPr>
            <w:tcW w:w="966" w:type="dxa"/>
            <w:shd w:val="clear" w:color="auto" w:fill="auto"/>
          </w:tcPr>
          <w:p w14:paraId="0CC551C8" w14:textId="77777777" w:rsidR="0054704D" w:rsidRPr="001F25AE" w:rsidRDefault="0054704D" w:rsidP="00E2761D">
            <w:pPr>
              <w:spacing w:before="40"/>
              <w:jc w:val="center"/>
            </w:pPr>
            <w:r w:rsidRPr="001F25AE">
              <w:rPr>
                <w:noProof/>
              </w:rPr>
              <w:drawing>
                <wp:inline distT="0" distB="0" distL="0" distR="0" wp14:anchorId="55014329" wp14:editId="2C7A6B94">
                  <wp:extent cx="409575" cy="409575"/>
                  <wp:effectExtent l="0" t="0" r="0" b="9525"/>
                  <wp:docPr id="10" name="Picture 10" descr="icon liquor licensing" title="img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icon liquor licensing" title="img bottle"/>
                          <pic:cNvPicPr/>
                        </pic:nvPicPr>
                        <pic:blipFill>
                          <a:blip r:embed="rId45">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3313" w:type="dxa"/>
            <w:shd w:val="clear" w:color="auto" w:fill="auto"/>
            <w:vAlign w:val="center"/>
          </w:tcPr>
          <w:p w14:paraId="08DF1577" w14:textId="77777777" w:rsidR="0054704D" w:rsidRPr="0054704D" w:rsidRDefault="000C5A83" w:rsidP="00E2761D">
            <w:pPr>
              <w:spacing w:before="40"/>
              <w:rPr>
                <w:b/>
                <w:bCs/>
                <w:color w:val="482D8C" w:themeColor="text2"/>
              </w:rPr>
            </w:pPr>
            <w:hyperlink r:id="rId46" w:history="1">
              <w:r w:rsidR="0054704D" w:rsidRPr="0054704D">
                <w:rPr>
                  <w:rStyle w:val="Hyperlink"/>
                  <w:b w:val="0"/>
                  <w:bCs/>
                  <w:color w:val="482D8C" w:themeColor="text2"/>
                </w:rPr>
                <w:t>Liquor licensing compliance framework</w:t>
              </w:r>
            </w:hyperlink>
          </w:p>
        </w:tc>
      </w:tr>
      <w:tr w:rsidR="0054704D" w14:paraId="420B4860" w14:textId="77777777" w:rsidTr="00E2761D">
        <w:tc>
          <w:tcPr>
            <w:tcW w:w="966" w:type="dxa"/>
            <w:shd w:val="clear" w:color="auto" w:fill="auto"/>
          </w:tcPr>
          <w:p w14:paraId="51711DED" w14:textId="77777777" w:rsidR="0054704D" w:rsidRPr="001F25AE" w:rsidRDefault="0054704D" w:rsidP="00E2761D">
            <w:pPr>
              <w:spacing w:before="40"/>
              <w:jc w:val="center"/>
            </w:pPr>
            <w:r w:rsidRPr="001F25AE">
              <w:rPr>
                <w:noProof/>
              </w:rPr>
              <w:drawing>
                <wp:inline distT="0" distB="0" distL="0" distR="0" wp14:anchorId="6F7DC94E" wp14:editId="47A0AC8C">
                  <wp:extent cx="288059" cy="405516"/>
                  <wp:effectExtent l="0" t="0" r="0" b="0"/>
                  <wp:docPr id="27" name="Picture 27" descr="icon - parking operations" title="img parking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 - parking operations" title="img parking meter"/>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94945" cy="415209"/>
                          </a:xfrm>
                          <a:prstGeom prst="rect">
                            <a:avLst/>
                          </a:prstGeom>
                        </pic:spPr>
                      </pic:pic>
                    </a:graphicData>
                  </a:graphic>
                </wp:inline>
              </w:drawing>
            </w:r>
          </w:p>
        </w:tc>
        <w:tc>
          <w:tcPr>
            <w:tcW w:w="3313" w:type="dxa"/>
            <w:shd w:val="clear" w:color="auto" w:fill="auto"/>
            <w:vAlign w:val="center"/>
          </w:tcPr>
          <w:p w14:paraId="7B95EF53" w14:textId="77777777" w:rsidR="0054704D" w:rsidRPr="0054704D" w:rsidRDefault="000C5A83" w:rsidP="00E2761D">
            <w:pPr>
              <w:spacing w:before="40"/>
              <w:rPr>
                <w:rStyle w:val="Hyperlink"/>
                <w:b w:val="0"/>
                <w:bCs/>
                <w:color w:val="482D8C" w:themeColor="text2"/>
              </w:rPr>
            </w:pPr>
            <w:hyperlink r:id="rId48" w:history="1">
              <w:r w:rsidR="0054704D" w:rsidRPr="0054704D">
                <w:rPr>
                  <w:rStyle w:val="Hyperlink"/>
                  <w:b w:val="0"/>
                  <w:bCs/>
                  <w:color w:val="482D8C" w:themeColor="text2"/>
                </w:rPr>
                <w:t>Parking operations compliance framework</w:t>
              </w:r>
            </w:hyperlink>
          </w:p>
        </w:tc>
      </w:tr>
      <w:tr w:rsidR="0054704D" w14:paraId="6E8B75BE" w14:textId="77777777" w:rsidTr="00E2761D">
        <w:trPr>
          <w:trHeight w:val="641"/>
        </w:trPr>
        <w:tc>
          <w:tcPr>
            <w:tcW w:w="966" w:type="dxa"/>
            <w:shd w:val="clear" w:color="auto" w:fill="auto"/>
          </w:tcPr>
          <w:p w14:paraId="45E46337" w14:textId="77777777" w:rsidR="0054704D" w:rsidRPr="001F25AE" w:rsidRDefault="0054704D" w:rsidP="00E2761D">
            <w:pPr>
              <w:spacing w:before="40"/>
              <w:jc w:val="center"/>
            </w:pPr>
            <w:r w:rsidRPr="001F25AE">
              <w:rPr>
                <w:noProof/>
              </w:rPr>
              <w:drawing>
                <wp:inline distT="0" distB="0" distL="0" distR="0" wp14:anchorId="7A085065" wp14:editId="2C013538">
                  <wp:extent cx="361950" cy="361950"/>
                  <wp:effectExtent l="0" t="0" r="0" b="0"/>
                  <wp:docPr id="11" name="Picture 11" descr="icon - vehicle safety" title="img car&amp;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55" descr="icon - vehicle safety" title="img car&amp;pulse"/>
                          <pic:cNvPicPr/>
                        </pic:nvPicPr>
                        <pic:blipFill>
                          <a:blip r:embed="rId49">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tc>
        <w:tc>
          <w:tcPr>
            <w:tcW w:w="3313" w:type="dxa"/>
            <w:shd w:val="clear" w:color="auto" w:fill="auto"/>
            <w:vAlign w:val="center"/>
          </w:tcPr>
          <w:p w14:paraId="65BF14BD" w14:textId="77777777" w:rsidR="0054704D" w:rsidRPr="0054704D" w:rsidRDefault="000C5A83" w:rsidP="00E2761D">
            <w:pPr>
              <w:spacing w:before="40"/>
              <w:rPr>
                <w:b/>
                <w:bCs/>
                <w:color w:val="482D8C" w:themeColor="text2"/>
              </w:rPr>
            </w:pPr>
            <w:hyperlink r:id="rId50" w:history="1">
              <w:r w:rsidR="0054704D" w:rsidRPr="0054704D">
                <w:rPr>
                  <w:rStyle w:val="Hyperlink"/>
                  <w:b w:val="0"/>
                  <w:bCs/>
                  <w:color w:val="482D8C" w:themeColor="text2"/>
                </w:rPr>
                <w:t>Vehicle Safety Standards: Compliance Framework</w:t>
              </w:r>
            </w:hyperlink>
          </w:p>
        </w:tc>
      </w:tr>
      <w:tr w:rsidR="0054704D" w14:paraId="0F285C5F" w14:textId="77777777" w:rsidTr="00E2761D">
        <w:trPr>
          <w:trHeight w:val="680"/>
        </w:trPr>
        <w:tc>
          <w:tcPr>
            <w:tcW w:w="966" w:type="dxa"/>
            <w:shd w:val="clear" w:color="auto" w:fill="auto"/>
          </w:tcPr>
          <w:p w14:paraId="7730E71E" w14:textId="77777777" w:rsidR="0054704D" w:rsidRPr="001F25AE" w:rsidRDefault="0054704D" w:rsidP="00E2761D">
            <w:pPr>
              <w:spacing w:before="40"/>
              <w:jc w:val="center"/>
            </w:pPr>
            <w:r w:rsidRPr="001F25AE">
              <w:rPr>
                <w:noProof/>
              </w:rPr>
              <w:drawing>
                <wp:inline distT="0" distB="0" distL="0" distR="0" wp14:anchorId="45636901" wp14:editId="11C02608">
                  <wp:extent cx="360380" cy="360380"/>
                  <wp:effectExtent l="0" t="0" r="1905" b="1905"/>
                  <wp:docPr id="12" name="Picture 12" descr="icon - working with vulnerable people" title="img child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icon - working with vulnerable people" title="img child in circle"/>
                          <pic:cNvPicPr/>
                        </pic:nvPicPr>
                        <pic:blipFill>
                          <a:blip r:embed="rId51">
                            <a:extLst>
                              <a:ext uri="{28A0092B-C50C-407E-A947-70E740481C1C}">
                                <a14:useLocalDpi xmlns:a14="http://schemas.microsoft.com/office/drawing/2010/main" val="0"/>
                              </a:ext>
                            </a:extLst>
                          </a:blip>
                          <a:stretch>
                            <a:fillRect/>
                          </a:stretch>
                        </pic:blipFill>
                        <pic:spPr>
                          <a:xfrm>
                            <a:off x="0" y="0"/>
                            <a:ext cx="361057" cy="361057"/>
                          </a:xfrm>
                          <a:prstGeom prst="rect">
                            <a:avLst/>
                          </a:prstGeom>
                        </pic:spPr>
                      </pic:pic>
                    </a:graphicData>
                  </a:graphic>
                </wp:inline>
              </w:drawing>
            </w:r>
          </w:p>
        </w:tc>
        <w:tc>
          <w:tcPr>
            <w:tcW w:w="3313" w:type="dxa"/>
            <w:shd w:val="clear" w:color="auto" w:fill="auto"/>
            <w:vAlign w:val="center"/>
          </w:tcPr>
          <w:p w14:paraId="2A1F55B9" w14:textId="77777777" w:rsidR="0054704D" w:rsidRPr="0054704D" w:rsidRDefault="000C5A83" w:rsidP="00E2761D">
            <w:pPr>
              <w:spacing w:before="40"/>
              <w:rPr>
                <w:rStyle w:val="Hyperlink"/>
                <w:b w:val="0"/>
                <w:bCs/>
                <w:color w:val="482D8C" w:themeColor="text2"/>
              </w:rPr>
            </w:pPr>
            <w:hyperlink r:id="rId52" w:history="1">
              <w:r w:rsidR="0054704D" w:rsidRPr="0054704D">
                <w:rPr>
                  <w:rStyle w:val="Hyperlink"/>
                  <w:b w:val="0"/>
                  <w:bCs/>
                  <w:color w:val="482D8C" w:themeColor="text2"/>
                </w:rPr>
                <w:t>Working with vulnerable people compliance framework</w:t>
              </w:r>
            </w:hyperlink>
          </w:p>
        </w:tc>
      </w:tr>
    </w:tbl>
    <w:p w14:paraId="68CD87D8" w14:textId="2C7F74C5" w:rsidR="000105ED" w:rsidRPr="00D35E21" w:rsidRDefault="008A4027" w:rsidP="00D35E21">
      <w:pPr>
        <w:pStyle w:val="Style1"/>
        <w:rPr>
          <w:rFonts w:ascii="Montserrat SemiBold" w:hAnsi="Montserrat SemiBold"/>
          <w:i/>
          <w:sz w:val="28"/>
          <w:szCs w:val="28"/>
        </w:rPr>
        <w:sectPr w:rsidR="000105ED" w:rsidRPr="00D35E21" w:rsidSect="005437D3">
          <w:pgSz w:w="11910" w:h="16840"/>
          <w:pgMar w:top="1582" w:right="720" w:bottom="1702" w:left="720" w:header="720" w:footer="720" w:gutter="0"/>
          <w:cols w:num="2" w:space="720" w:equalWidth="0">
            <w:col w:w="5046" w:space="457"/>
            <w:col w:w="4967"/>
          </w:cols>
          <w:noEndnote/>
        </w:sectPr>
      </w:pPr>
      <w:r w:rsidRPr="008A4027">
        <w:rPr>
          <w:rStyle w:val="Emphasis"/>
        </w:rPr>
        <w:t>...Accountability Commitment ensures that Access Canberra is approaching its role as a service provider and risk-based regulator in a consistent and transparent way...</w:t>
      </w:r>
    </w:p>
    <w:p w14:paraId="6023F92E" w14:textId="70D30120" w:rsidR="00993211" w:rsidRDefault="00993211" w:rsidP="00313F06">
      <w:pPr>
        <w:spacing w:before="10000"/>
        <w:ind w:left="425"/>
        <w:rPr>
          <w:noProof/>
        </w:rPr>
      </w:pPr>
      <w:bookmarkStart w:id="60" w:name="_bookmark23"/>
      <w:bookmarkStart w:id="61" w:name="16._Give_meaningful_and_accurate_reasons"/>
      <w:bookmarkStart w:id="62" w:name="_bookmark22"/>
      <w:bookmarkStart w:id="63" w:name="_Hlk42811800"/>
      <w:bookmarkEnd w:id="60"/>
      <w:bookmarkEnd w:id="61"/>
      <w:bookmarkEnd w:id="62"/>
      <w:r w:rsidRPr="00B73216">
        <w:rPr>
          <w:noProof/>
        </w:rPr>
        <w:lastRenderedPageBreak/>
        <w:drawing>
          <wp:inline distT="0" distB="0" distL="0" distR="0" wp14:anchorId="249C894C" wp14:editId="34507EF2">
            <wp:extent cx="1443355" cy="737870"/>
            <wp:effectExtent l="0" t="0" r="4445" b="5080"/>
            <wp:docPr id="29" name="Picture 4" descr="ACT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53" cstate="print">
                      <a:extLst>
                        <a:ext uri="{28A0092B-C50C-407E-A947-70E740481C1C}">
                          <a14:useLocalDpi xmlns:a14="http://schemas.microsoft.com/office/drawing/2010/main" val="0"/>
                        </a:ext>
                      </a:extLst>
                    </a:blip>
                    <a:stretch>
                      <a:fillRect/>
                    </a:stretch>
                  </pic:blipFill>
                  <pic:spPr bwMode="auto">
                    <a:xfrm>
                      <a:off x="0" y="0"/>
                      <a:ext cx="1443355" cy="737870"/>
                    </a:xfrm>
                    <a:prstGeom prst="rect">
                      <a:avLst/>
                    </a:prstGeom>
                    <a:noFill/>
                  </pic:spPr>
                </pic:pic>
              </a:graphicData>
            </a:graphic>
          </wp:inline>
        </w:drawing>
      </w:r>
    </w:p>
    <w:p w14:paraId="5F1B42AF" w14:textId="7BBC2850" w:rsidR="00993211" w:rsidRPr="003A5754" w:rsidRDefault="00993211" w:rsidP="00D7749C">
      <w:pPr>
        <w:pStyle w:val="Intro"/>
        <w:shd w:val="clear" w:color="auto" w:fill="000000"/>
        <w:tabs>
          <w:tab w:val="right" w:pos="9026"/>
        </w:tabs>
        <w:spacing w:before="100" w:beforeAutospacing="1" w:after="0" w:line="480" w:lineRule="auto"/>
        <w:ind w:left="426"/>
        <w:rPr>
          <w:rFonts w:ascii="Montserrat" w:hAnsi="Montserrat"/>
          <w:color w:val="FFFFFF" w:themeColor="background1"/>
          <w:sz w:val="20"/>
          <w:szCs w:val="20"/>
        </w:rPr>
      </w:pPr>
      <w:r w:rsidRPr="00B73216">
        <w:rPr>
          <w:noProof/>
          <w:color w:val="FFFFFF" w:themeColor="background1"/>
        </w:rPr>
        <mc:AlternateContent>
          <mc:Choice Requires="wps">
            <w:drawing>
              <wp:anchor distT="0" distB="0" distL="114300" distR="114300" simplePos="0" relativeHeight="251701248" behindDoc="1" locked="1" layoutInCell="1" allowOverlap="1" wp14:anchorId="5201AD7E" wp14:editId="71441319">
                <wp:simplePos x="0" y="0"/>
                <wp:positionH relativeFrom="page">
                  <wp:posOffset>6985</wp:posOffset>
                </wp:positionH>
                <wp:positionV relativeFrom="page">
                  <wp:posOffset>6985</wp:posOffset>
                </wp:positionV>
                <wp:extent cx="7541895" cy="10688320"/>
                <wp:effectExtent l="0" t="0" r="1905" b="0"/>
                <wp:wrapNone/>
                <wp:docPr id="28" name="Rectangle 28" descr="backpage blk" title="Black background"/>
                <wp:cNvGraphicFramePr/>
                <a:graphic xmlns:a="http://schemas.openxmlformats.org/drawingml/2006/main">
                  <a:graphicData uri="http://schemas.microsoft.com/office/word/2010/wordprocessingShape">
                    <wps:wsp>
                      <wps:cNvSpPr/>
                      <wps:spPr>
                        <a:xfrm>
                          <a:off x="0" y="0"/>
                          <a:ext cx="7541895" cy="1068832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CBFB2" id="Rectangle 28" o:spid="_x0000_s1026" alt="Title: Black background - Description: backpage blk" style="position:absolute;margin-left:.55pt;margin-top:.55pt;width:593.85pt;height:841.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" fillcolor="black" stroked="f" strokeweight="1pt">
                <w10:wrap anchorx="page" anchory="page"/>
                <w10:anchorlock/>
              </v:rect>
            </w:pict>
          </mc:Fallback>
        </mc:AlternateContent>
      </w:r>
      <w:r w:rsidRPr="003A5754">
        <w:rPr>
          <w:rFonts w:ascii="Montserrat" w:hAnsi="Montserrat"/>
          <w:color w:val="FFFFFF" w:themeColor="background1"/>
          <w:sz w:val="20"/>
          <w:szCs w:val="20"/>
        </w:rPr>
        <w:t>Chief Minister, Treasury and Economic Development Directorate</w:t>
      </w:r>
      <w:r>
        <w:rPr>
          <w:rFonts w:ascii="Montserrat" w:hAnsi="Montserrat"/>
          <w:color w:val="FFFFFF" w:themeColor="background1"/>
          <w:sz w:val="20"/>
          <w:szCs w:val="20"/>
        </w:rPr>
        <w:br/>
      </w:r>
      <w:r w:rsidRPr="003A5754">
        <w:rPr>
          <w:rFonts w:ascii="Montserrat" w:hAnsi="Montserrat"/>
          <w:color w:val="FFFFFF" w:themeColor="background1"/>
          <w:sz w:val="20"/>
          <w:szCs w:val="20"/>
        </w:rPr>
        <w:t>Access Canberra</w:t>
      </w:r>
    </w:p>
    <w:p w14:paraId="5B85DB92" w14:textId="33DA1FC6" w:rsidR="000105ED" w:rsidRPr="00993211" w:rsidRDefault="00993211" w:rsidP="00D7749C">
      <w:pPr>
        <w:pStyle w:val="Intro"/>
        <w:shd w:val="clear" w:color="auto" w:fill="000000"/>
        <w:tabs>
          <w:tab w:val="right" w:pos="9026"/>
        </w:tabs>
        <w:spacing w:before="100" w:beforeAutospacing="1" w:after="0" w:line="480" w:lineRule="auto"/>
        <w:ind w:left="426"/>
        <w:rPr>
          <w:sz w:val="20"/>
          <w:szCs w:val="20"/>
        </w:rPr>
      </w:pPr>
      <w:r w:rsidRPr="00993211">
        <w:rPr>
          <w:rFonts w:ascii="Montserrat" w:hAnsi="Montserrat"/>
          <w:color w:val="FFFFFF" w:themeColor="background1"/>
          <w:sz w:val="20"/>
          <w:szCs w:val="20"/>
        </w:rPr>
        <w:t>Accountability Commitment Policy</w:t>
      </w:r>
      <w:r w:rsidRPr="00993211">
        <w:rPr>
          <w:rFonts w:ascii="Montserrat" w:hAnsi="Montserrat"/>
          <w:color w:val="FFFFFF" w:themeColor="background1"/>
          <w:sz w:val="20"/>
          <w:szCs w:val="20"/>
        </w:rPr>
        <w:br/>
        <w:t>June 2020</w:t>
      </w:r>
      <w:bookmarkEnd w:id="63"/>
    </w:p>
    <w:sectPr w:rsidR="000105ED" w:rsidRPr="00993211">
      <w:footerReference w:type="default" r:id="rId54"/>
      <w:pgSz w:w="11910" w:h="16840"/>
      <w:pgMar w:top="1580" w:right="720" w:bottom="2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5217" w14:textId="77777777" w:rsidR="000C5A83" w:rsidRDefault="000C5A83" w:rsidP="00E62E16">
      <w:r>
        <w:separator/>
      </w:r>
    </w:p>
  </w:endnote>
  <w:endnote w:type="continuationSeparator" w:id="0">
    <w:p w14:paraId="6072381C" w14:textId="77777777" w:rsidR="000C5A83" w:rsidRDefault="000C5A83" w:rsidP="00E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Font Awesome 5 Free Solid">
    <w:panose1 w:val="02000503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C506" w14:textId="59E2575E" w:rsidR="00A97AFE" w:rsidRDefault="00A97AFE" w:rsidP="003F0CB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CC589" w14:textId="53FA2C70" w:rsidR="00A97AFE" w:rsidRDefault="00A97AFE" w:rsidP="00140E8C">
    <w:pPr>
      <w:ind w:left="1701"/>
      <w:rPr>
        <w:color w:val="FFFFFF" w:themeColor="background1"/>
        <w:sz w:val="16"/>
        <w:szCs w:val="16"/>
      </w:rPr>
    </w:pPr>
    <w:r w:rsidRPr="00D7749C">
      <w:rPr>
        <w:i/>
        <w:color w:val="FFFFFF" w:themeColor="background1"/>
        <w:sz w:val="16"/>
        <w:szCs w:val="16"/>
        <w:highlight w:val="black"/>
      </w:rPr>
      <w:t>Access Canberra Policy</w:t>
    </w:r>
  </w:p>
  <w:p w14:paraId="0B122B2B" w14:textId="54A5011D" w:rsidR="00A97AFE" w:rsidRPr="00F3502F" w:rsidRDefault="00A97AFE" w:rsidP="00533D25">
    <w:pPr>
      <w:ind w:firstLine="720"/>
      <w:rPr>
        <w:color w:val="FFFFFF" w:themeColor="background1"/>
        <w:sz w:val="16"/>
        <w:szCs w:val="16"/>
      </w:rPr>
    </w:pPr>
    <w:r w:rsidRPr="00D7749C">
      <w:rPr>
        <w:i/>
        <w:color w:val="FFFFFF" w:themeColor="background1"/>
        <w:sz w:val="16"/>
        <w:szCs w:val="16"/>
        <w:highlight w:val="black"/>
      </w:rPr>
      <w:t>June 2020 | Decision Making Guidelines</w:t>
    </w:r>
    <w:r>
      <w:rPr>
        <w:i/>
        <w:color w:val="FFFFFF" w:themeColor="background1"/>
        <w:sz w:val="16"/>
        <w:szCs w:val="16"/>
      </w:rPr>
      <w:tab/>
    </w:r>
    <w:r w:rsidRPr="00D7749C">
      <w:rPr>
        <w:i/>
        <w:color w:val="FFFFFF" w:themeColor="background1"/>
        <w:sz w:val="16"/>
        <w:szCs w:val="16"/>
        <w:highlight w:val="black"/>
      </w:rPr>
      <w:fldChar w:fldCharType="begin"/>
    </w:r>
    <w:r w:rsidRPr="00D7749C">
      <w:rPr>
        <w:i/>
        <w:color w:val="FFFFFF" w:themeColor="background1"/>
        <w:sz w:val="16"/>
        <w:szCs w:val="16"/>
        <w:highlight w:val="black"/>
      </w:rPr>
      <w:instrText xml:space="preserve"> PAGE   \* MERGEFORMAT </w:instrText>
    </w:r>
    <w:r w:rsidRPr="00D7749C">
      <w:rPr>
        <w:i/>
        <w:color w:val="FFFFFF" w:themeColor="background1"/>
        <w:sz w:val="16"/>
        <w:szCs w:val="16"/>
        <w:highlight w:val="black"/>
      </w:rPr>
      <w:fldChar w:fldCharType="separate"/>
    </w:r>
    <w:r w:rsidRPr="00D7749C">
      <w:rPr>
        <w:i/>
        <w:color w:val="FFFFFF" w:themeColor="background1"/>
        <w:sz w:val="16"/>
        <w:szCs w:val="16"/>
        <w:highlight w:val="black"/>
      </w:rPr>
      <w:t>3</w:t>
    </w:r>
    <w:r w:rsidRPr="00D7749C">
      <w:rPr>
        <w:i/>
        <w:color w:val="FFFFFF" w:themeColor="background1"/>
        <w:sz w:val="16"/>
        <w:szCs w:val="16"/>
        <w:highlight w:val="black"/>
      </w:rPr>
      <w:fldChar w:fldCharType="end"/>
    </w:r>
    <w:r w:rsidRPr="00754FA7">
      <w:rPr>
        <w:i/>
        <w:noProof/>
        <w:color w:val="FFFFFF" w:themeColor="background1"/>
        <w:sz w:val="16"/>
        <w:szCs w:val="16"/>
      </w:rPr>
      <w:drawing>
        <wp:anchor distT="0" distB="0" distL="0" distR="0" simplePos="0" relativeHeight="251661312" behindDoc="1" locked="0" layoutInCell="1" allowOverlap="1" wp14:anchorId="56A5CDEE" wp14:editId="31D9FF53">
          <wp:simplePos x="0" y="0"/>
          <wp:positionH relativeFrom="page">
            <wp:align>left</wp:align>
          </wp:positionH>
          <wp:positionV relativeFrom="page">
            <wp:align>bottom</wp:align>
          </wp:positionV>
          <wp:extent cx="7560000" cy="1080000"/>
          <wp:effectExtent l="0" t="0" r="3175" b="635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r w:rsidRPr="00754FA7">
      <w:rPr>
        <w:i/>
        <w:noProof/>
        <w:color w:val="FFFFFF" w:themeColor="background1"/>
        <w:sz w:val="16"/>
        <w:szCs w:val="16"/>
      </w:rPr>
      <w:drawing>
        <wp:anchor distT="0" distB="0" distL="0" distR="0" simplePos="0" relativeHeight="251659264" behindDoc="1" locked="0" layoutInCell="1" allowOverlap="1" wp14:anchorId="0E5BA40A" wp14:editId="379F6C64">
          <wp:simplePos x="0" y="0"/>
          <wp:positionH relativeFrom="page">
            <wp:align>right</wp:align>
          </wp:positionH>
          <wp:positionV relativeFrom="page">
            <wp:align>bottom</wp:align>
          </wp:positionV>
          <wp:extent cx="7560000" cy="1080000"/>
          <wp:effectExtent l="0" t="0" r="3175"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AAE1F" w14:textId="3438F789" w:rsidR="00A97AFE" w:rsidRDefault="00A97AFE" w:rsidP="007F11E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8BE0" w14:textId="15418BE7" w:rsidR="00A97AFE" w:rsidRDefault="00A97AFE" w:rsidP="00A313A9">
    <w:pPr>
      <w:ind w:left="1701"/>
      <w:rPr>
        <w:color w:val="FFFFFF" w:themeColor="background1"/>
        <w:sz w:val="16"/>
        <w:szCs w:val="16"/>
      </w:rPr>
    </w:pPr>
    <w:r w:rsidRPr="00D7749C">
      <w:rPr>
        <w:i/>
        <w:noProof/>
        <w:color w:val="FFFFFF" w:themeColor="background1"/>
        <w:sz w:val="16"/>
        <w:szCs w:val="16"/>
        <w:highlight w:val="black"/>
      </w:rPr>
      <w:drawing>
        <wp:anchor distT="0" distB="0" distL="0" distR="0" simplePos="0" relativeHeight="251666432" behindDoc="1" locked="0" layoutInCell="1" allowOverlap="1" wp14:anchorId="7E6F17B0" wp14:editId="4CF31FA6">
          <wp:simplePos x="0" y="0"/>
          <wp:positionH relativeFrom="page">
            <wp:posOffset>0</wp:posOffset>
          </wp:positionH>
          <wp:positionV relativeFrom="page">
            <wp:posOffset>9787255</wp:posOffset>
          </wp:positionV>
          <wp:extent cx="7556500" cy="900000"/>
          <wp:effectExtent l="0" t="0" r="635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rotWithShape="1">
                  <a:blip r:embed="rId1">
                    <a:extLst>
                      <a:ext uri="{28A0092B-C50C-407E-A947-70E740481C1C}">
                        <a14:useLocalDpi xmlns:a14="http://schemas.microsoft.com/office/drawing/2010/main" val="0"/>
                      </a:ext>
                    </a:extLst>
                  </a:blip>
                  <a:srcRect t="9487" b="7801"/>
                  <a:stretch/>
                </pic:blipFill>
                <pic:spPr bwMode="auto">
                  <a:xfrm>
                    <a:off x="0" y="0"/>
                    <a:ext cx="7556500"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749C">
      <w:rPr>
        <w:i/>
        <w:color w:val="FFFFFF" w:themeColor="background1"/>
        <w:sz w:val="16"/>
        <w:szCs w:val="16"/>
        <w:highlight w:val="black"/>
      </w:rPr>
      <w:t>Access Canberra Policy</w:t>
    </w:r>
  </w:p>
  <w:p w14:paraId="4C2A4438" w14:textId="7B4F60B4" w:rsidR="00A97AFE" w:rsidRPr="00530C78" w:rsidRDefault="00A97AFE" w:rsidP="00D35E21">
    <w:pPr>
      <w:ind w:firstLine="720"/>
      <w:rPr>
        <w:color w:val="FFFFFF" w:themeColor="background1"/>
        <w:sz w:val="16"/>
        <w:szCs w:val="16"/>
      </w:rPr>
    </w:pPr>
    <w:r w:rsidRPr="00D7749C">
      <w:rPr>
        <w:i/>
        <w:color w:val="FFFFFF" w:themeColor="background1"/>
        <w:sz w:val="16"/>
        <w:szCs w:val="16"/>
        <w:highlight w:val="black"/>
      </w:rPr>
      <w:t>June 2020 | Decision Making Guidelines</w:t>
    </w:r>
    <w:r w:rsidRPr="00D7749C">
      <w:rPr>
        <w:i/>
        <w:color w:val="FFFFFF" w:themeColor="background1"/>
        <w:sz w:val="16"/>
        <w:szCs w:val="16"/>
        <w:highlight w:val="black"/>
      </w:rPr>
      <w:tab/>
    </w:r>
    <w:r w:rsidRPr="00D7749C">
      <w:rPr>
        <w:i/>
        <w:color w:val="FFFFFF" w:themeColor="background1"/>
        <w:sz w:val="16"/>
        <w:szCs w:val="16"/>
        <w:highlight w:val="black"/>
      </w:rPr>
      <w:fldChar w:fldCharType="begin"/>
    </w:r>
    <w:r w:rsidRPr="00D7749C">
      <w:rPr>
        <w:i/>
        <w:color w:val="FFFFFF" w:themeColor="background1"/>
        <w:sz w:val="16"/>
        <w:szCs w:val="16"/>
        <w:highlight w:val="black"/>
      </w:rPr>
      <w:instrText xml:space="preserve"> PAGE   \* MERGEFORMAT </w:instrText>
    </w:r>
    <w:r w:rsidRPr="00D7749C">
      <w:rPr>
        <w:i/>
        <w:color w:val="FFFFFF" w:themeColor="background1"/>
        <w:sz w:val="16"/>
        <w:szCs w:val="16"/>
        <w:highlight w:val="black"/>
      </w:rPr>
      <w:fldChar w:fldCharType="separate"/>
    </w:r>
    <w:r w:rsidRPr="00D7749C">
      <w:rPr>
        <w:i/>
        <w:color w:val="FFFFFF" w:themeColor="background1"/>
        <w:sz w:val="16"/>
        <w:szCs w:val="16"/>
        <w:highlight w:val="black"/>
      </w:rPr>
      <w:t>2</w:t>
    </w:r>
    <w:r w:rsidRPr="00D7749C">
      <w:rPr>
        <w:i/>
        <w:color w:val="FFFFFF" w:themeColor="background1"/>
        <w:sz w:val="16"/>
        <w:szCs w:val="16"/>
        <w:highlight w:val="blac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61A6C" w14:textId="7B0C3F5C" w:rsidR="00A97AFE" w:rsidRPr="00A313A9" w:rsidRDefault="00A97AFE" w:rsidP="00A3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291F6" w14:textId="77777777" w:rsidR="000C5A83" w:rsidRDefault="000C5A83" w:rsidP="00E62E16">
      <w:r>
        <w:separator/>
      </w:r>
    </w:p>
  </w:footnote>
  <w:footnote w:type="continuationSeparator" w:id="0">
    <w:p w14:paraId="7B39D9B6" w14:textId="77777777" w:rsidR="000C5A83" w:rsidRDefault="000C5A83" w:rsidP="00E62E16">
      <w:r>
        <w:continuationSeparator/>
      </w:r>
    </w:p>
  </w:footnote>
  <w:footnote w:id="1">
    <w:p w14:paraId="26CCBE19" w14:textId="77777777" w:rsidR="00A97AFE" w:rsidRPr="00F529FB" w:rsidRDefault="00A97AFE">
      <w:pPr>
        <w:pStyle w:val="FootnoteText"/>
        <w:rPr>
          <w:rFonts w:ascii="Calibri" w:hAnsi="Calibri" w:cs="Calibri"/>
          <w:sz w:val="18"/>
          <w:szCs w:val="18"/>
        </w:rPr>
      </w:pPr>
      <w:r w:rsidRPr="009B3FAF">
        <w:rPr>
          <w:rStyle w:val="FootnoteReference"/>
          <w:sz w:val="18"/>
          <w:szCs w:val="18"/>
        </w:rPr>
        <w:footnoteRef/>
      </w:r>
      <w:r w:rsidRPr="009B3FAF">
        <w:rPr>
          <w:sz w:val="18"/>
          <w:szCs w:val="18"/>
        </w:rPr>
        <w:t xml:space="preserve"> </w:t>
      </w:r>
      <w:r w:rsidRPr="009B3FAF">
        <w:rPr>
          <w:rFonts w:ascii="Calibri" w:hAnsi="Calibri" w:cs="Calibri"/>
          <w:i/>
          <w:iCs/>
          <w:sz w:val="18"/>
          <w:szCs w:val="18"/>
        </w:rPr>
        <w:t xml:space="preserve">The Legislation Act 2002 </w:t>
      </w:r>
      <w:r w:rsidRPr="009B3FAF">
        <w:rPr>
          <w:rFonts w:ascii="Calibri" w:hAnsi="Calibri" w:cs="Calibri"/>
          <w:sz w:val="18"/>
          <w:szCs w:val="18"/>
        </w:rPr>
        <w:t>sets out the rules for</w:t>
      </w:r>
      <w:r w:rsidRPr="009B3FAF">
        <w:rPr>
          <w:rFonts w:ascii="Calibri" w:hAnsi="Calibri" w:cs="Calibri"/>
          <w:spacing w:val="-1"/>
          <w:sz w:val="18"/>
          <w:szCs w:val="18"/>
        </w:rPr>
        <w:t xml:space="preserve"> </w:t>
      </w:r>
      <w:r w:rsidRPr="009B3FAF">
        <w:rPr>
          <w:rFonts w:ascii="Calibri" w:hAnsi="Calibri" w:cs="Calibri"/>
          <w:sz w:val="18"/>
          <w:szCs w:val="18"/>
        </w:rPr>
        <w:t>exercising</w:t>
      </w:r>
      <w:r>
        <w:rPr>
          <w:rFonts w:ascii="Calibri" w:hAnsi="Calibri" w:cs="Calibri"/>
          <w:sz w:val="18"/>
          <w:szCs w:val="18"/>
        </w:rPr>
        <w:t xml:space="preserve"> </w:t>
      </w:r>
      <w:r w:rsidRPr="00F529FB">
        <w:rPr>
          <w:rFonts w:ascii="Calibri" w:hAnsi="Calibri" w:cs="Calibri"/>
          <w:sz w:val="18"/>
          <w:szCs w:val="18"/>
        </w:rPr>
        <w:t>delegated authority.</w:t>
      </w:r>
    </w:p>
  </w:footnote>
  <w:footnote w:id="2">
    <w:p w14:paraId="17A596FB" w14:textId="77777777" w:rsidR="00A97AFE" w:rsidRPr="00CF56B0" w:rsidRDefault="00A97AFE">
      <w:pPr>
        <w:pStyle w:val="FootnoteText"/>
        <w:rPr>
          <w:spacing w:val="-4"/>
        </w:rPr>
      </w:pPr>
      <w:r w:rsidRPr="00A6330D">
        <w:rPr>
          <w:rStyle w:val="FootnoteReference"/>
          <w:sz w:val="18"/>
          <w:szCs w:val="18"/>
        </w:rPr>
        <w:footnoteRef/>
      </w:r>
      <w:r w:rsidRPr="00A6330D">
        <w:rPr>
          <w:sz w:val="18"/>
          <w:szCs w:val="18"/>
        </w:rPr>
        <w:t xml:space="preserve"> </w:t>
      </w:r>
      <w:r w:rsidRPr="00A6330D">
        <w:rPr>
          <w:rFonts w:ascii="Calibri" w:hAnsi="Calibri" w:cs="Calibri"/>
          <w:i/>
          <w:iCs/>
          <w:spacing w:val="-4"/>
          <w:sz w:val="18"/>
          <w:szCs w:val="18"/>
        </w:rPr>
        <w:t>Public Sector Management Act 1994</w:t>
      </w:r>
      <w:r w:rsidRPr="00A6330D">
        <w:rPr>
          <w:rFonts w:ascii="Calibri" w:hAnsi="Calibri" w:cs="Calibri"/>
          <w:spacing w:val="-4"/>
          <w:sz w:val="18"/>
          <w:szCs w:val="18"/>
        </w:rPr>
        <w:t xml:space="preserve">, most relevant - s.9: public </w:t>
      </w:r>
      <w:r w:rsidRPr="00CF56B0">
        <w:rPr>
          <w:rFonts w:ascii="Calibri" w:hAnsi="Calibri" w:cs="Calibri"/>
          <w:spacing w:val="-4"/>
          <w:sz w:val="18"/>
          <w:szCs w:val="18"/>
        </w:rPr>
        <w:t>sector conduct.</w:t>
      </w:r>
    </w:p>
  </w:footnote>
  <w:footnote w:id="3">
    <w:p w14:paraId="469DE31D" w14:textId="77777777" w:rsidR="00A97AFE" w:rsidRDefault="00A97AFE" w:rsidP="0080182A">
      <w:pPr>
        <w:pStyle w:val="FootnoteText"/>
      </w:pPr>
      <w:r>
        <w:rPr>
          <w:rStyle w:val="FootnoteReference"/>
        </w:rPr>
        <w:footnoteRef/>
      </w:r>
      <w:r>
        <w:t xml:space="preserve"> </w:t>
      </w:r>
      <w:r w:rsidRPr="0080182A">
        <w:rPr>
          <w:rFonts w:ascii="Calibri" w:hAnsi="Calibri" w:cs="Calibri"/>
          <w:sz w:val="18"/>
          <w:szCs w:val="18"/>
        </w:rPr>
        <w:t>Commissioner for Consumer Affairs v Leonello [2005] SADC 134, p. 11 at</w:t>
      </w:r>
      <w:r w:rsidRPr="0080182A">
        <w:rPr>
          <w:rFonts w:ascii="Calibri" w:hAnsi="Calibri" w:cs="Calibri"/>
          <w:spacing w:val="-3"/>
          <w:sz w:val="18"/>
          <w:szCs w:val="18"/>
        </w:rPr>
        <w:t xml:space="preserve"> [49]</w:t>
      </w:r>
    </w:p>
  </w:footnote>
  <w:footnote w:id="4">
    <w:p w14:paraId="321EB7C3" w14:textId="2BBBEF94" w:rsidR="00A97AFE" w:rsidRDefault="00A97AFE">
      <w:pPr>
        <w:pStyle w:val="FootnoteText"/>
        <w:rPr>
          <w:rFonts w:ascii="Calibri" w:hAnsi="Calibri" w:cs="Calibri"/>
          <w:spacing w:val="-6"/>
          <w:sz w:val="18"/>
          <w:szCs w:val="18"/>
        </w:rPr>
      </w:pPr>
      <w:r>
        <w:rPr>
          <w:rStyle w:val="FootnoteReference"/>
        </w:rPr>
        <w:footnoteRef/>
      </w:r>
      <w:r>
        <w:t xml:space="preserve"> </w:t>
      </w:r>
      <w:r w:rsidRPr="0080182A">
        <w:rPr>
          <w:rFonts w:ascii="Calibri" w:hAnsi="Calibri" w:cs="Calibri"/>
          <w:sz w:val="18"/>
          <w:szCs w:val="18"/>
        </w:rPr>
        <w:t xml:space="preserve">Soby v Commercial Agents’ Board </w:t>
      </w:r>
      <w:r w:rsidRPr="0080182A">
        <w:rPr>
          <w:rFonts w:ascii="Calibri" w:hAnsi="Calibri" w:cs="Calibri"/>
          <w:spacing w:val="-4"/>
          <w:sz w:val="18"/>
          <w:szCs w:val="18"/>
        </w:rPr>
        <w:t xml:space="preserve">(1979) </w:t>
      </w:r>
      <w:r w:rsidRPr="0080182A">
        <w:rPr>
          <w:rFonts w:ascii="Calibri" w:hAnsi="Calibri" w:cs="Calibri"/>
          <w:sz w:val="18"/>
          <w:szCs w:val="18"/>
        </w:rPr>
        <w:t>22 SASR 70 at</w:t>
      </w:r>
      <w:r w:rsidRPr="0080182A">
        <w:rPr>
          <w:rFonts w:ascii="Calibri" w:hAnsi="Calibri" w:cs="Calibri"/>
          <w:spacing w:val="-30"/>
          <w:sz w:val="18"/>
          <w:szCs w:val="18"/>
        </w:rPr>
        <w:t xml:space="preserve"> </w:t>
      </w:r>
      <w:r w:rsidRPr="0080182A">
        <w:rPr>
          <w:rFonts w:ascii="Calibri" w:hAnsi="Calibri" w:cs="Calibri"/>
          <w:spacing w:val="-6"/>
          <w:sz w:val="18"/>
          <w:szCs w:val="18"/>
        </w:rPr>
        <w:t>74</w:t>
      </w:r>
    </w:p>
    <w:p w14:paraId="63E2D8BB" w14:textId="77777777" w:rsidR="00A97AFE" w:rsidRDefault="00A97AFE">
      <w:pPr>
        <w:pStyle w:val="FootnoteText"/>
      </w:pPr>
    </w:p>
  </w:footnote>
  <w:footnote w:id="5">
    <w:p w14:paraId="5F7C80B7" w14:textId="77777777" w:rsidR="00A97AFE" w:rsidRDefault="00A97AFE">
      <w:pPr>
        <w:pStyle w:val="FootnoteText"/>
      </w:pPr>
      <w:r>
        <w:rPr>
          <w:rStyle w:val="FootnoteReference"/>
        </w:rPr>
        <w:footnoteRef/>
      </w:r>
      <w:r>
        <w:t xml:space="preserve"> </w:t>
      </w:r>
      <w:r w:rsidRPr="0080182A">
        <w:rPr>
          <w:rFonts w:ascii="Calibri" w:hAnsi="Calibri" w:cs="Calibri"/>
          <w:sz w:val="18"/>
          <w:szCs w:val="18"/>
        </w:rPr>
        <w:t xml:space="preserve">Commissioner for Fair Trading v Joshua Quinton (Occupational Discipline) </w:t>
      </w:r>
      <w:r w:rsidRPr="0080182A">
        <w:rPr>
          <w:rFonts w:ascii="Calibri" w:hAnsi="Calibri" w:cs="Calibri"/>
          <w:spacing w:val="-4"/>
          <w:sz w:val="18"/>
          <w:szCs w:val="18"/>
        </w:rPr>
        <w:t xml:space="preserve">[2011] </w:t>
      </w:r>
      <w:r w:rsidRPr="0080182A">
        <w:rPr>
          <w:rFonts w:ascii="Calibri" w:hAnsi="Calibri" w:cs="Calibri"/>
          <w:sz w:val="18"/>
          <w:szCs w:val="18"/>
        </w:rPr>
        <w:t>ACAT 10 , para</w:t>
      </w:r>
      <w:r w:rsidRPr="0080182A">
        <w:rPr>
          <w:rFonts w:ascii="Calibri" w:hAnsi="Calibri" w:cs="Calibri"/>
          <w:spacing w:val="-3"/>
          <w:sz w:val="18"/>
          <w:szCs w:val="18"/>
        </w:rPr>
        <w:t xml:space="preserve"> </w:t>
      </w:r>
      <w:r w:rsidRPr="0080182A">
        <w:rPr>
          <w:rFonts w:ascii="Calibri" w:hAnsi="Calibri" w:cs="Calibri"/>
          <w:sz w:val="18"/>
          <w:szCs w:val="18"/>
        </w:rPr>
        <w:t>52</w:t>
      </w:r>
    </w:p>
  </w:footnote>
  <w:footnote w:id="6">
    <w:p w14:paraId="4662D442" w14:textId="77777777" w:rsidR="00A97AFE" w:rsidRDefault="00A97AFE">
      <w:pPr>
        <w:pStyle w:val="FootnoteText"/>
      </w:pPr>
      <w:r>
        <w:rPr>
          <w:rStyle w:val="FootnoteReference"/>
        </w:rPr>
        <w:footnoteRef/>
      </w:r>
      <w:r>
        <w:t xml:space="preserve"> </w:t>
      </w:r>
      <w:r w:rsidRPr="0080182A">
        <w:rPr>
          <w:rFonts w:ascii="Calibri" w:hAnsi="Calibri" w:cs="Calibri"/>
          <w:sz w:val="18"/>
          <w:szCs w:val="18"/>
        </w:rPr>
        <w:t xml:space="preserve">Commissioner for Fair Trading v Joshua Quinton (Occupational Discipline) </w:t>
      </w:r>
      <w:r w:rsidRPr="0080182A">
        <w:rPr>
          <w:rFonts w:ascii="Calibri" w:hAnsi="Calibri" w:cs="Calibri"/>
          <w:spacing w:val="-4"/>
          <w:sz w:val="18"/>
          <w:szCs w:val="18"/>
        </w:rPr>
        <w:t xml:space="preserve">[2011] </w:t>
      </w:r>
      <w:r w:rsidRPr="0080182A">
        <w:rPr>
          <w:rFonts w:ascii="Calibri" w:hAnsi="Calibri" w:cs="Calibri"/>
          <w:sz w:val="18"/>
          <w:szCs w:val="18"/>
        </w:rPr>
        <w:t>ACAT 10, para</w:t>
      </w:r>
      <w:r w:rsidRPr="0080182A">
        <w:rPr>
          <w:rFonts w:ascii="Calibri" w:hAnsi="Calibri" w:cs="Calibri"/>
          <w:spacing w:val="-3"/>
          <w:sz w:val="18"/>
          <w:szCs w:val="18"/>
        </w:rPr>
        <w:t xml:space="preserve"> </w:t>
      </w:r>
      <w:r w:rsidRPr="0080182A">
        <w:rPr>
          <w:rFonts w:ascii="Calibri" w:hAnsi="Calibri" w:cs="Calibri"/>
          <w:sz w:val="18"/>
          <w:szCs w:val="18"/>
        </w:rPr>
        <w:t>53.</w:t>
      </w:r>
    </w:p>
  </w:footnote>
  <w:footnote w:id="7">
    <w:p w14:paraId="5875B168" w14:textId="77777777" w:rsidR="00A97AFE" w:rsidRPr="00686BD0" w:rsidRDefault="00A97AFE">
      <w:pPr>
        <w:pStyle w:val="FootnoteText"/>
        <w:rPr>
          <w:i/>
          <w:sz w:val="18"/>
          <w:szCs w:val="18"/>
        </w:rPr>
      </w:pPr>
      <w:r w:rsidRPr="00686BD0">
        <w:rPr>
          <w:rStyle w:val="FootnoteReference"/>
          <w:i/>
          <w:sz w:val="18"/>
          <w:szCs w:val="18"/>
        </w:rPr>
        <w:footnoteRef/>
      </w:r>
      <w:r w:rsidRPr="00686BD0">
        <w:rPr>
          <w:i/>
          <w:sz w:val="18"/>
          <w:szCs w:val="18"/>
        </w:rPr>
        <w:t xml:space="preserve"> </w:t>
      </w:r>
      <w:r w:rsidRPr="00686BD0">
        <w:rPr>
          <w:rFonts w:ascii="Calibri" w:hAnsi="Calibri" w:cs="Calibri"/>
          <w:i/>
          <w:sz w:val="18"/>
          <w:szCs w:val="18"/>
        </w:rPr>
        <w:t>Ombudsman Act</w:t>
      </w:r>
      <w:r w:rsidRPr="00686BD0">
        <w:rPr>
          <w:rFonts w:ascii="Calibri" w:hAnsi="Calibri" w:cs="Calibri"/>
          <w:i/>
          <w:spacing w:val="-1"/>
          <w:sz w:val="18"/>
          <w:szCs w:val="18"/>
        </w:rPr>
        <w:t xml:space="preserve"> </w:t>
      </w:r>
      <w:r w:rsidRPr="00686BD0">
        <w:rPr>
          <w:rFonts w:ascii="Calibri" w:hAnsi="Calibri" w:cs="Calibri"/>
          <w:i/>
          <w:sz w:val="18"/>
          <w:szCs w:val="18"/>
        </w:rPr>
        <w:t>1989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847F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D2A80538"/>
    <w:lvl w:ilvl="0">
      <w:numFmt w:val="bullet"/>
      <w:pStyle w:val="ACbullet1"/>
      <w:lvlText w:val="•"/>
      <w:lvlJc w:val="left"/>
      <w:pPr>
        <w:ind w:left="617" w:hanging="171"/>
      </w:pPr>
      <w:rPr>
        <w:rFonts w:ascii="Source Sans Pro Light" w:hAnsi="Source Sans Pro Light" w:cs="Source Sans Pro Light"/>
        <w:b w:val="0"/>
        <w:bCs w:val="0"/>
        <w:spacing w:val="-3"/>
        <w:w w:val="100"/>
        <w:sz w:val="22"/>
        <w:szCs w:val="22"/>
      </w:rPr>
    </w:lvl>
    <w:lvl w:ilvl="1">
      <w:numFmt w:val="bullet"/>
      <w:lvlText w:val="•"/>
      <w:lvlJc w:val="left"/>
      <w:pPr>
        <w:ind w:left="5978" w:hanging="171"/>
      </w:pPr>
      <w:rPr>
        <w:rFonts w:ascii="Source Sans Pro Light" w:hAnsi="Source Sans Pro Light" w:cs="Source Sans Pro Light"/>
        <w:b w:val="0"/>
        <w:bCs w:val="0"/>
        <w:spacing w:val="-3"/>
        <w:w w:val="100"/>
        <w:sz w:val="22"/>
        <w:szCs w:val="22"/>
      </w:rPr>
    </w:lvl>
    <w:lvl w:ilvl="2">
      <w:numFmt w:val="bullet"/>
      <w:lvlText w:val="•"/>
      <w:lvlJc w:val="left"/>
      <w:pPr>
        <w:ind w:left="6500" w:hanging="171"/>
      </w:pPr>
    </w:lvl>
    <w:lvl w:ilvl="3">
      <w:numFmt w:val="bullet"/>
      <w:lvlText w:val="•"/>
      <w:lvlJc w:val="left"/>
      <w:pPr>
        <w:ind w:left="6990" w:hanging="171"/>
      </w:pPr>
    </w:lvl>
    <w:lvl w:ilvl="4">
      <w:numFmt w:val="bullet"/>
      <w:lvlText w:val="•"/>
      <w:lvlJc w:val="left"/>
      <w:pPr>
        <w:ind w:left="7481" w:hanging="171"/>
      </w:pPr>
    </w:lvl>
    <w:lvl w:ilvl="5">
      <w:numFmt w:val="bullet"/>
      <w:lvlText w:val="•"/>
      <w:lvlJc w:val="left"/>
      <w:pPr>
        <w:ind w:left="7972" w:hanging="171"/>
      </w:pPr>
    </w:lvl>
    <w:lvl w:ilvl="6">
      <w:numFmt w:val="bullet"/>
      <w:lvlText w:val="•"/>
      <w:lvlJc w:val="left"/>
      <w:pPr>
        <w:ind w:left="8462" w:hanging="171"/>
      </w:pPr>
    </w:lvl>
    <w:lvl w:ilvl="7">
      <w:numFmt w:val="bullet"/>
      <w:lvlText w:val="•"/>
      <w:lvlJc w:val="left"/>
      <w:pPr>
        <w:ind w:left="8953" w:hanging="171"/>
      </w:pPr>
    </w:lvl>
    <w:lvl w:ilvl="8">
      <w:numFmt w:val="bullet"/>
      <w:lvlText w:val="•"/>
      <w:lvlJc w:val="left"/>
      <w:pPr>
        <w:ind w:left="9444" w:hanging="171"/>
      </w:pPr>
    </w:lvl>
  </w:abstractNum>
  <w:abstractNum w:abstractNumId="2" w15:restartNumberingAfterBreak="0">
    <w:nsid w:val="00000403"/>
    <w:multiLevelType w:val="multilevel"/>
    <w:tmpl w:val="00000886"/>
    <w:lvl w:ilvl="0">
      <w:start w:val="1"/>
      <w:numFmt w:val="decimal"/>
      <w:lvlText w:val="%1."/>
      <w:lvlJc w:val="left"/>
      <w:pPr>
        <w:ind w:left="799" w:hanging="380"/>
      </w:pPr>
      <w:rPr>
        <w:rFonts w:ascii="Source Sans Pro Light" w:hAnsi="Source Sans Pro Light" w:cs="Source Sans Pro Light"/>
        <w:b w:val="0"/>
        <w:bCs w:val="0"/>
        <w:spacing w:val="-6"/>
        <w:w w:val="100"/>
        <w:sz w:val="28"/>
        <w:szCs w:val="28"/>
      </w:rPr>
    </w:lvl>
    <w:lvl w:ilvl="1">
      <w:numFmt w:val="bullet"/>
      <w:lvlText w:val="•"/>
      <w:lvlJc w:val="left"/>
      <w:pPr>
        <w:ind w:left="1430" w:hanging="380"/>
      </w:pPr>
    </w:lvl>
    <w:lvl w:ilvl="2">
      <w:numFmt w:val="bullet"/>
      <w:lvlText w:val="•"/>
      <w:lvlJc w:val="left"/>
      <w:pPr>
        <w:ind w:left="2061" w:hanging="380"/>
      </w:pPr>
    </w:lvl>
    <w:lvl w:ilvl="3">
      <w:numFmt w:val="bullet"/>
      <w:lvlText w:val="•"/>
      <w:lvlJc w:val="left"/>
      <w:pPr>
        <w:ind w:left="2691" w:hanging="380"/>
      </w:pPr>
    </w:lvl>
    <w:lvl w:ilvl="4">
      <w:numFmt w:val="bullet"/>
      <w:lvlText w:val="•"/>
      <w:lvlJc w:val="left"/>
      <w:pPr>
        <w:ind w:left="3322" w:hanging="380"/>
      </w:pPr>
    </w:lvl>
    <w:lvl w:ilvl="5">
      <w:numFmt w:val="bullet"/>
      <w:lvlText w:val="•"/>
      <w:lvlJc w:val="left"/>
      <w:pPr>
        <w:ind w:left="3953" w:hanging="380"/>
      </w:pPr>
    </w:lvl>
    <w:lvl w:ilvl="6">
      <w:numFmt w:val="bullet"/>
      <w:lvlText w:val="•"/>
      <w:lvlJc w:val="left"/>
      <w:pPr>
        <w:ind w:left="4583" w:hanging="380"/>
      </w:pPr>
    </w:lvl>
    <w:lvl w:ilvl="7">
      <w:numFmt w:val="bullet"/>
      <w:lvlText w:val="•"/>
      <w:lvlJc w:val="left"/>
      <w:pPr>
        <w:ind w:left="5214" w:hanging="380"/>
      </w:pPr>
    </w:lvl>
    <w:lvl w:ilvl="8">
      <w:numFmt w:val="bullet"/>
      <w:lvlText w:val="•"/>
      <w:lvlJc w:val="left"/>
      <w:pPr>
        <w:ind w:left="5844" w:hanging="380"/>
      </w:pPr>
    </w:lvl>
  </w:abstractNum>
  <w:abstractNum w:abstractNumId="3" w15:restartNumberingAfterBreak="0">
    <w:nsid w:val="00000404"/>
    <w:multiLevelType w:val="multilevel"/>
    <w:tmpl w:val="54E43E28"/>
    <w:lvl w:ilvl="0">
      <w:start w:val="7"/>
      <w:numFmt w:val="decimal"/>
      <w:lvlText w:val="%1."/>
      <w:lvlJc w:val="left"/>
      <w:pPr>
        <w:ind w:left="799" w:hanging="380"/>
      </w:pPr>
      <w:rPr>
        <w:rFonts w:ascii="Source Sans Pro Light" w:hAnsi="Source Sans Pro Light" w:cs="Source Sans Pro Light" w:hint="default"/>
        <w:b w:val="0"/>
        <w:bCs w:val="0"/>
        <w:spacing w:val="-6"/>
        <w:w w:val="100"/>
        <w:sz w:val="28"/>
        <w:szCs w:val="28"/>
      </w:rPr>
    </w:lvl>
    <w:lvl w:ilvl="1">
      <w:numFmt w:val="bullet"/>
      <w:lvlText w:val="•"/>
      <w:lvlJc w:val="left"/>
      <w:pPr>
        <w:ind w:left="1430" w:hanging="380"/>
      </w:pPr>
      <w:rPr>
        <w:rFonts w:hint="default"/>
      </w:rPr>
    </w:lvl>
    <w:lvl w:ilvl="2">
      <w:numFmt w:val="bullet"/>
      <w:lvlText w:val="•"/>
      <w:lvlJc w:val="left"/>
      <w:pPr>
        <w:ind w:left="2061" w:hanging="380"/>
      </w:pPr>
      <w:rPr>
        <w:rFonts w:hint="default"/>
      </w:rPr>
    </w:lvl>
    <w:lvl w:ilvl="3">
      <w:numFmt w:val="bullet"/>
      <w:lvlText w:val="•"/>
      <w:lvlJc w:val="left"/>
      <w:pPr>
        <w:ind w:left="2691" w:hanging="380"/>
      </w:pPr>
      <w:rPr>
        <w:rFonts w:hint="default"/>
      </w:rPr>
    </w:lvl>
    <w:lvl w:ilvl="4">
      <w:numFmt w:val="bullet"/>
      <w:lvlText w:val="•"/>
      <w:lvlJc w:val="left"/>
      <w:pPr>
        <w:ind w:left="3322" w:hanging="380"/>
      </w:pPr>
      <w:rPr>
        <w:rFonts w:hint="default"/>
      </w:rPr>
    </w:lvl>
    <w:lvl w:ilvl="5">
      <w:numFmt w:val="bullet"/>
      <w:lvlText w:val="•"/>
      <w:lvlJc w:val="left"/>
      <w:pPr>
        <w:ind w:left="3953" w:hanging="380"/>
      </w:pPr>
      <w:rPr>
        <w:rFonts w:hint="default"/>
      </w:rPr>
    </w:lvl>
    <w:lvl w:ilvl="6">
      <w:numFmt w:val="bullet"/>
      <w:lvlText w:val="•"/>
      <w:lvlJc w:val="left"/>
      <w:pPr>
        <w:ind w:left="4583" w:hanging="380"/>
      </w:pPr>
      <w:rPr>
        <w:rFonts w:hint="default"/>
      </w:rPr>
    </w:lvl>
    <w:lvl w:ilvl="7">
      <w:numFmt w:val="bullet"/>
      <w:lvlText w:val="•"/>
      <w:lvlJc w:val="left"/>
      <w:pPr>
        <w:ind w:left="5214" w:hanging="380"/>
      </w:pPr>
      <w:rPr>
        <w:rFonts w:hint="default"/>
      </w:rPr>
    </w:lvl>
    <w:lvl w:ilvl="8">
      <w:numFmt w:val="bullet"/>
      <w:lvlText w:val="•"/>
      <w:lvlJc w:val="left"/>
      <w:pPr>
        <w:ind w:left="5844" w:hanging="380"/>
      </w:pPr>
      <w:rPr>
        <w:rFonts w:hint="default"/>
      </w:rPr>
    </w:lvl>
  </w:abstractNum>
  <w:abstractNum w:abstractNumId="4" w15:restartNumberingAfterBreak="0">
    <w:nsid w:val="00000405"/>
    <w:multiLevelType w:val="multilevel"/>
    <w:tmpl w:val="8CBC8916"/>
    <w:lvl w:ilvl="0">
      <w:start w:val="11"/>
      <w:numFmt w:val="decimal"/>
      <w:lvlText w:val="%1."/>
      <w:lvlJc w:val="left"/>
      <w:pPr>
        <w:ind w:left="799" w:hanging="380"/>
      </w:pPr>
      <w:rPr>
        <w:rFonts w:ascii="Source Sans Pro Light" w:hAnsi="Source Sans Pro Light" w:cs="Source Sans Pro Light" w:hint="default"/>
        <w:b w:val="0"/>
        <w:bCs w:val="0"/>
        <w:spacing w:val="-1"/>
        <w:w w:val="100"/>
        <w:sz w:val="28"/>
        <w:szCs w:val="28"/>
      </w:rPr>
    </w:lvl>
    <w:lvl w:ilvl="1">
      <w:numFmt w:val="bullet"/>
      <w:lvlText w:val="•"/>
      <w:lvlJc w:val="left"/>
      <w:pPr>
        <w:ind w:left="1430" w:hanging="380"/>
      </w:pPr>
      <w:rPr>
        <w:rFonts w:hint="default"/>
      </w:rPr>
    </w:lvl>
    <w:lvl w:ilvl="2">
      <w:numFmt w:val="bullet"/>
      <w:lvlText w:val="•"/>
      <w:lvlJc w:val="left"/>
      <w:pPr>
        <w:ind w:left="2061" w:hanging="380"/>
      </w:pPr>
      <w:rPr>
        <w:rFonts w:hint="default"/>
      </w:rPr>
    </w:lvl>
    <w:lvl w:ilvl="3">
      <w:numFmt w:val="bullet"/>
      <w:lvlText w:val="•"/>
      <w:lvlJc w:val="left"/>
      <w:pPr>
        <w:ind w:left="2691" w:hanging="380"/>
      </w:pPr>
      <w:rPr>
        <w:rFonts w:hint="default"/>
      </w:rPr>
    </w:lvl>
    <w:lvl w:ilvl="4">
      <w:numFmt w:val="bullet"/>
      <w:lvlText w:val="•"/>
      <w:lvlJc w:val="left"/>
      <w:pPr>
        <w:ind w:left="3322" w:hanging="380"/>
      </w:pPr>
      <w:rPr>
        <w:rFonts w:hint="default"/>
      </w:rPr>
    </w:lvl>
    <w:lvl w:ilvl="5">
      <w:numFmt w:val="bullet"/>
      <w:lvlText w:val="•"/>
      <w:lvlJc w:val="left"/>
      <w:pPr>
        <w:ind w:left="3953" w:hanging="380"/>
      </w:pPr>
      <w:rPr>
        <w:rFonts w:hint="default"/>
      </w:rPr>
    </w:lvl>
    <w:lvl w:ilvl="6">
      <w:numFmt w:val="bullet"/>
      <w:lvlText w:val="•"/>
      <w:lvlJc w:val="left"/>
      <w:pPr>
        <w:ind w:left="4583" w:hanging="380"/>
      </w:pPr>
      <w:rPr>
        <w:rFonts w:hint="default"/>
      </w:rPr>
    </w:lvl>
    <w:lvl w:ilvl="7">
      <w:numFmt w:val="bullet"/>
      <w:lvlText w:val="•"/>
      <w:lvlJc w:val="left"/>
      <w:pPr>
        <w:ind w:left="5214" w:hanging="380"/>
      </w:pPr>
      <w:rPr>
        <w:rFonts w:hint="default"/>
      </w:rPr>
    </w:lvl>
    <w:lvl w:ilvl="8">
      <w:numFmt w:val="bullet"/>
      <w:lvlText w:val="•"/>
      <w:lvlJc w:val="left"/>
      <w:pPr>
        <w:ind w:left="5844" w:hanging="380"/>
      </w:pPr>
      <w:rPr>
        <w:rFonts w:hint="default"/>
      </w:rPr>
    </w:lvl>
  </w:abstractNum>
  <w:abstractNum w:abstractNumId="5" w15:restartNumberingAfterBreak="0">
    <w:nsid w:val="00000406"/>
    <w:multiLevelType w:val="multilevel"/>
    <w:tmpl w:val="6E5E6CEA"/>
    <w:lvl w:ilvl="0">
      <w:start w:val="14"/>
      <w:numFmt w:val="decimal"/>
      <w:lvlText w:val="%1."/>
      <w:lvlJc w:val="left"/>
      <w:pPr>
        <w:ind w:left="799" w:hanging="380"/>
      </w:pPr>
      <w:rPr>
        <w:rFonts w:ascii="Source Sans Pro Light" w:hAnsi="Source Sans Pro Light" w:cs="Source Sans Pro Light" w:hint="default"/>
        <w:b w:val="0"/>
        <w:bCs w:val="0"/>
        <w:spacing w:val="-1"/>
        <w:w w:val="100"/>
        <w:sz w:val="28"/>
        <w:szCs w:val="28"/>
      </w:rPr>
    </w:lvl>
    <w:lvl w:ilvl="1">
      <w:numFmt w:val="bullet"/>
      <w:lvlText w:val="•"/>
      <w:lvlJc w:val="left"/>
      <w:pPr>
        <w:ind w:left="1430" w:hanging="380"/>
      </w:pPr>
      <w:rPr>
        <w:rFonts w:hint="default"/>
      </w:rPr>
    </w:lvl>
    <w:lvl w:ilvl="2">
      <w:numFmt w:val="bullet"/>
      <w:lvlText w:val="•"/>
      <w:lvlJc w:val="left"/>
      <w:pPr>
        <w:ind w:left="2061" w:hanging="380"/>
      </w:pPr>
      <w:rPr>
        <w:rFonts w:hint="default"/>
      </w:rPr>
    </w:lvl>
    <w:lvl w:ilvl="3">
      <w:numFmt w:val="bullet"/>
      <w:lvlText w:val="•"/>
      <w:lvlJc w:val="left"/>
      <w:pPr>
        <w:ind w:left="2691" w:hanging="380"/>
      </w:pPr>
      <w:rPr>
        <w:rFonts w:hint="default"/>
      </w:rPr>
    </w:lvl>
    <w:lvl w:ilvl="4">
      <w:numFmt w:val="bullet"/>
      <w:lvlText w:val="•"/>
      <w:lvlJc w:val="left"/>
      <w:pPr>
        <w:ind w:left="3322" w:hanging="380"/>
      </w:pPr>
      <w:rPr>
        <w:rFonts w:hint="default"/>
      </w:rPr>
    </w:lvl>
    <w:lvl w:ilvl="5">
      <w:numFmt w:val="bullet"/>
      <w:lvlText w:val="•"/>
      <w:lvlJc w:val="left"/>
      <w:pPr>
        <w:ind w:left="3953" w:hanging="380"/>
      </w:pPr>
      <w:rPr>
        <w:rFonts w:hint="default"/>
      </w:rPr>
    </w:lvl>
    <w:lvl w:ilvl="6">
      <w:numFmt w:val="bullet"/>
      <w:lvlText w:val="•"/>
      <w:lvlJc w:val="left"/>
      <w:pPr>
        <w:ind w:left="4583" w:hanging="380"/>
      </w:pPr>
      <w:rPr>
        <w:rFonts w:hint="default"/>
      </w:rPr>
    </w:lvl>
    <w:lvl w:ilvl="7">
      <w:numFmt w:val="bullet"/>
      <w:lvlText w:val="•"/>
      <w:lvlJc w:val="left"/>
      <w:pPr>
        <w:ind w:left="5214" w:hanging="380"/>
      </w:pPr>
      <w:rPr>
        <w:rFonts w:hint="default"/>
      </w:rPr>
    </w:lvl>
    <w:lvl w:ilvl="8">
      <w:numFmt w:val="bullet"/>
      <w:lvlText w:val="•"/>
      <w:lvlJc w:val="left"/>
      <w:pPr>
        <w:ind w:left="5844" w:hanging="380"/>
      </w:pPr>
      <w:rPr>
        <w:rFonts w:hint="default"/>
      </w:rPr>
    </w:lvl>
  </w:abstractNum>
  <w:abstractNum w:abstractNumId="6" w15:restartNumberingAfterBreak="0">
    <w:nsid w:val="00000407"/>
    <w:multiLevelType w:val="multilevel"/>
    <w:tmpl w:val="8D6AC6D4"/>
    <w:lvl w:ilvl="0">
      <w:start w:val="1"/>
      <w:numFmt w:val="decimal"/>
      <w:pStyle w:val="Heading3"/>
      <w:lvlText w:val="%1."/>
      <w:lvlJc w:val="left"/>
      <w:pPr>
        <w:ind w:left="5459" w:hanging="225"/>
      </w:pPr>
      <w:rPr>
        <w:rFonts w:ascii="Montserrat" w:hAnsi="Montserrat" w:hint="default"/>
        <w:b/>
        <w:bCs/>
        <w:spacing w:val="-6"/>
        <w:w w:val="100"/>
        <w:sz w:val="24"/>
        <w:szCs w:val="24"/>
      </w:rPr>
    </w:lvl>
    <w:lvl w:ilvl="1">
      <w:numFmt w:val="bullet"/>
      <w:lvlText w:val="&gt;"/>
      <w:lvlJc w:val="left"/>
      <w:pPr>
        <w:ind w:left="5743" w:hanging="171"/>
      </w:pPr>
      <w:rPr>
        <w:rFonts w:ascii="Source Sans Pro Light" w:hAnsi="Source Sans Pro Light" w:cs="Source Sans Pro Light"/>
        <w:b w:val="0"/>
        <w:bCs w:val="0"/>
        <w:w w:val="100"/>
        <w:sz w:val="22"/>
        <w:szCs w:val="22"/>
      </w:rPr>
    </w:lvl>
    <w:lvl w:ilvl="2">
      <w:numFmt w:val="bullet"/>
      <w:lvlText w:val="•"/>
      <w:lvlJc w:val="left"/>
      <w:pPr>
        <w:ind w:left="6265" w:hanging="171"/>
      </w:pPr>
    </w:lvl>
    <w:lvl w:ilvl="3">
      <w:numFmt w:val="bullet"/>
      <w:lvlText w:val="•"/>
      <w:lvlJc w:val="left"/>
      <w:pPr>
        <w:ind w:left="6790" w:hanging="171"/>
      </w:pPr>
    </w:lvl>
    <w:lvl w:ilvl="4">
      <w:numFmt w:val="bullet"/>
      <w:lvlText w:val="•"/>
      <w:lvlJc w:val="left"/>
      <w:pPr>
        <w:ind w:left="7315" w:hanging="171"/>
      </w:pPr>
    </w:lvl>
    <w:lvl w:ilvl="5">
      <w:numFmt w:val="bullet"/>
      <w:lvlText w:val="•"/>
      <w:lvlJc w:val="left"/>
      <w:pPr>
        <w:ind w:left="7840" w:hanging="171"/>
      </w:pPr>
    </w:lvl>
    <w:lvl w:ilvl="6">
      <w:numFmt w:val="bullet"/>
      <w:lvlText w:val="•"/>
      <w:lvlJc w:val="left"/>
      <w:pPr>
        <w:ind w:left="8365" w:hanging="171"/>
      </w:pPr>
    </w:lvl>
    <w:lvl w:ilvl="7">
      <w:numFmt w:val="bullet"/>
      <w:lvlText w:val="•"/>
      <w:lvlJc w:val="left"/>
      <w:pPr>
        <w:ind w:left="8890" w:hanging="171"/>
      </w:pPr>
    </w:lvl>
    <w:lvl w:ilvl="8">
      <w:numFmt w:val="bullet"/>
      <w:lvlText w:val="•"/>
      <w:lvlJc w:val="left"/>
      <w:pPr>
        <w:ind w:left="9415" w:hanging="171"/>
      </w:pPr>
    </w:lvl>
  </w:abstractNum>
  <w:abstractNum w:abstractNumId="7" w15:restartNumberingAfterBreak="0">
    <w:nsid w:val="15842418"/>
    <w:multiLevelType w:val="hybridMultilevel"/>
    <w:tmpl w:val="E77C4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651F0"/>
    <w:multiLevelType w:val="hybridMultilevel"/>
    <w:tmpl w:val="36303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47514"/>
    <w:multiLevelType w:val="hybridMultilevel"/>
    <w:tmpl w:val="C698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C5703F"/>
    <w:multiLevelType w:val="hybridMultilevel"/>
    <w:tmpl w:val="ED8C9896"/>
    <w:lvl w:ilvl="0" w:tplc="51E89D3A">
      <w:start w:val="6"/>
      <w:numFmt w:val="bullet"/>
      <w:pStyle w:val="Style2"/>
      <w:lvlText w:val="&gt;"/>
      <w:lvlJc w:val="left"/>
      <w:pPr>
        <w:ind w:left="218" w:hanging="360"/>
      </w:pPr>
      <w:rPr>
        <w:rFonts w:ascii="Source Sans Pro" w:eastAsiaTheme="minorEastAsia" w:hAnsi="Source Sans Pro" w:cs="Source Sans Pro Light"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1" w15:restartNumberingAfterBreak="0">
    <w:nsid w:val="20AD4286"/>
    <w:multiLevelType w:val="hybridMultilevel"/>
    <w:tmpl w:val="9F201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C02D0"/>
    <w:multiLevelType w:val="hybridMultilevel"/>
    <w:tmpl w:val="4CF60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1C27BE"/>
    <w:multiLevelType w:val="hybridMultilevel"/>
    <w:tmpl w:val="ABE4D716"/>
    <w:lvl w:ilvl="0" w:tplc="B3C06266">
      <w:start w:val="6"/>
      <w:numFmt w:val="bullet"/>
      <w:lvlText w:val="&gt;"/>
      <w:lvlJc w:val="left"/>
      <w:pPr>
        <w:ind w:left="720" w:hanging="360"/>
      </w:pPr>
      <w:rPr>
        <w:rFonts w:ascii="Source Sans Pro" w:eastAsiaTheme="minorEastAsia" w:hAnsi="Source Sans Pro" w:cs="Source Sans Pr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DF5D3A"/>
    <w:multiLevelType w:val="hybridMultilevel"/>
    <w:tmpl w:val="8CDC5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387DFF"/>
    <w:multiLevelType w:val="hybridMultilevel"/>
    <w:tmpl w:val="F064D61E"/>
    <w:lvl w:ilvl="0" w:tplc="C4765B80">
      <w:start w:val="1"/>
      <w:numFmt w:val="bullet"/>
      <w:lvlText w:val=""/>
      <w:lvlJc w:val="left"/>
      <w:pPr>
        <w:ind w:left="720" w:hanging="360"/>
      </w:pPr>
      <w:rPr>
        <w:rFonts w:ascii="Font Awesome 5 Free Solid" w:hAnsi="Font Awesome 5 Free Solid" w:hint="default"/>
        <w:color w:val="CF1F25"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D405DD"/>
    <w:multiLevelType w:val="hybridMultilevel"/>
    <w:tmpl w:val="19D0C2C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15:restartNumberingAfterBreak="0">
    <w:nsid w:val="40DD2E10"/>
    <w:multiLevelType w:val="hybridMultilevel"/>
    <w:tmpl w:val="D5CA2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EB5E28"/>
    <w:multiLevelType w:val="hybridMultilevel"/>
    <w:tmpl w:val="DDC0A068"/>
    <w:lvl w:ilvl="0" w:tplc="B3C06266">
      <w:start w:val="6"/>
      <w:numFmt w:val="bullet"/>
      <w:lvlText w:val="&gt;"/>
      <w:lvlJc w:val="left"/>
      <w:pPr>
        <w:ind w:left="833" w:hanging="360"/>
      </w:pPr>
      <w:rPr>
        <w:rFonts w:ascii="Source Sans Pro" w:eastAsiaTheme="minorEastAsia" w:hAnsi="Source Sans Pro" w:cs="Source Sans Pro Light"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533B4817"/>
    <w:multiLevelType w:val="hybridMultilevel"/>
    <w:tmpl w:val="D1345DF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600449DC"/>
    <w:multiLevelType w:val="hybridMultilevel"/>
    <w:tmpl w:val="A106C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952EC3"/>
    <w:multiLevelType w:val="hybridMultilevel"/>
    <w:tmpl w:val="677C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AE4897"/>
    <w:multiLevelType w:val="hybridMultilevel"/>
    <w:tmpl w:val="01904A26"/>
    <w:lvl w:ilvl="0" w:tplc="B3C06266">
      <w:start w:val="6"/>
      <w:numFmt w:val="bullet"/>
      <w:lvlText w:val="&gt;"/>
      <w:lvlJc w:val="left"/>
      <w:pPr>
        <w:ind w:left="720" w:hanging="360"/>
      </w:pPr>
      <w:rPr>
        <w:rFonts w:ascii="Source Sans Pro" w:eastAsiaTheme="minorEastAsia" w:hAnsi="Source Sans Pro" w:cs="Source Sans Pr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10"/>
  </w:num>
  <w:num w:numId="8">
    <w:abstractNumId w:val="0"/>
  </w:num>
  <w:num w:numId="9">
    <w:abstractNumId w:val="8"/>
  </w:num>
  <w:num w:numId="10">
    <w:abstractNumId w:val="9"/>
  </w:num>
  <w:num w:numId="11">
    <w:abstractNumId w:val="16"/>
  </w:num>
  <w:num w:numId="12">
    <w:abstractNumId w:val="21"/>
  </w:num>
  <w:num w:numId="13">
    <w:abstractNumId w:val="14"/>
  </w:num>
  <w:num w:numId="14">
    <w:abstractNumId w:val="18"/>
  </w:num>
  <w:num w:numId="15">
    <w:abstractNumId w:val="20"/>
  </w:num>
  <w:num w:numId="16">
    <w:abstractNumId w:val="15"/>
  </w:num>
  <w:num w:numId="17">
    <w:abstractNumId w:val="17"/>
  </w:num>
  <w:num w:numId="18">
    <w:abstractNumId w:val="11"/>
  </w:num>
  <w:num w:numId="19">
    <w:abstractNumId w:val="7"/>
  </w:num>
  <w:num w:numId="20">
    <w:abstractNumId w:val="13"/>
  </w:num>
  <w:num w:numId="21">
    <w:abstractNumId w:val="12"/>
  </w:num>
  <w:num w:numId="22">
    <w:abstractNumId w:val="22"/>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ED"/>
    <w:rsid w:val="000105ED"/>
    <w:rsid w:val="000267B0"/>
    <w:rsid w:val="0004665C"/>
    <w:rsid w:val="00091923"/>
    <w:rsid w:val="000C5A83"/>
    <w:rsid w:val="000E26CB"/>
    <w:rsid w:val="000E45A6"/>
    <w:rsid w:val="000F4BAA"/>
    <w:rsid w:val="001217E8"/>
    <w:rsid w:val="00123AD8"/>
    <w:rsid w:val="0012425F"/>
    <w:rsid w:val="00140D32"/>
    <w:rsid w:val="00140E8C"/>
    <w:rsid w:val="001830DE"/>
    <w:rsid w:val="001C2A5F"/>
    <w:rsid w:val="002220BC"/>
    <w:rsid w:val="002335F7"/>
    <w:rsid w:val="00265155"/>
    <w:rsid w:val="002A65E2"/>
    <w:rsid w:val="002B2416"/>
    <w:rsid w:val="002C3609"/>
    <w:rsid w:val="002D3283"/>
    <w:rsid w:val="00312080"/>
    <w:rsid w:val="00313F06"/>
    <w:rsid w:val="003659C0"/>
    <w:rsid w:val="003A1CEC"/>
    <w:rsid w:val="003B5201"/>
    <w:rsid w:val="003F0CBD"/>
    <w:rsid w:val="003F40EC"/>
    <w:rsid w:val="00424179"/>
    <w:rsid w:val="00431463"/>
    <w:rsid w:val="0043689D"/>
    <w:rsid w:val="00463622"/>
    <w:rsid w:val="004679FD"/>
    <w:rsid w:val="004916CD"/>
    <w:rsid w:val="004A6030"/>
    <w:rsid w:val="005258EE"/>
    <w:rsid w:val="00530C78"/>
    <w:rsid w:val="00533D25"/>
    <w:rsid w:val="005437D3"/>
    <w:rsid w:val="0054704D"/>
    <w:rsid w:val="0058435A"/>
    <w:rsid w:val="005B3E97"/>
    <w:rsid w:val="005D1177"/>
    <w:rsid w:val="005F047A"/>
    <w:rsid w:val="005F1904"/>
    <w:rsid w:val="006370B4"/>
    <w:rsid w:val="00651ADC"/>
    <w:rsid w:val="00686BD0"/>
    <w:rsid w:val="00696286"/>
    <w:rsid w:val="006C3469"/>
    <w:rsid w:val="006F0D0F"/>
    <w:rsid w:val="006F76DC"/>
    <w:rsid w:val="0070604F"/>
    <w:rsid w:val="007068ED"/>
    <w:rsid w:val="007174A9"/>
    <w:rsid w:val="007774AC"/>
    <w:rsid w:val="007A422F"/>
    <w:rsid w:val="007E17D5"/>
    <w:rsid w:val="007E30DD"/>
    <w:rsid w:val="007F11ED"/>
    <w:rsid w:val="0080182A"/>
    <w:rsid w:val="00806474"/>
    <w:rsid w:val="008447D1"/>
    <w:rsid w:val="0087449B"/>
    <w:rsid w:val="008862A7"/>
    <w:rsid w:val="008A4027"/>
    <w:rsid w:val="008A550F"/>
    <w:rsid w:val="008B0178"/>
    <w:rsid w:val="008B5F1C"/>
    <w:rsid w:val="008E5BDD"/>
    <w:rsid w:val="00906092"/>
    <w:rsid w:val="00923B18"/>
    <w:rsid w:val="00964764"/>
    <w:rsid w:val="009758CE"/>
    <w:rsid w:val="00993211"/>
    <w:rsid w:val="009B3FAF"/>
    <w:rsid w:val="009F5476"/>
    <w:rsid w:val="00A1027E"/>
    <w:rsid w:val="00A313A9"/>
    <w:rsid w:val="00A45680"/>
    <w:rsid w:val="00A56098"/>
    <w:rsid w:val="00A6330D"/>
    <w:rsid w:val="00A85D1D"/>
    <w:rsid w:val="00A97AFE"/>
    <w:rsid w:val="00AE45E0"/>
    <w:rsid w:val="00B140E9"/>
    <w:rsid w:val="00B2620B"/>
    <w:rsid w:val="00B3680F"/>
    <w:rsid w:val="00B71821"/>
    <w:rsid w:val="00BA06DB"/>
    <w:rsid w:val="00BC1DA8"/>
    <w:rsid w:val="00BD3817"/>
    <w:rsid w:val="00C11B37"/>
    <w:rsid w:val="00C306EA"/>
    <w:rsid w:val="00C54B58"/>
    <w:rsid w:val="00C95B63"/>
    <w:rsid w:val="00CA0049"/>
    <w:rsid w:val="00CB58A6"/>
    <w:rsid w:val="00CF56B0"/>
    <w:rsid w:val="00D02732"/>
    <w:rsid w:val="00D12DE2"/>
    <w:rsid w:val="00D35E21"/>
    <w:rsid w:val="00D502B3"/>
    <w:rsid w:val="00D67644"/>
    <w:rsid w:val="00D72C0C"/>
    <w:rsid w:val="00D7749C"/>
    <w:rsid w:val="00D83A44"/>
    <w:rsid w:val="00DA5278"/>
    <w:rsid w:val="00DD3750"/>
    <w:rsid w:val="00DF03DC"/>
    <w:rsid w:val="00DF21BA"/>
    <w:rsid w:val="00E0191F"/>
    <w:rsid w:val="00E31518"/>
    <w:rsid w:val="00E51A02"/>
    <w:rsid w:val="00E62E16"/>
    <w:rsid w:val="00E925C0"/>
    <w:rsid w:val="00EE0349"/>
    <w:rsid w:val="00EE741A"/>
    <w:rsid w:val="00EF78B7"/>
    <w:rsid w:val="00F17F26"/>
    <w:rsid w:val="00F3502F"/>
    <w:rsid w:val="00F529FB"/>
    <w:rsid w:val="00F706B2"/>
    <w:rsid w:val="00FA4D12"/>
    <w:rsid w:val="00FA713A"/>
    <w:rsid w:val="00FD0576"/>
    <w:rsid w:val="00FE53C7"/>
    <w:rsid w:val="00FE6255"/>
    <w:rsid w:val="00FF7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6181C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Source Sans Pro Light" w:hAnsi="Source Sans Pro Light" w:cs="Source Sans Pro Light"/>
    </w:rPr>
  </w:style>
  <w:style w:type="paragraph" w:styleId="Heading1">
    <w:name w:val="heading 1"/>
    <w:basedOn w:val="Normal"/>
    <w:next w:val="Normal"/>
    <w:link w:val="Heading1Char"/>
    <w:uiPriority w:val="1"/>
    <w:qFormat/>
    <w:rsid w:val="000E26CB"/>
    <w:pPr>
      <w:spacing w:before="360" w:after="480"/>
      <w:ind w:right="130"/>
      <w:outlineLvl w:val="0"/>
    </w:pPr>
    <w:rPr>
      <w:rFonts w:ascii="Montserrat" w:hAnsi="Montserrat" w:cs="Font Awesome 5 Free Solid"/>
      <w:b/>
      <w:bCs/>
      <w:color w:val="FFFFFF" w:themeColor="background1"/>
      <w:sz w:val="48"/>
      <w:szCs w:val="48"/>
    </w:rPr>
  </w:style>
  <w:style w:type="paragraph" w:styleId="Heading2">
    <w:name w:val="heading 2"/>
    <w:basedOn w:val="Normal"/>
    <w:next w:val="Normal"/>
    <w:link w:val="Heading2Char"/>
    <w:uiPriority w:val="1"/>
    <w:qFormat/>
    <w:rsid w:val="008A550F"/>
    <w:pPr>
      <w:kinsoku w:val="0"/>
      <w:overflowPunct w:val="0"/>
      <w:spacing w:before="34"/>
      <w:ind w:left="220"/>
      <w:outlineLvl w:val="1"/>
    </w:pPr>
    <w:rPr>
      <w:rFonts w:ascii="Montserrat" w:hAnsi="Montserrat" w:cs="Montserrat"/>
      <w:color w:val="482D8C" w:themeColor="text2"/>
      <w:sz w:val="38"/>
      <w:szCs w:val="38"/>
    </w:rPr>
  </w:style>
  <w:style w:type="paragraph" w:styleId="Heading3">
    <w:name w:val="heading 3"/>
    <w:basedOn w:val="ListParagraph"/>
    <w:next w:val="Normal"/>
    <w:link w:val="Heading3Char"/>
    <w:uiPriority w:val="1"/>
    <w:qFormat/>
    <w:rsid w:val="004916CD"/>
    <w:pPr>
      <w:numPr>
        <w:numId w:val="1"/>
      </w:numPr>
      <w:tabs>
        <w:tab w:val="left" w:pos="284"/>
      </w:tabs>
      <w:kinsoku w:val="0"/>
      <w:overflowPunct w:val="0"/>
      <w:spacing w:before="360" w:line="218" w:lineRule="auto"/>
      <w:ind w:right="60"/>
      <w:outlineLvl w:val="2"/>
    </w:pPr>
    <w:rPr>
      <w:rFonts w:ascii="Montserrat" w:hAnsi="Montserrat" w:cs="Montserrat"/>
      <w:b/>
      <w:bCs/>
      <w:color w:val="404041" w:themeColor="text1"/>
    </w:rPr>
  </w:style>
  <w:style w:type="paragraph" w:styleId="Heading4">
    <w:name w:val="heading 4"/>
    <w:basedOn w:val="Normal"/>
    <w:next w:val="Normal"/>
    <w:link w:val="Heading4Char"/>
    <w:uiPriority w:val="1"/>
    <w:qFormat/>
    <w:pPr>
      <w:spacing w:before="23"/>
      <w:ind w:left="170"/>
      <w:outlineLvl w:val="3"/>
    </w:pPr>
    <w:rPr>
      <w:rFonts w:ascii="Montserrat SemiBold" w:hAnsi="Montserrat SemiBold" w:cs="Montserrat SemiBold"/>
      <w:i/>
      <w:iCs/>
      <w:sz w:val="24"/>
      <w:szCs w:val="24"/>
    </w:rPr>
  </w:style>
  <w:style w:type="paragraph" w:styleId="Heading5">
    <w:name w:val="heading 5"/>
    <w:basedOn w:val="Normal"/>
    <w:next w:val="Normal"/>
    <w:link w:val="Heading5Char"/>
    <w:uiPriority w:val="1"/>
    <w:qFormat/>
    <w:pPr>
      <w:spacing w:before="56"/>
      <w:ind w:left="170"/>
      <w:outlineLvl w:val="4"/>
    </w:pPr>
    <w:rPr>
      <w:rFonts w:ascii="Source Sans Pro" w:hAnsi="Source Sans Pro" w:cs="Source Sans Pro"/>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550F"/>
    <w:pPr>
      <w:kinsoku w:val="0"/>
      <w:overflowPunct w:val="0"/>
      <w:spacing w:before="120"/>
    </w:pPr>
  </w:style>
  <w:style w:type="character" w:customStyle="1" w:styleId="BodyTextChar">
    <w:name w:val="Body Text Char"/>
    <w:basedOn w:val="DefaultParagraphFont"/>
    <w:link w:val="BodyText"/>
    <w:uiPriority w:val="1"/>
    <w:rsid w:val="008A550F"/>
    <w:rPr>
      <w:rFonts w:ascii="Source Sans Pro Light" w:hAnsi="Source Sans Pro Light" w:cs="Source Sans Pro Light"/>
    </w:rPr>
  </w:style>
  <w:style w:type="character" w:customStyle="1" w:styleId="Heading1Char">
    <w:name w:val="Heading 1 Char"/>
    <w:basedOn w:val="DefaultParagraphFont"/>
    <w:link w:val="Heading1"/>
    <w:uiPriority w:val="1"/>
    <w:rsid w:val="000E26CB"/>
    <w:rPr>
      <w:rFonts w:ascii="Montserrat" w:hAnsi="Montserrat" w:cs="Font Awesome 5 Free Solid"/>
      <w:b/>
      <w:bCs/>
      <w:color w:val="FFFFFF" w:themeColor="background1"/>
      <w:sz w:val="48"/>
      <w:szCs w:val="48"/>
    </w:rPr>
  </w:style>
  <w:style w:type="character" w:customStyle="1" w:styleId="Heading2Char">
    <w:name w:val="Heading 2 Char"/>
    <w:basedOn w:val="DefaultParagraphFont"/>
    <w:link w:val="Heading2"/>
    <w:uiPriority w:val="1"/>
    <w:rsid w:val="008A550F"/>
    <w:rPr>
      <w:rFonts w:ascii="Montserrat" w:hAnsi="Montserrat" w:cs="Montserrat"/>
      <w:color w:val="482D8C" w:themeColor="text2"/>
      <w:sz w:val="38"/>
      <w:szCs w:val="38"/>
    </w:rPr>
  </w:style>
  <w:style w:type="character" w:customStyle="1" w:styleId="Heading3Char">
    <w:name w:val="Heading 3 Char"/>
    <w:basedOn w:val="DefaultParagraphFont"/>
    <w:link w:val="Heading3"/>
    <w:uiPriority w:val="1"/>
    <w:rsid w:val="004916CD"/>
    <w:rPr>
      <w:rFonts w:ascii="Montserrat" w:hAnsi="Montserrat" w:cs="Montserrat"/>
      <w:b/>
      <w:bCs/>
      <w:color w:val="404041" w:themeColor="text1"/>
      <w:sz w:val="24"/>
      <w:szCs w:val="24"/>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ListParagraph">
    <w:name w:val="List Paragraph"/>
    <w:basedOn w:val="Normal"/>
    <w:uiPriority w:val="1"/>
    <w:qFormat/>
    <w:pPr>
      <w:spacing w:before="154"/>
      <w:ind w:left="5742" w:hanging="171"/>
    </w:pPr>
    <w:rPr>
      <w:sz w:val="24"/>
      <w:szCs w:val="24"/>
    </w:rPr>
  </w:style>
  <w:style w:type="paragraph" w:customStyle="1" w:styleId="TableParagraph">
    <w:name w:val="Table Paragraph"/>
    <w:basedOn w:val="Normal"/>
    <w:uiPriority w:val="1"/>
    <w:qFormat/>
    <w:rPr>
      <w:rFonts w:ascii="Montserrat Light" w:hAnsi="Montserrat Light" w:cs="Montserrat Light"/>
      <w:sz w:val="24"/>
      <w:szCs w:val="24"/>
    </w:rPr>
  </w:style>
  <w:style w:type="paragraph" w:styleId="Header">
    <w:name w:val="header"/>
    <w:basedOn w:val="Normal"/>
    <w:link w:val="HeaderChar"/>
    <w:uiPriority w:val="99"/>
    <w:unhideWhenUsed/>
    <w:rsid w:val="00E62E16"/>
    <w:pPr>
      <w:tabs>
        <w:tab w:val="center" w:pos="4513"/>
        <w:tab w:val="right" w:pos="9026"/>
      </w:tabs>
    </w:pPr>
  </w:style>
  <w:style w:type="character" w:customStyle="1" w:styleId="HeaderChar">
    <w:name w:val="Header Char"/>
    <w:basedOn w:val="DefaultParagraphFont"/>
    <w:link w:val="Header"/>
    <w:uiPriority w:val="99"/>
    <w:rsid w:val="00E62E16"/>
    <w:rPr>
      <w:rFonts w:ascii="Source Sans Pro Light" w:hAnsi="Source Sans Pro Light" w:cs="Source Sans Pro Light"/>
    </w:rPr>
  </w:style>
  <w:style w:type="paragraph" w:styleId="Footer">
    <w:name w:val="footer"/>
    <w:basedOn w:val="Normal"/>
    <w:link w:val="FooterChar"/>
    <w:uiPriority w:val="99"/>
    <w:unhideWhenUsed/>
    <w:rsid w:val="00E62E16"/>
    <w:pPr>
      <w:tabs>
        <w:tab w:val="center" w:pos="4513"/>
        <w:tab w:val="right" w:pos="9026"/>
      </w:tabs>
    </w:pPr>
  </w:style>
  <w:style w:type="character" w:customStyle="1" w:styleId="FooterChar">
    <w:name w:val="Footer Char"/>
    <w:basedOn w:val="DefaultParagraphFont"/>
    <w:link w:val="Footer"/>
    <w:uiPriority w:val="99"/>
    <w:rsid w:val="00E62E16"/>
    <w:rPr>
      <w:rFonts w:ascii="Source Sans Pro Light" w:hAnsi="Source Sans Pro Light" w:cs="Source Sans Pro Light"/>
    </w:rPr>
  </w:style>
  <w:style w:type="table" w:styleId="TableGrid">
    <w:name w:val="Table Grid"/>
    <w:basedOn w:val="TableNormal"/>
    <w:uiPriority w:val="39"/>
    <w:rsid w:val="00E62E16"/>
    <w:pPr>
      <w:spacing w:after="0" w:line="240" w:lineRule="auto"/>
    </w:pPr>
    <w:rPr>
      <w:rFonts w:ascii="Calibri Light" w:eastAsiaTheme="minorHAnsi" w:hAnsi="Calibri Light"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bullet1">
    <w:name w:val="AC_bullet 1"/>
    <w:basedOn w:val="ListParagraph"/>
    <w:link w:val="ACbullet1Char"/>
    <w:qFormat/>
    <w:rsid w:val="008862A7"/>
    <w:pPr>
      <w:numPr>
        <w:numId w:val="6"/>
      </w:numPr>
      <w:tabs>
        <w:tab w:val="left" w:pos="567"/>
      </w:tabs>
      <w:kinsoku w:val="0"/>
      <w:overflowPunct w:val="0"/>
      <w:spacing w:before="120"/>
      <w:ind w:left="283" w:hanging="170"/>
    </w:pPr>
    <w:rPr>
      <w:sz w:val="22"/>
      <w:szCs w:val="22"/>
    </w:rPr>
  </w:style>
  <w:style w:type="character" w:customStyle="1" w:styleId="ACbullet1Char">
    <w:name w:val="AC_bullet 1 Char"/>
    <w:basedOn w:val="DefaultParagraphFont"/>
    <w:link w:val="ACbullet1"/>
    <w:rsid w:val="008862A7"/>
    <w:rPr>
      <w:rFonts w:ascii="Source Sans Pro Light" w:hAnsi="Source Sans Pro Light" w:cs="Source Sans Pro Light"/>
    </w:rPr>
  </w:style>
  <w:style w:type="paragraph" w:customStyle="1" w:styleId="IntroParagraph">
    <w:name w:val="Intro Paragraph"/>
    <w:basedOn w:val="Normal"/>
    <w:link w:val="IntroParagraphChar"/>
    <w:autoRedefine/>
    <w:qFormat/>
    <w:rsid w:val="00DD3750"/>
    <w:pPr>
      <w:widowControl/>
      <w:autoSpaceDE/>
      <w:autoSpaceDN/>
      <w:adjustRightInd/>
      <w:spacing w:before="120" w:after="120"/>
      <w:ind w:right="343"/>
    </w:pPr>
    <w:rPr>
      <w:rFonts w:ascii="Montserrat SemiBold" w:eastAsia="Times New Roman" w:hAnsi="Montserrat SemiBold" w:cs="Times New Roman"/>
      <w:color w:val="23397E" w:themeColor="accent2"/>
      <w:sz w:val="26"/>
      <w:szCs w:val="28"/>
      <w:lang w:eastAsia="en-US"/>
    </w:rPr>
  </w:style>
  <w:style w:type="character" w:customStyle="1" w:styleId="IntroParagraphChar">
    <w:name w:val="Intro Paragraph Char"/>
    <w:basedOn w:val="DefaultParagraphFont"/>
    <w:link w:val="IntroParagraph"/>
    <w:rsid w:val="00DD3750"/>
    <w:rPr>
      <w:rFonts w:ascii="Montserrat SemiBold" w:eastAsia="Times New Roman" w:hAnsi="Montserrat SemiBold" w:cs="Times New Roman"/>
      <w:color w:val="23397E" w:themeColor="accent2"/>
      <w:sz w:val="26"/>
      <w:szCs w:val="28"/>
      <w:lang w:eastAsia="en-US"/>
    </w:rPr>
  </w:style>
  <w:style w:type="paragraph" w:customStyle="1" w:styleId="Style1">
    <w:name w:val="Style1"/>
    <w:uiPriority w:val="1"/>
    <w:qFormat/>
    <w:rsid w:val="003F40EC"/>
    <w:pPr>
      <w:spacing w:before="360" w:after="0" w:line="240" w:lineRule="auto"/>
    </w:pPr>
    <w:rPr>
      <w:rFonts w:ascii="Montserrat" w:hAnsi="Montserrat" w:cs="Montserrat"/>
      <w:b/>
      <w:bCs/>
      <w:color w:val="404041" w:themeColor="text1"/>
      <w:sz w:val="26"/>
      <w:szCs w:val="26"/>
    </w:rPr>
  </w:style>
  <w:style w:type="paragraph" w:customStyle="1" w:styleId="Style2">
    <w:name w:val="Style2"/>
    <w:basedOn w:val="ListBullet"/>
    <w:uiPriority w:val="1"/>
    <w:qFormat/>
    <w:rsid w:val="008A550F"/>
    <w:pPr>
      <w:numPr>
        <w:numId w:val="7"/>
      </w:numPr>
      <w:spacing w:before="120"/>
      <w:ind w:left="215" w:hanging="357"/>
      <w:contextualSpacing w:val="0"/>
    </w:pPr>
  </w:style>
  <w:style w:type="paragraph" w:styleId="PlainText">
    <w:name w:val="Plain Text"/>
    <w:basedOn w:val="Normal"/>
    <w:link w:val="PlainTextChar"/>
    <w:uiPriority w:val="99"/>
    <w:semiHidden/>
    <w:unhideWhenUsed/>
    <w:rsid w:val="00FA4D12"/>
    <w:rPr>
      <w:rFonts w:ascii="Consolas" w:hAnsi="Consolas" w:cs="Consolas"/>
      <w:sz w:val="21"/>
      <w:szCs w:val="21"/>
    </w:rPr>
  </w:style>
  <w:style w:type="character" w:customStyle="1" w:styleId="PlainTextChar">
    <w:name w:val="Plain Text Char"/>
    <w:basedOn w:val="DefaultParagraphFont"/>
    <w:link w:val="PlainText"/>
    <w:uiPriority w:val="99"/>
    <w:semiHidden/>
    <w:rsid w:val="00FA4D12"/>
    <w:rPr>
      <w:rFonts w:ascii="Consolas" w:hAnsi="Consolas" w:cs="Consolas"/>
      <w:sz w:val="21"/>
      <w:szCs w:val="21"/>
    </w:rPr>
  </w:style>
  <w:style w:type="paragraph" w:customStyle="1" w:styleId="Style3">
    <w:name w:val="Style3"/>
    <w:basedOn w:val="Normal"/>
    <w:autoRedefine/>
    <w:uiPriority w:val="1"/>
    <w:qFormat/>
    <w:rsid w:val="00BD3817"/>
    <w:rPr>
      <w:i/>
      <w:sz w:val="20"/>
    </w:rPr>
  </w:style>
  <w:style w:type="paragraph" w:styleId="ListBullet">
    <w:name w:val="List Bullet"/>
    <w:basedOn w:val="Normal"/>
    <w:uiPriority w:val="99"/>
    <w:semiHidden/>
    <w:unhideWhenUsed/>
    <w:rsid w:val="005F047A"/>
    <w:pPr>
      <w:numPr>
        <w:numId w:val="8"/>
      </w:numPr>
      <w:contextualSpacing/>
    </w:pPr>
  </w:style>
  <w:style w:type="paragraph" w:customStyle="1" w:styleId="Style4">
    <w:name w:val="Style4"/>
    <w:uiPriority w:val="1"/>
    <w:qFormat/>
    <w:rsid w:val="008B0178"/>
    <w:pPr>
      <w:spacing w:after="120" w:line="240" w:lineRule="auto"/>
      <w:ind w:left="142" w:right="84"/>
    </w:pPr>
    <w:rPr>
      <w:rFonts w:ascii="Source Sans Pro Light" w:hAnsi="Source Sans Pro Light" w:cs="Source Sans Pro Light"/>
    </w:rPr>
  </w:style>
  <w:style w:type="paragraph" w:customStyle="1" w:styleId="Style5">
    <w:name w:val="Style5"/>
    <w:basedOn w:val="BodyText"/>
    <w:uiPriority w:val="1"/>
    <w:qFormat/>
    <w:rsid w:val="00BD3817"/>
    <w:pPr>
      <w:spacing w:after="120"/>
      <w:ind w:left="142"/>
    </w:pPr>
    <w:rPr>
      <w:rFonts w:ascii="Montserrat SemiBold" w:hAnsi="Montserrat SemiBold"/>
      <w:bCs/>
      <w:i/>
      <w:sz w:val="24"/>
    </w:rPr>
  </w:style>
  <w:style w:type="paragraph" w:styleId="FootnoteText">
    <w:name w:val="footnote text"/>
    <w:basedOn w:val="Normal"/>
    <w:link w:val="FootnoteTextChar"/>
    <w:uiPriority w:val="99"/>
    <w:semiHidden/>
    <w:unhideWhenUsed/>
    <w:rsid w:val="009B3FAF"/>
    <w:rPr>
      <w:sz w:val="20"/>
      <w:szCs w:val="20"/>
    </w:rPr>
  </w:style>
  <w:style w:type="character" w:customStyle="1" w:styleId="FootnoteTextChar">
    <w:name w:val="Footnote Text Char"/>
    <w:basedOn w:val="DefaultParagraphFont"/>
    <w:link w:val="FootnoteText"/>
    <w:uiPriority w:val="99"/>
    <w:semiHidden/>
    <w:rsid w:val="009B3FAF"/>
    <w:rPr>
      <w:rFonts w:ascii="Source Sans Pro Light" w:hAnsi="Source Sans Pro Light" w:cs="Source Sans Pro Light"/>
      <w:sz w:val="20"/>
      <w:szCs w:val="20"/>
    </w:rPr>
  </w:style>
  <w:style w:type="character" w:styleId="FootnoteReference">
    <w:name w:val="footnote reference"/>
    <w:basedOn w:val="DefaultParagraphFont"/>
    <w:uiPriority w:val="99"/>
    <w:semiHidden/>
    <w:unhideWhenUsed/>
    <w:rsid w:val="009B3FAF"/>
    <w:rPr>
      <w:vertAlign w:val="superscript"/>
    </w:rPr>
  </w:style>
  <w:style w:type="paragraph" w:styleId="EndnoteText">
    <w:name w:val="endnote text"/>
    <w:basedOn w:val="Normal"/>
    <w:link w:val="EndnoteTextChar"/>
    <w:uiPriority w:val="99"/>
    <w:semiHidden/>
    <w:unhideWhenUsed/>
    <w:rsid w:val="00CF56B0"/>
    <w:rPr>
      <w:sz w:val="20"/>
      <w:szCs w:val="20"/>
    </w:rPr>
  </w:style>
  <w:style w:type="character" w:customStyle="1" w:styleId="EndnoteTextChar">
    <w:name w:val="Endnote Text Char"/>
    <w:basedOn w:val="DefaultParagraphFont"/>
    <w:link w:val="EndnoteText"/>
    <w:uiPriority w:val="99"/>
    <w:semiHidden/>
    <w:rsid w:val="00CF56B0"/>
    <w:rPr>
      <w:rFonts w:ascii="Source Sans Pro Light" w:hAnsi="Source Sans Pro Light" w:cs="Source Sans Pro Light"/>
      <w:sz w:val="20"/>
      <w:szCs w:val="20"/>
    </w:rPr>
  </w:style>
  <w:style w:type="character" w:styleId="EndnoteReference">
    <w:name w:val="endnote reference"/>
    <w:basedOn w:val="DefaultParagraphFont"/>
    <w:uiPriority w:val="99"/>
    <w:semiHidden/>
    <w:unhideWhenUsed/>
    <w:rsid w:val="00CF56B0"/>
    <w:rPr>
      <w:vertAlign w:val="superscript"/>
    </w:rPr>
  </w:style>
  <w:style w:type="character" w:styleId="BookTitle">
    <w:name w:val="Book Title"/>
    <w:basedOn w:val="DefaultParagraphFont"/>
    <w:uiPriority w:val="33"/>
    <w:qFormat/>
    <w:rsid w:val="002220BC"/>
    <w:rPr>
      <w:b/>
      <w:bCs/>
      <w:i/>
      <w:iCs/>
      <w:spacing w:val="5"/>
    </w:rPr>
  </w:style>
  <w:style w:type="character" w:styleId="Hyperlink">
    <w:name w:val="Hyperlink"/>
    <w:basedOn w:val="DefaultParagraphFont"/>
    <w:uiPriority w:val="99"/>
    <w:unhideWhenUsed/>
    <w:rsid w:val="00FE53C7"/>
    <w:rPr>
      <w:b/>
      <w:color w:val="7030A0"/>
      <w:u w:val="single"/>
    </w:rPr>
  </w:style>
  <w:style w:type="paragraph" w:customStyle="1" w:styleId="Default">
    <w:name w:val="Default"/>
    <w:rsid w:val="008447D1"/>
    <w:pPr>
      <w:autoSpaceDE w:val="0"/>
      <w:autoSpaceDN w:val="0"/>
      <w:adjustRightInd w:val="0"/>
      <w:spacing w:after="0" w:line="240" w:lineRule="auto"/>
    </w:pPr>
    <w:rPr>
      <w:rFonts w:ascii="Source Sans Pro Light" w:hAnsi="Source Sans Pro Light" w:cs="Source Sans Pro Light"/>
      <w:color w:val="000000"/>
      <w:sz w:val="24"/>
      <w:szCs w:val="24"/>
    </w:rPr>
  </w:style>
  <w:style w:type="paragraph" w:customStyle="1" w:styleId="Pa5">
    <w:name w:val="Pa5"/>
    <w:basedOn w:val="Default"/>
    <w:next w:val="Default"/>
    <w:uiPriority w:val="99"/>
    <w:rsid w:val="008447D1"/>
    <w:pPr>
      <w:spacing w:line="221" w:lineRule="atLeast"/>
    </w:pPr>
    <w:rPr>
      <w:rFonts w:cstheme="minorBidi"/>
      <w:color w:val="auto"/>
    </w:rPr>
  </w:style>
  <w:style w:type="paragraph" w:customStyle="1" w:styleId="StyleStyle1LatinSourceSansProLight">
    <w:name w:val="Style Style1 + (Latin) Source Sans Pro Light"/>
    <w:basedOn w:val="Style1"/>
    <w:rsid w:val="008A4027"/>
    <w:pPr>
      <w:spacing w:before="1320"/>
    </w:pPr>
    <w:rPr>
      <w:rFonts w:ascii="Source Sans Pro Light" w:eastAsiaTheme="minorHAnsi" w:hAnsi="Source Sans Pro Light" w:cs="Times New Roman"/>
      <w:b w:val="0"/>
      <w:bCs w:val="0"/>
      <w:color w:val="auto"/>
      <w:sz w:val="22"/>
      <w:szCs w:val="20"/>
      <w:lang w:eastAsia="en-US"/>
    </w:rPr>
  </w:style>
  <w:style w:type="character" w:styleId="Emphasis">
    <w:name w:val="Emphasis"/>
    <w:uiPriority w:val="20"/>
    <w:qFormat/>
    <w:rsid w:val="00BC1DA8"/>
    <w:rPr>
      <w:rFonts w:ascii="Montserrat SemiBold" w:hAnsi="Montserrat SemiBold"/>
      <w:i/>
      <w:color w:val="482D8C" w:themeColor="text2"/>
      <w:sz w:val="28"/>
      <w:szCs w:val="28"/>
    </w:rPr>
  </w:style>
  <w:style w:type="paragraph" w:customStyle="1" w:styleId="Intro">
    <w:name w:val="Intro"/>
    <w:basedOn w:val="Normal"/>
    <w:rsid w:val="008A4027"/>
    <w:pPr>
      <w:widowControl/>
      <w:autoSpaceDE/>
      <w:autoSpaceDN/>
      <w:adjustRightInd/>
      <w:spacing w:after="60" w:line="300" w:lineRule="exact"/>
    </w:pPr>
    <w:rPr>
      <w:rFonts w:ascii="Calibri" w:eastAsia="Calibri" w:hAnsi="Calibri" w:cs="Times New Roman"/>
      <w:color w:val="323232"/>
      <w:sz w:val="25"/>
      <w:szCs w:val="24"/>
    </w:rPr>
  </w:style>
  <w:style w:type="paragraph" w:styleId="TOCHeading">
    <w:name w:val="TOC Heading"/>
    <w:basedOn w:val="Heading1"/>
    <w:next w:val="Normal"/>
    <w:uiPriority w:val="39"/>
    <w:unhideWhenUsed/>
    <w:qFormat/>
    <w:rsid w:val="00906092"/>
    <w:pPr>
      <w:keepNext/>
      <w:keepLines/>
      <w:widowControl/>
      <w:autoSpaceDE/>
      <w:autoSpaceDN/>
      <w:adjustRightInd/>
      <w:spacing w:before="60" w:after="60" w:line="259" w:lineRule="auto"/>
      <w:ind w:right="0"/>
      <w:outlineLvl w:val="9"/>
    </w:pPr>
    <w:rPr>
      <w:rFonts w:cs="Montserrat"/>
      <w:b w:val="0"/>
      <w:bCs w:val="0"/>
      <w:color w:val="482D8D"/>
      <w:sz w:val="38"/>
      <w:szCs w:val="38"/>
    </w:rPr>
  </w:style>
  <w:style w:type="paragraph" w:styleId="TOC2">
    <w:name w:val="toc 2"/>
    <w:basedOn w:val="Normal"/>
    <w:next w:val="Normal"/>
    <w:autoRedefine/>
    <w:uiPriority w:val="39"/>
    <w:unhideWhenUsed/>
    <w:rsid w:val="00533D25"/>
    <w:pPr>
      <w:tabs>
        <w:tab w:val="right" w:leader="dot" w:pos="10420"/>
      </w:tabs>
      <w:spacing w:before="60" w:after="60"/>
      <w:ind w:left="220"/>
    </w:pPr>
    <w:rPr>
      <w:rFonts w:ascii="Montserrat Light" w:hAnsi="Montserrat Light" w:cs="Montserrat Light"/>
      <w:noProof/>
      <w:sz w:val="18"/>
      <w:szCs w:val="18"/>
    </w:rPr>
  </w:style>
  <w:style w:type="paragraph" w:styleId="TOC1">
    <w:name w:val="toc 1"/>
    <w:basedOn w:val="Normal"/>
    <w:next w:val="Normal"/>
    <w:autoRedefine/>
    <w:uiPriority w:val="39"/>
    <w:unhideWhenUsed/>
    <w:rsid w:val="000E45A6"/>
    <w:pPr>
      <w:tabs>
        <w:tab w:val="right" w:leader="dot" w:pos="10590"/>
      </w:tabs>
      <w:spacing w:before="120" w:after="120"/>
    </w:pPr>
    <w:rPr>
      <w:rFonts w:ascii="Montserrat Light" w:hAnsi="Montserrat Light" w:cs="Montserrat Light"/>
      <w:sz w:val="24"/>
      <w:szCs w:val="24"/>
    </w:rPr>
  </w:style>
  <w:style w:type="paragraph" w:styleId="TOC3">
    <w:name w:val="toc 3"/>
    <w:basedOn w:val="Normal"/>
    <w:next w:val="Normal"/>
    <w:autoRedefine/>
    <w:uiPriority w:val="39"/>
    <w:unhideWhenUsed/>
    <w:rsid w:val="00533D25"/>
    <w:pPr>
      <w:spacing w:after="100"/>
      <w:ind w:left="440"/>
    </w:pPr>
    <w:rPr>
      <w:rFonts w:ascii="Montserrat Light" w:hAnsi="Montserrat Light"/>
      <w:sz w:val="18"/>
    </w:rPr>
  </w:style>
  <w:style w:type="character" w:styleId="FollowedHyperlink">
    <w:name w:val="FollowedHyperlink"/>
    <w:basedOn w:val="DefaultParagraphFont"/>
    <w:uiPriority w:val="99"/>
    <w:semiHidden/>
    <w:unhideWhenUsed/>
    <w:rsid w:val="00DF21BA"/>
    <w:rPr>
      <w:color w:val="DFCB21" w:themeColor="followedHyperlink"/>
      <w:u w:val="single"/>
    </w:rPr>
  </w:style>
  <w:style w:type="character" w:styleId="CommentReference">
    <w:name w:val="annotation reference"/>
    <w:basedOn w:val="DefaultParagraphFont"/>
    <w:uiPriority w:val="99"/>
    <w:semiHidden/>
    <w:unhideWhenUsed/>
    <w:rsid w:val="00265155"/>
    <w:rPr>
      <w:sz w:val="16"/>
      <w:szCs w:val="16"/>
    </w:rPr>
  </w:style>
  <w:style w:type="paragraph" w:styleId="CommentText">
    <w:name w:val="annotation text"/>
    <w:basedOn w:val="Normal"/>
    <w:link w:val="CommentTextChar"/>
    <w:uiPriority w:val="99"/>
    <w:semiHidden/>
    <w:unhideWhenUsed/>
    <w:rsid w:val="00265155"/>
    <w:rPr>
      <w:sz w:val="20"/>
      <w:szCs w:val="20"/>
    </w:rPr>
  </w:style>
  <w:style w:type="character" w:customStyle="1" w:styleId="CommentTextChar">
    <w:name w:val="Comment Text Char"/>
    <w:basedOn w:val="DefaultParagraphFont"/>
    <w:link w:val="CommentText"/>
    <w:uiPriority w:val="99"/>
    <w:semiHidden/>
    <w:rsid w:val="00265155"/>
    <w:rPr>
      <w:rFonts w:ascii="Source Sans Pro Light" w:hAnsi="Source Sans Pro Light" w:cs="Source Sans Pro Light"/>
      <w:sz w:val="20"/>
      <w:szCs w:val="20"/>
    </w:rPr>
  </w:style>
  <w:style w:type="paragraph" w:styleId="CommentSubject">
    <w:name w:val="annotation subject"/>
    <w:basedOn w:val="CommentText"/>
    <w:next w:val="CommentText"/>
    <w:link w:val="CommentSubjectChar"/>
    <w:uiPriority w:val="99"/>
    <w:semiHidden/>
    <w:unhideWhenUsed/>
    <w:rsid w:val="00265155"/>
    <w:rPr>
      <w:b/>
      <w:bCs/>
    </w:rPr>
  </w:style>
  <w:style w:type="character" w:customStyle="1" w:styleId="CommentSubjectChar">
    <w:name w:val="Comment Subject Char"/>
    <w:basedOn w:val="CommentTextChar"/>
    <w:link w:val="CommentSubject"/>
    <w:uiPriority w:val="99"/>
    <w:semiHidden/>
    <w:rsid w:val="00265155"/>
    <w:rPr>
      <w:rFonts w:ascii="Source Sans Pro Light" w:hAnsi="Source Sans Pro Light" w:cs="Source Sans Pro Light"/>
      <w:b/>
      <w:bCs/>
      <w:sz w:val="20"/>
      <w:szCs w:val="20"/>
    </w:rPr>
  </w:style>
  <w:style w:type="paragraph" w:styleId="BalloonText">
    <w:name w:val="Balloon Text"/>
    <w:basedOn w:val="Normal"/>
    <w:link w:val="BalloonTextChar"/>
    <w:uiPriority w:val="99"/>
    <w:semiHidden/>
    <w:unhideWhenUsed/>
    <w:rsid w:val="00265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155"/>
    <w:rPr>
      <w:rFonts w:ascii="Segoe UI" w:hAnsi="Segoe UI" w:cs="Segoe UI"/>
      <w:sz w:val="18"/>
      <w:szCs w:val="18"/>
    </w:rPr>
  </w:style>
  <w:style w:type="paragraph" w:customStyle="1" w:styleId="ACBodytext">
    <w:name w:val="AC_Body text"/>
    <w:basedOn w:val="BodyText"/>
    <w:link w:val="ACBodytextChar"/>
    <w:autoRedefine/>
    <w:qFormat/>
    <w:rsid w:val="00993211"/>
    <w:pPr>
      <w:ind w:right="35" w:hanging="4"/>
    </w:pPr>
  </w:style>
  <w:style w:type="character" w:customStyle="1" w:styleId="ACBodytextChar">
    <w:name w:val="AC_Body text Char"/>
    <w:basedOn w:val="DefaultParagraphFont"/>
    <w:link w:val="ACBodytext"/>
    <w:rsid w:val="00993211"/>
    <w:rPr>
      <w:rFonts w:ascii="Source Sans Pro Light" w:hAnsi="Source Sans Pro Light" w:cs="Source Sans Pro Light"/>
    </w:rPr>
  </w:style>
  <w:style w:type="character" w:styleId="UnresolvedMention">
    <w:name w:val="Unresolved Mention"/>
    <w:basedOn w:val="DefaultParagraphFont"/>
    <w:uiPriority w:val="99"/>
    <w:semiHidden/>
    <w:unhideWhenUsed/>
    <w:rsid w:val="00A8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acat.act.gov.au/" TargetMode="External"/><Relationship Id="rId26" Type="http://schemas.openxmlformats.org/officeDocument/2006/relationships/hyperlink" Target="mailto:ombudsman@ombudsman.gov.au" TargetMode="External"/><Relationship Id="rId39" Type="http://schemas.openxmlformats.org/officeDocument/2006/relationships/hyperlink" Target="https://files.accesscanberra.act.gov.au/legacy/3066/Fair%20trading%20compliance%20framework.pdf" TargetMode="External"/><Relationship Id="rId21" Type="http://schemas.openxmlformats.org/officeDocument/2006/relationships/hyperlink" Target="mailto:tribunal@act.gov.au" TargetMode="External"/><Relationship Id="rId34" Type="http://schemas.openxmlformats.org/officeDocument/2006/relationships/image" Target="media/image10.png"/><Relationship Id="rId42" Type="http://schemas.openxmlformats.org/officeDocument/2006/relationships/hyperlink" Target="https://files.accesscanberra.act.gov.au/legacy/5287/Access-Canberra-Factsheet-Compliance%20visits.pdf" TargetMode="External"/><Relationship Id="rId47" Type="http://schemas.openxmlformats.org/officeDocument/2006/relationships/image" Target="media/image16.png"/><Relationship Id="rId50" Type="http://schemas.openxmlformats.org/officeDocument/2006/relationships/hyperlink" Target="https://files.accesscanberra.act.gov.au/legacy/5295/AC_Vehicle%20Safety%20Standards%20-%20PDF.pdf"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5" Type="http://schemas.openxmlformats.org/officeDocument/2006/relationships/hyperlink" Target="https://www.ombudsman.act.gov.au/" TargetMode="External"/><Relationship Id="rId33" Type="http://schemas.openxmlformats.org/officeDocument/2006/relationships/hyperlink" Target="https://files.accesscanberra.act.gov.au/legacy/3062/Building%20and%20construction%20services%20compliance%20framework.pdf" TargetMode="External"/><Relationship Id="rId38" Type="http://schemas.openxmlformats.org/officeDocument/2006/relationships/image" Target="media/image12.png"/><Relationship Id="rId46" Type="http://schemas.openxmlformats.org/officeDocument/2006/relationships/hyperlink" Target="https://files.accesscanberra.act.gov.au/legacy/3072/Liquor%20licensing%20compliance%20framework.pd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acat.act.gov.au/" TargetMode="External"/><Relationship Id="rId29" Type="http://schemas.openxmlformats.org/officeDocument/2006/relationships/hyperlink" Target="https://files.accesscanberra.act.gov.au/legacy/5283/200447%20-%20AC%20Decision%20Making%20Policy%20-%20PDF%20(A26190675).pdf" TargetMode="External"/><Relationship Id="rId41" Type="http://schemas.openxmlformats.org/officeDocument/2006/relationships/image" Target="cid:image009.png@01D787BA.DA38EEB0" TargetMode="External"/><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canberra.act.gov.au/s/" TargetMode="External"/><Relationship Id="rId24" Type="http://schemas.openxmlformats.org/officeDocument/2006/relationships/hyperlink" Target="mailto:ombudsman@ombudsman.gov.au" TargetMode="External"/><Relationship Id="rId32" Type="http://schemas.openxmlformats.org/officeDocument/2006/relationships/image" Target="media/image9.png"/><Relationship Id="rId37" Type="http://schemas.openxmlformats.org/officeDocument/2006/relationships/hyperlink" Target="https://files.accesscanberra.act.gov.au/legacy/3064/Environment%20protection%20compliance%20framework.pdf" TargetMode="External"/><Relationship Id="rId40" Type="http://schemas.openxmlformats.org/officeDocument/2006/relationships/image" Target="media/image13.png"/><Relationship Id="rId45" Type="http://schemas.openxmlformats.org/officeDocument/2006/relationships/image" Target="media/image15.png"/><Relationship Id="rId53"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hyperlink" Target="https://files.accesscanberra.act.gov.au/legacy/5285/200447%20-%20AC%20Regulatory%20Compliance%20Enforcement%20Policy%20-%20PDF%20(A26190738).pdf" TargetMode="External"/><Relationship Id="rId23" Type="http://schemas.openxmlformats.org/officeDocument/2006/relationships/hyperlink" Target="https://www.ombudsman.act.gov.au/" TargetMode="External"/><Relationship Id="rId28" Type="http://schemas.openxmlformats.org/officeDocument/2006/relationships/hyperlink" Target="https://files.accesscanberra.act.gov.au/legacy/5281/200447%20-%20AC%20Customer%20Service%20Charter%20Policy%20-%20PDF%20(A26190839).pdf" TargetMode="External"/><Relationship Id="rId36" Type="http://schemas.openxmlformats.org/officeDocument/2006/relationships/image" Target="media/image11.png"/><Relationship Id="rId49" Type="http://schemas.openxmlformats.org/officeDocument/2006/relationships/image" Target="media/image17.png"/><Relationship Id="rId10" Type="http://schemas.openxmlformats.org/officeDocument/2006/relationships/footer" Target="footer3.xml"/><Relationship Id="rId19" Type="http://schemas.openxmlformats.org/officeDocument/2006/relationships/hyperlink" Target="mailto:tribunal@act.gov.au" TargetMode="External"/><Relationship Id="rId31" Type="http://schemas.openxmlformats.org/officeDocument/2006/relationships/hyperlink" Target="https://files.accesscanberra.act.gov.au/legacy/5285/200447%20-%20AC%20Regulatory%20Compliance%20Enforcement%20Policy%20-%20PDF%20(A26190738).pdf" TargetMode="External"/><Relationship Id="rId44" Type="http://schemas.openxmlformats.org/officeDocument/2006/relationships/hyperlink" Target="https://files.accesscanberra.act.gov.au/legacy/3070/Gambling%20and%20racing%20compliance%20framework.pdf" TargetMode="External"/><Relationship Id="rId52" Type="http://schemas.openxmlformats.org/officeDocument/2006/relationships/hyperlink" Target="https://files.accesscanberra.act.gov.au/legacy/3076/Working%20with%20vulnerable%20people%20compliance%20framework.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hyperlink" Target="https://files.accesscanberra.act.gov.au/legacy/5277/200447%20-%20AC%20Complaint%20Investigation%20Policy%20-%20PDF%20(A26190620).pdf" TargetMode="External"/><Relationship Id="rId35" Type="http://schemas.openxmlformats.org/officeDocument/2006/relationships/hyperlink" Target="https://files.accesscanberra.act.gov.au/legacy/5292/AC_Controlled%20Sports%20-%20PDF.pdf" TargetMode="External"/><Relationship Id="rId43" Type="http://schemas.openxmlformats.org/officeDocument/2006/relationships/image" Target="media/image14.png"/><Relationship Id="rId48" Type="http://schemas.openxmlformats.org/officeDocument/2006/relationships/hyperlink" Target="https://files.accesscanberra.act.gov.au/legacy/3074/Parking%20operations%20compliance%20framework.pdf"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18.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Gov and AC colours">
      <a:dk1>
        <a:srgbClr val="404041"/>
      </a:dk1>
      <a:lt1>
        <a:sysClr val="window" lastClr="FFFFFF"/>
      </a:lt1>
      <a:dk2>
        <a:srgbClr val="482D8C"/>
      </a:dk2>
      <a:lt2>
        <a:srgbClr val="999789"/>
      </a:lt2>
      <a:accent1>
        <a:srgbClr val="AB4399"/>
      </a:accent1>
      <a:accent2>
        <a:srgbClr val="23397E"/>
      </a:accent2>
      <a:accent3>
        <a:srgbClr val="00828C"/>
      </a:accent3>
      <a:accent4>
        <a:srgbClr val="CF1F25"/>
      </a:accent4>
      <a:accent5>
        <a:srgbClr val="00AEEF"/>
      </a:accent5>
      <a:accent6>
        <a:srgbClr val="F36C23"/>
      </a:accent6>
      <a:hlink>
        <a:srgbClr val="A0C13B"/>
      </a:hlink>
      <a:folHlink>
        <a:srgbClr val="DFCB2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Canberra Decision Making Policy</dc:title>
  <dc:subject>Decision making policy</dc:subject>
  <dc:creator/>
  <cp:keywords>Access Canberra, ACT Government, policy, decision making guidelines, accountability commitment series</cp:keywords>
  <dc:description/>
  <cp:lastModifiedBy/>
  <cp:revision>1</cp:revision>
  <dcterms:created xsi:type="dcterms:W3CDTF">2020-10-14T04:32:00Z</dcterms:created>
  <dcterms:modified xsi:type="dcterms:W3CDTF">2021-08-02T06:34:00Z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A26190885</vt:lpwstr>
  </property>
  <property fmtid="{D5CDD505-2E9C-101B-9397-08002B2CF9AE}" pid="4" name="Objective-Title">
    <vt:lpwstr>200447 - AC Decision Making Policy - Word</vt:lpwstr>
  </property>
  <property fmtid="{D5CDD505-2E9C-101B-9397-08002B2CF9AE}" pid="5" name="Objective-Comment">
    <vt:lpwstr/>
  </property>
  <property fmtid="{D5CDD505-2E9C-101B-9397-08002B2CF9AE}" pid="6" name="Objective-CreationStamp">
    <vt:filetime>2020-08-03T12:26:16Z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2020-08-03T12:26:16Z</vt:filetime>
  </property>
  <property fmtid="{D5CDD505-2E9C-101B-9397-08002B2CF9AE}" pid="10" name="Objective-ModificationStamp">
    <vt:filetime>2020-08-03T12:27:03Z</vt:filetime>
  </property>
  <property fmtid="{D5CDD505-2E9C-101B-9397-08002B2CF9AE}" pid="11" name="Objective-Owner">
    <vt:lpwstr>Samantha Outhay</vt:lpwstr>
  </property>
  <property fmtid="{D5CDD505-2E9C-101B-9397-08002B2CF9AE}" pid="12" name="Objective-Path">
    <vt:lpwstr>Whole of ACT Government:AC - Access Canberra:15. BRANCH - Licensing &amp; Registrations:EXECUTIVE - Licensing &amp; Registration:02. L&amp;R Exe - Team Projects/Tasks/Programs:01 - L&amp;R Exe - Current Projects Activities:AC - Accountability Commitment Review:AC NEW sui</vt:lpwstr>
  </property>
  <property fmtid="{D5CDD505-2E9C-101B-9397-08002B2CF9AE}" pid="13" name="Objective-Parent">
    <vt:lpwstr>Policies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