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0F32" w14:textId="77777777" w:rsidR="000379FD" w:rsidRDefault="000379FD" w:rsidP="008173B4">
      <w:pPr>
        <w:ind w:left="426" w:right="1122"/>
        <w:rPr>
          <w:rFonts w:cs="Calibri"/>
          <w:b/>
          <w:sz w:val="30"/>
          <w:szCs w:val="30"/>
        </w:rPr>
      </w:pPr>
      <w:r>
        <w:rPr>
          <w:noProof/>
        </w:rPr>
        <w:drawing>
          <wp:anchor distT="0" distB="0" distL="114300" distR="114300" simplePos="0" relativeHeight="251659264" behindDoc="1" locked="0" layoutInCell="1" allowOverlap="1" wp14:anchorId="5551E26E" wp14:editId="2693AF8C">
            <wp:simplePos x="0" y="0"/>
            <wp:positionH relativeFrom="page">
              <wp:align>right</wp:align>
            </wp:positionH>
            <wp:positionV relativeFrom="page">
              <wp:posOffset>-274320</wp:posOffset>
            </wp:positionV>
            <wp:extent cx="7757160" cy="10778490"/>
            <wp:effectExtent l="0" t="0" r="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V="1">
                      <a:off x="0" y="0"/>
                      <a:ext cx="7757160" cy="10778490"/>
                    </a:xfrm>
                    <a:prstGeom prst="rect">
                      <a:avLst/>
                    </a:prstGeom>
                    <a:noFill/>
                  </pic:spPr>
                </pic:pic>
              </a:graphicData>
            </a:graphic>
            <wp14:sizeRelH relativeFrom="margin">
              <wp14:pctWidth>0</wp14:pctWidth>
            </wp14:sizeRelH>
          </wp:anchor>
        </w:drawing>
      </w:r>
    </w:p>
    <w:p w14:paraId="3DA1D365" w14:textId="77777777" w:rsidR="000379FD" w:rsidRDefault="000379FD" w:rsidP="000379FD">
      <w:pPr>
        <w:ind w:right="1122"/>
        <w:jc w:val="center"/>
        <w:rPr>
          <w:rFonts w:cs="Calibri"/>
          <w:b/>
          <w:sz w:val="30"/>
          <w:szCs w:val="30"/>
        </w:rPr>
      </w:pPr>
    </w:p>
    <w:p w14:paraId="0437A88E" w14:textId="77777777" w:rsidR="000379FD" w:rsidRDefault="000379FD" w:rsidP="000379FD">
      <w:pPr>
        <w:ind w:right="1122"/>
        <w:rPr>
          <w:rFonts w:cs="Calibri"/>
          <w:b/>
          <w:sz w:val="30"/>
          <w:szCs w:val="30"/>
        </w:rPr>
      </w:pPr>
      <w:r>
        <w:rPr>
          <w:rFonts w:cs="Calibri"/>
          <w:b/>
          <w:noProof/>
          <w:sz w:val="30"/>
          <w:szCs w:val="30"/>
          <w:lang w:eastAsia="en-AU"/>
        </w:rPr>
        <w:drawing>
          <wp:anchor distT="0" distB="0" distL="114300" distR="114300" simplePos="0" relativeHeight="251660288" behindDoc="0" locked="0" layoutInCell="1" allowOverlap="1" wp14:anchorId="6095861F" wp14:editId="63474E5E">
            <wp:simplePos x="0" y="0"/>
            <wp:positionH relativeFrom="margin">
              <wp:align>left</wp:align>
            </wp:positionH>
            <wp:positionV relativeFrom="paragraph">
              <wp:posOffset>5080</wp:posOffset>
            </wp:positionV>
            <wp:extent cx="3390265" cy="781050"/>
            <wp:effectExtent l="0" t="0" r="635" b="0"/>
            <wp:wrapSquare wrapText="bothSides"/>
            <wp:docPr id="1" name="Picture 9" descr="AccessCanberra-Logo-ACTGov-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Canberra-Logo-ACTGov-Mono.png"/>
                    <pic:cNvPicPr/>
                  </pic:nvPicPr>
                  <pic:blipFill>
                    <a:blip r:embed="rId10" cstate="print">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390265" cy="781050"/>
                    </a:xfrm>
                    <a:prstGeom prst="rect">
                      <a:avLst/>
                    </a:prstGeom>
                  </pic:spPr>
                </pic:pic>
              </a:graphicData>
            </a:graphic>
            <wp14:sizeRelH relativeFrom="margin">
              <wp14:pctWidth>0</wp14:pctWidth>
            </wp14:sizeRelH>
            <wp14:sizeRelV relativeFrom="margin">
              <wp14:pctHeight>0</wp14:pctHeight>
            </wp14:sizeRelV>
          </wp:anchor>
        </w:drawing>
      </w:r>
    </w:p>
    <w:p w14:paraId="664A0169" w14:textId="77777777" w:rsidR="000379FD" w:rsidRDefault="000379FD" w:rsidP="000379FD">
      <w:pPr>
        <w:ind w:right="1122"/>
        <w:rPr>
          <w:rFonts w:cs="Calibri"/>
          <w:b/>
          <w:sz w:val="30"/>
          <w:szCs w:val="30"/>
        </w:rPr>
      </w:pPr>
    </w:p>
    <w:p w14:paraId="40251154" w14:textId="77777777" w:rsidR="000379FD" w:rsidRDefault="000379FD" w:rsidP="000379FD">
      <w:pPr>
        <w:ind w:right="1122"/>
        <w:rPr>
          <w:rFonts w:cs="Calibri"/>
          <w:b/>
          <w:sz w:val="30"/>
          <w:szCs w:val="30"/>
        </w:rPr>
      </w:pPr>
    </w:p>
    <w:p w14:paraId="6916AAD7" w14:textId="77777777" w:rsidR="000379FD" w:rsidRDefault="000379FD" w:rsidP="000379FD">
      <w:pPr>
        <w:ind w:right="1122"/>
        <w:rPr>
          <w:rFonts w:cs="Calibri"/>
          <w:b/>
          <w:sz w:val="30"/>
          <w:szCs w:val="30"/>
        </w:rPr>
      </w:pPr>
    </w:p>
    <w:p w14:paraId="25A4E674" w14:textId="77777777" w:rsidR="000379FD" w:rsidRDefault="000379FD" w:rsidP="000379FD">
      <w:pPr>
        <w:tabs>
          <w:tab w:val="left" w:pos="1470"/>
        </w:tabs>
        <w:ind w:right="1122"/>
        <w:rPr>
          <w:rFonts w:cs="Calibri"/>
          <w:b/>
          <w:sz w:val="30"/>
          <w:szCs w:val="30"/>
        </w:rPr>
      </w:pPr>
      <w:r>
        <w:rPr>
          <w:rFonts w:cs="Calibri"/>
          <w:b/>
          <w:sz w:val="30"/>
          <w:szCs w:val="30"/>
        </w:rPr>
        <w:tab/>
      </w:r>
    </w:p>
    <w:p w14:paraId="4229BCA5" w14:textId="77777777" w:rsidR="000379FD" w:rsidRDefault="000379FD" w:rsidP="000379FD">
      <w:pPr>
        <w:ind w:right="1122"/>
        <w:rPr>
          <w:rFonts w:cs="Calibri"/>
          <w:b/>
          <w:sz w:val="30"/>
          <w:szCs w:val="30"/>
        </w:rPr>
      </w:pPr>
    </w:p>
    <w:p w14:paraId="1DC071F0" w14:textId="7D42C4B2" w:rsidR="000379FD" w:rsidRDefault="00304C83" w:rsidP="00304C83">
      <w:pPr>
        <w:pStyle w:val="Title"/>
        <w:tabs>
          <w:tab w:val="left" w:pos="2832"/>
        </w:tabs>
        <w:ind w:right="1122"/>
        <w:rPr>
          <w:rFonts w:ascii="Montserrat SemiBold" w:hAnsi="Montserrat SemiBold"/>
          <w:color w:val="FFFFFF"/>
          <w:sz w:val="56"/>
          <w:szCs w:val="56"/>
        </w:rPr>
      </w:pPr>
      <w:r>
        <w:rPr>
          <w:rFonts w:ascii="Montserrat SemiBold" w:hAnsi="Montserrat SemiBold"/>
          <w:color w:val="FFFFFF"/>
          <w:sz w:val="56"/>
          <w:szCs w:val="56"/>
        </w:rPr>
        <w:tab/>
      </w:r>
    </w:p>
    <w:p w14:paraId="7ADFC107" w14:textId="77777777" w:rsidR="000379FD" w:rsidRDefault="000379FD" w:rsidP="000379FD">
      <w:pPr>
        <w:pStyle w:val="Title"/>
        <w:ind w:right="1122"/>
        <w:rPr>
          <w:rFonts w:ascii="Montserrat SemiBold" w:hAnsi="Montserrat SemiBold"/>
          <w:color w:val="FFFFFF"/>
          <w:sz w:val="56"/>
          <w:szCs w:val="56"/>
        </w:rPr>
      </w:pPr>
    </w:p>
    <w:p w14:paraId="7C9E8E80" w14:textId="77777777" w:rsidR="00304C83" w:rsidRPr="00F34B59" w:rsidRDefault="00304C83" w:rsidP="00304C83">
      <w:pPr>
        <w:pStyle w:val="Title"/>
        <w:ind w:right="1122"/>
        <w:rPr>
          <w:rFonts w:cstheme="minorHAnsi"/>
          <w:b/>
          <w:bCs/>
          <w:color w:val="FFFFFF"/>
          <w:sz w:val="64"/>
          <w:szCs w:val="64"/>
        </w:rPr>
      </w:pPr>
      <w:r w:rsidRPr="00F34B59">
        <w:rPr>
          <w:rFonts w:cstheme="minorHAnsi"/>
          <w:b/>
          <w:bCs/>
          <w:color w:val="FFFFFF"/>
          <w:sz w:val="64"/>
          <w:szCs w:val="64"/>
        </w:rPr>
        <w:t>REGULATORY CONTINUUM</w:t>
      </w:r>
    </w:p>
    <w:p w14:paraId="129346A9" w14:textId="77777777" w:rsidR="00304C83" w:rsidRPr="00F34B59" w:rsidRDefault="00304C83" w:rsidP="00304C83">
      <w:pPr>
        <w:pStyle w:val="Subtitle"/>
        <w:spacing w:after="120" w:line="240" w:lineRule="auto"/>
        <w:ind w:right="1122"/>
        <w:rPr>
          <w:rFonts w:cstheme="minorHAnsi"/>
          <w:b w:val="0"/>
          <w:bCs/>
          <w:color w:val="FFFFFF"/>
        </w:rPr>
      </w:pPr>
      <w:r w:rsidRPr="00F34B59">
        <w:rPr>
          <w:rFonts w:cstheme="minorHAnsi"/>
          <w:b w:val="0"/>
          <w:bCs/>
          <w:color w:val="FFFFFF"/>
        </w:rPr>
        <w:t>Fair Trading and Compliance</w:t>
      </w:r>
    </w:p>
    <w:p w14:paraId="370A794B" w14:textId="1981240F" w:rsidR="00304C83" w:rsidRPr="00F34B59" w:rsidRDefault="002D5539" w:rsidP="00304C83">
      <w:pPr>
        <w:pStyle w:val="Subtitle"/>
        <w:spacing w:line="276" w:lineRule="auto"/>
        <w:ind w:right="1122"/>
        <w:rPr>
          <w:rFonts w:cstheme="minorHAnsi"/>
          <w:b w:val="0"/>
          <w:bCs/>
          <w:color w:val="FFFFFF"/>
        </w:rPr>
      </w:pPr>
      <w:r>
        <w:rPr>
          <w:rFonts w:cstheme="minorHAnsi"/>
          <w:b w:val="0"/>
          <w:bCs/>
          <w:color w:val="FFFFFF"/>
        </w:rPr>
        <w:t>JUNE</w:t>
      </w:r>
      <w:r w:rsidR="00304C83" w:rsidRPr="00F34B59">
        <w:rPr>
          <w:rFonts w:cstheme="minorHAnsi"/>
          <w:b w:val="0"/>
          <w:bCs/>
          <w:color w:val="FFFFFF"/>
        </w:rPr>
        <w:t xml:space="preserve"> 2023</w:t>
      </w:r>
    </w:p>
    <w:p w14:paraId="27DBF90E" w14:textId="77777777" w:rsidR="00304C83" w:rsidRPr="00F34B59" w:rsidRDefault="00304C83" w:rsidP="00304C83">
      <w:pPr>
        <w:pStyle w:val="Subtitle"/>
        <w:spacing w:line="276" w:lineRule="auto"/>
        <w:ind w:right="1122"/>
        <w:rPr>
          <w:rFonts w:cstheme="minorHAnsi"/>
          <w:color w:val="FFFFFF"/>
        </w:rPr>
      </w:pPr>
    </w:p>
    <w:p w14:paraId="3CEE5A83" w14:textId="77777777" w:rsidR="00304C83" w:rsidRPr="00F34B59" w:rsidRDefault="00304C83" w:rsidP="00F34B59">
      <w:pPr>
        <w:pStyle w:val="Subtitle"/>
        <w:spacing w:line="276" w:lineRule="auto"/>
        <w:ind w:right="-13"/>
        <w:rPr>
          <w:rFonts w:cstheme="minorHAnsi"/>
          <w:i/>
          <w:iCs/>
          <w:color w:val="FFFFFF"/>
          <w:sz w:val="32"/>
          <w:szCs w:val="32"/>
        </w:rPr>
      </w:pPr>
      <w:r w:rsidRPr="00F34B59">
        <w:rPr>
          <w:rFonts w:cstheme="minorHAnsi"/>
          <w:i/>
          <w:iCs/>
          <w:color w:val="FFFFFF"/>
          <w:sz w:val="26"/>
          <w:szCs w:val="26"/>
        </w:rPr>
        <w:t>We work to ensure Canberrans live in a vibrant, safe city and are part of a fair economy</w:t>
      </w:r>
      <w:r w:rsidRPr="00F34B59">
        <w:rPr>
          <w:rFonts w:cstheme="minorHAnsi"/>
          <w:i/>
          <w:iCs/>
          <w:color w:val="FFFFFF"/>
          <w:sz w:val="32"/>
          <w:szCs w:val="32"/>
        </w:rPr>
        <w:t>.</w:t>
      </w:r>
    </w:p>
    <w:p w14:paraId="5C474A4C" w14:textId="77777777" w:rsidR="004C6469" w:rsidRDefault="004C6469" w:rsidP="000379FD">
      <w:pPr>
        <w:pStyle w:val="Subtitle"/>
        <w:spacing w:line="276" w:lineRule="auto"/>
        <w:ind w:right="1122"/>
        <w:rPr>
          <w:rFonts w:cs="Calibri"/>
          <w:b w:val="0"/>
          <w:color w:val="FFFFFF" w:themeColor="background1"/>
          <w:sz w:val="22"/>
          <w:szCs w:val="22"/>
        </w:rPr>
      </w:pPr>
    </w:p>
    <w:p w14:paraId="58F1195F" w14:textId="77777777" w:rsidR="000379FD" w:rsidRDefault="000379FD" w:rsidP="000379FD">
      <w:pPr>
        <w:ind w:right="1122"/>
        <w:rPr>
          <w:rFonts w:asciiTheme="minorHAnsi" w:hAnsiTheme="minorHAnsi" w:cs="Calibri"/>
          <w:b/>
          <w:color w:val="FFFFFF" w:themeColor="background1"/>
          <w:sz w:val="22"/>
          <w:szCs w:val="22"/>
        </w:rPr>
      </w:pPr>
    </w:p>
    <w:p w14:paraId="34673AF0" w14:textId="77777777" w:rsidR="000379FD" w:rsidRDefault="000379FD" w:rsidP="000379FD">
      <w:pPr>
        <w:ind w:right="1122"/>
        <w:rPr>
          <w:rFonts w:asciiTheme="minorHAnsi" w:hAnsiTheme="minorHAnsi" w:cs="Calibri"/>
          <w:b/>
          <w:color w:val="FFFFFF" w:themeColor="background1"/>
          <w:sz w:val="22"/>
          <w:szCs w:val="22"/>
        </w:rPr>
      </w:pPr>
    </w:p>
    <w:p w14:paraId="774CD277" w14:textId="77777777" w:rsidR="000379FD" w:rsidRDefault="000379FD" w:rsidP="000379FD">
      <w:pPr>
        <w:ind w:right="1122"/>
        <w:rPr>
          <w:rFonts w:asciiTheme="minorHAnsi" w:hAnsiTheme="minorHAnsi" w:cs="Calibri"/>
          <w:b/>
          <w:color w:val="FFFFFF" w:themeColor="background1"/>
          <w:sz w:val="22"/>
          <w:szCs w:val="22"/>
        </w:rPr>
      </w:pPr>
    </w:p>
    <w:p w14:paraId="593311CB" w14:textId="77777777" w:rsidR="000379FD" w:rsidRDefault="000379FD" w:rsidP="000379FD">
      <w:pPr>
        <w:ind w:right="1122"/>
        <w:rPr>
          <w:rFonts w:asciiTheme="minorHAnsi" w:hAnsiTheme="minorHAnsi" w:cs="Calibri"/>
          <w:b/>
          <w:color w:val="FFFFFF" w:themeColor="background1"/>
          <w:sz w:val="22"/>
          <w:szCs w:val="22"/>
        </w:rPr>
      </w:pPr>
    </w:p>
    <w:p w14:paraId="173E8E9C" w14:textId="77777777" w:rsidR="000379FD" w:rsidRDefault="000379FD" w:rsidP="000379FD">
      <w:pPr>
        <w:ind w:right="1122"/>
        <w:rPr>
          <w:rFonts w:asciiTheme="minorHAnsi" w:hAnsiTheme="minorHAnsi" w:cs="Calibri"/>
          <w:b/>
          <w:color w:val="FFFFFF" w:themeColor="background1"/>
          <w:sz w:val="22"/>
          <w:szCs w:val="22"/>
        </w:rPr>
      </w:pPr>
    </w:p>
    <w:p w14:paraId="55F1C5CC" w14:textId="77777777" w:rsidR="000379FD" w:rsidRDefault="000379FD" w:rsidP="000379FD">
      <w:pPr>
        <w:tabs>
          <w:tab w:val="left" w:pos="4710"/>
        </w:tabs>
        <w:ind w:right="1122"/>
        <w:rPr>
          <w:rFonts w:asciiTheme="minorHAnsi" w:hAnsiTheme="minorHAnsi" w:cs="Calibri"/>
          <w:b/>
          <w:color w:val="FFFFFF" w:themeColor="background1"/>
          <w:sz w:val="22"/>
          <w:szCs w:val="22"/>
        </w:rPr>
      </w:pPr>
      <w:r>
        <w:rPr>
          <w:rFonts w:asciiTheme="minorHAnsi" w:hAnsiTheme="minorHAnsi" w:cs="Calibri"/>
          <w:b/>
          <w:color w:val="FFFFFF" w:themeColor="background1"/>
          <w:sz w:val="22"/>
          <w:szCs w:val="22"/>
        </w:rPr>
        <w:tab/>
      </w:r>
    </w:p>
    <w:p w14:paraId="373DF5C2" w14:textId="77777777" w:rsidR="000379FD" w:rsidRDefault="000379FD" w:rsidP="000379FD">
      <w:pPr>
        <w:ind w:right="1122"/>
        <w:rPr>
          <w:rFonts w:asciiTheme="minorHAnsi" w:hAnsiTheme="minorHAnsi" w:cs="Calibri"/>
          <w:b/>
          <w:color w:val="FFFFFF" w:themeColor="background1"/>
          <w:sz w:val="22"/>
          <w:szCs w:val="22"/>
        </w:rPr>
      </w:pPr>
    </w:p>
    <w:p w14:paraId="5F09D45D" w14:textId="77777777" w:rsidR="000379FD" w:rsidRDefault="000379FD" w:rsidP="000379FD">
      <w:pPr>
        <w:ind w:right="1122"/>
        <w:rPr>
          <w:rFonts w:asciiTheme="minorHAnsi" w:hAnsiTheme="minorHAnsi" w:cs="Calibri"/>
          <w:b/>
          <w:color w:val="FFFFFF" w:themeColor="background1"/>
          <w:sz w:val="22"/>
          <w:szCs w:val="22"/>
        </w:rPr>
      </w:pPr>
    </w:p>
    <w:p w14:paraId="1724D92A" w14:textId="77777777" w:rsidR="000379FD" w:rsidRDefault="000379FD" w:rsidP="000379FD">
      <w:pPr>
        <w:ind w:right="1122"/>
        <w:rPr>
          <w:rFonts w:asciiTheme="minorHAnsi" w:hAnsiTheme="minorHAnsi" w:cs="Calibri"/>
          <w:b/>
          <w:color w:val="FFFFFF" w:themeColor="background1"/>
          <w:sz w:val="22"/>
          <w:szCs w:val="22"/>
        </w:rPr>
      </w:pPr>
    </w:p>
    <w:p w14:paraId="01527F08" w14:textId="77777777" w:rsidR="000379FD" w:rsidRDefault="000379FD" w:rsidP="000379FD">
      <w:pPr>
        <w:ind w:right="1122"/>
        <w:rPr>
          <w:rFonts w:asciiTheme="minorHAnsi" w:hAnsiTheme="minorHAnsi" w:cs="Calibri"/>
          <w:b/>
          <w:color w:val="FFFFFF" w:themeColor="background1"/>
          <w:sz w:val="22"/>
          <w:szCs w:val="22"/>
        </w:rPr>
      </w:pPr>
    </w:p>
    <w:p w14:paraId="54DFFD05" w14:textId="77777777" w:rsidR="000379FD" w:rsidRPr="000A46AF" w:rsidRDefault="000379FD" w:rsidP="000379FD">
      <w:pPr>
        <w:ind w:right="1122"/>
        <w:rPr>
          <w:rFonts w:asciiTheme="minorHAnsi" w:hAnsiTheme="minorHAnsi" w:cs="Calibri"/>
          <w:b/>
          <w:color w:val="FFFFFF" w:themeColor="background1"/>
          <w:sz w:val="22"/>
          <w:szCs w:val="22"/>
        </w:rPr>
      </w:pPr>
    </w:p>
    <w:p w14:paraId="3FF218BD" w14:textId="77777777" w:rsidR="00F34B59" w:rsidRDefault="00F34B59">
      <w:pPr>
        <w:spacing w:after="160" w:line="259" w:lineRule="auto"/>
        <w:rPr>
          <w:rFonts w:asciiTheme="minorHAnsi" w:hAnsiTheme="minorHAnsi" w:cstheme="minorHAnsi"/>
          <w:b/>
          <w:iCs/>
          <w:sz w:val="22"/>
          <w:szCs w:val="22"/>
        </w:rPr>
      </w:pPr>
      <w:r>
        <w:rPr>
          <w:rFonts w:asciiTheme="minorHAnsi" w:hAnsiTheme="minorHAnsi" w:cstheme="minorHAnsi"/>
          <w:b/>
          <w:iCs/>
          <w:sz w:val="22"/>
          <w:szCs w:val="22"/>
        </w:rPr>
        <w:br w:type="page"/>
      </w:r>
    </w:p>
    <w:p w14:paraId="19DB26D3" w14:textId="77777777" w:rsidR="00F34B59" w:rsidRDefault="00F34B59" w:rsidP="00E92508">
      <w:pPr>
        <w:ind w:right="1122"/>
        <w:rPr>
          <w:rFonts w:asciiTheme="minorHAnsi" w:hAnsiTheme="minorHAnsi" w:cstheme="minorHAnsi"/>
          <w:b/>
          <w:iCs/>
          <w:sz w:val="22"/>
          <w:szCs w:val="22"/>
        </w:rPr>
      </w:pPr>
    </w:p>
    <w:p w14:paraId="2FFA7B9D" w14:textId="4D964B7F" w:rsidR="000379FD" w:rsidRPr="002D63A0" w:rsidRDefault="00304C83" w:rsidP="0048591B">
      <w:pPr>
        <w:spacing w:before="120"/>
        <w:ind w:right="1122"/>
        <w:rPr>
          <w:rFonts w:asciiTheme="minorHAnsi" w:hAnsiTheme="minorHAnsi" w:cstheme="minorHAnsi"/>
          <w:b/>
          <w:iCs/>
          <w:color w:val="7030A0"/>
          <w:sz w:val="28"/>
          <w:szCs w:val="28"/>
        </w:rPr>
      </w:pPr>
      <w:r w:rsidRPr="002D63A0">
        <w:rPr>
          <w:rFonts w:asciiTheme="minorHAnsi" w:hAnsiTheme="minorHAnsi" w:cstheme="minorHAnsi"/>
          <w:b/>
          <w:iCs/>
          <w:color w:val="7030A0"/>
          <w:sz w:val="28"/>
          <w:szCs w:val="28"/>
        </w:rPr>
        <w:t>OUR MISSION</w:t>
      </w:r>
    </w:p>
    <w:p w14:paraId="20B0A178" w14:textId="77777777" w:rsidR="002D63A0" w:rsidRDefault="002D63A0" w:rsidP="00304C83">
      <w:pPr>
        <w:rPr>
          <w:rFonts w:asciiTheme="minorHAnsi" w:hAnsiTheme="minorHAnsi" w:cstheme="minorHAnsi"/>
          <w:szCs w:val="24"/>
        </w:rPr>
      </w:pPr>
    </w:p>
    <w:p w14:paraId="30C18141" w14:textId="758D1531" w:rsidR="00304C83" w:rsidRDefault="00304C83" w:rsidP="00304C83">
      <w:pPr>
        <w:rPr>
          <w:rFonts w:asciiTheme="minorHAnsi" w:hAnsiTheme="minorHAnsi" w:cstheme="minorHAnsi"/>
          <w:szCs w:val="24"/>
        </w:rPr>
      </w:pPr>
      <w:r w:rsidRPr="002D63A0">
        <w:rPr>
          <w:rFonts w:asciiTheme="minorHAnsi" w:hAnsiTheme="minorHAnsi" w:cstheme="minorHAnsi"/>
          <w:szCs w:val="24"/>
        </w:rPr>
        <w:t xml:space="preserve">Our mission is to </w:t>
      </w:r>
      <w:r w:rsidRPr="002D63A0">
        <w:rPr>
          <w:rFonts w:asciiTheme="minorHAnsi" w:hAnsiTheme="minorHAnsi" w:cstheme="minorHAnsi"/>
          <w:b/>
          <w:bCs/>
          <w:szCs w:val="24"/>
        </w:rPr>
        <w:t>protect the consumer</w:t>
      </w:r>
      <w:r w:rsidR="00F34B59" w:rsidRPr="002D63A0">
        <w:rPr>
          <w:rFonts w:asciiTheme="minorHAnsi" w:hAnsiTheme="minorHAnsi" w:cstheme="minorHAnsi"/>
          <w:szCs w:val="24"/>
        </w:rPr>
        <w:t xml:space="preserve">, particularly the most vulnerable, </w:t>
      </w:r>
      <w:r w:rsidRPr="002D63A0">
        <w:rPr>
          <w:rFonts w:asciiTheme="minorHAnsi" w:hAnsiTheme="minorHAnsi" w:cstheme="minorHAnsi"/>
          <w:szCs w:val="24"/>
        </w:rPr>
        <w:t xml:space="preserve">and </w:t>
      </w:r>
      <w:r w:rsidR="00CA14BA">
        <w:rPr>
          <w:rFonts w:asciiTheme="minorHAnsi" w:hAnsiTheme="minorHAnsi" w:cstheme="minorHAnsi"/>
          <w:szCs w:val="24"/>
        </w:rPr>
        <w:t xml:space="preserve">support the </w:t>
      </w:r>
      <w:r w:rsidRPr="002D63A0">
        <w:rPr>
          <w:rFonts w:asciiTheme="minorHAnsi" w:hAnsiTheme="minorHAnsi" w:cstheme="minorHAnsi"/>
          <w:b/>
          <w:bCs/>
          <w:szCs w:val="24"/>
        </w:rPr>
        <w:t>grow</w:t>
      </w:r>
      <w:r w:rsidR="00CA14BA">
        <w:rPr>
          <w:rFonts w:asciiTheme="minorHAnsi" w:hAnsiTheme="minorHAnsi" w:cstheme="minorHAnsi"/>
          <w:b/>
          <w:bCs/>
          <w:szCs w:val="24"/>
        </w:rPr>
        <w:t>th</w:t>
      </w:r>
      <w:r w:rsidRPr="002D63A0">
        <w:rPr>
          <w:rFonts w:asciiTheme="minorHAnsi" w:hAnsiTheme="minorHAnsi" w:cstheme="minorHAnsi"/>
          <w:b/>
          <w:bCs/>
          <w:szCs w:val="24"/>
        </w:rPr>
        <w:t xml:space="preserve"> </w:t>
      </w:r>
      <w:r w:rsidR="00CA14BA">
        <w:rPr>
          <w:rFonts w:asciiTheme="minorHAnsi" w:hAnsiTheme="minorHAnsi" w:cstheme="minorHAnsi"/>
          <w:b/>
          <w:bCs/>
          <w:szCs w:val="24"/>
        </w:rPr>
        <w:t xml:space="preserve">of </w:t>
      </w:r>
      <w:r w:rsidRPr="002D63A0">
        <w:rPr>
          <w:rFonts w:asciiTheme="minorHAnsi" w:hAnsiTheme="minorHAnsi" w:cstheme="minorHAnsi"/>
          <w:b/>
          <w:bCs/>
          <w:szCs w:val="24"/>
        </w:rPr>
        <w:t>the economy</w:t>
      </w:r>
      <w:r w:rsidRPr="002D63A0">
        <w:rPr>
          <w:rFonts w:asciiTheme="minorHAnsi" w:hAnsiTheme="minorHAnsi" w:cstheme="minorHAnsi"/>
          <w:szCs w:val="24"/>
        </w:rPr>
        <w:t>.</w:t>
      </w:r>
    </w:p>
    <w:p w14:paraId="4072EC44" w14:textId="77777777" w:rsidR="004A3EEC" w:rsidRPr="002D63A0" w:rsidRDefault="004A3EEC" w:rsidP="00304C83">
      <w:pPr>
        <w:rPr>
          <w:rFonts w:asciiTheme="minorHAnsi" w:hAnsiTheme="minorHAnsi" w:cstheme="minorHAnsi"/>
          <w:szCs w:val="24"/>
        </w:rPr>
      </w:pPr>
    </w:p>
    <w:p w14:paraId="0A88604D" w14:textId="5E4E6E8C" w:rsidR="00304C83" w:rsidRPr="002D63A0" w:rsidRDefault="00304C83" w:rsidP="00304C83">
      <w:pPr>
        <w:rPr>
          <w:rFonts w:asciiTheme="minorHAnsi" w:hAnsiTheme="minorHAnsi" w:cstheme="minorHAnsi"/>
          <w:szCs w:val="24"/>
        </w:rPr>
      </w:pPr>
      <w:r w:rsidRPr="002D63A0">
        <w:rPr>
          <w:rFonts w:asciiTheme="minorHAnsi" w:hAnsiTheme="minorHAnsi" w:cstheme="minorHAnsi"/>
          <w:szCs w:val="24"/>
        </w:rPr>
        <w:t>We do this through supporting the functions of the Commissioner for Fair Trading, the Gambling and Racing Commission, the Controlled Sports Registrar</w:t>
      </w:r>
      <w:r w:rsidR="00E92508">
        <w:rPr>
          <w:rFonts w:asciiTheme="minorHAnsi" w:hAnsiTheme="minorHAnsi" w:cstheme="minorHAnsi"/>
          <w:szCs w:val="24"/>
        </w:rPr>
        <w:t xml:space="preserve">, </w:t>
      </w:r>
      <w:r w:rsidRPr="002D63A0">
        <w:rPr>
          <w:rFonts w:asciiTheme="minorHAnsi" w:hAnsiTheme="minorHAnsi" w:cstheme="minorHAnsi"/>
          <w:szCs w:val="24"/>
        </w:rPr>
        <w:t>the Registrar-General</w:t>
      </w:r>
      <w:r w:rsidR="00E92508">
        <w:rPr>
          <w:rFonts w:asciiTheme="minorHAnsi" w:hAnsiTheme="minorHAnsi" w:cstheme="minorHAnsi"/>
          <w:szCs w:val="24"/>
        </w:rPr>
        <w:t xml:space="preserve"> and the Road Transport Authority</w:t>
      </w:r>
      <w:r w:rsidRPr="002D63A0">
        <w:rPr>
          <w:rFonts w:asciiTheme="minorHAnsi" w:hAnsiTheme="minorHAnsi" w:cstheme="minorHAnsi"/>
          <w:szCs w:val="24"/>
        </w:rPr>
        <w:t xml:space="preserve">. We undertake engagement, </w:t>
      </w:r>
      <w:proofErr w:type="gramStart"/>
      <w:r w:rsidRPr="002D63A0">
        <w:rPr>
          <w:rFonts w:asciiTheme="minorHAnsi" w:hAnsiTheme="minorHAnsi" w:cstheme="minorHAnsi"/>
          <w:szCs w:val="24"/>
        </w:rPr>
        <w:t>compliance</w:t>
      </w:r>
      <w:proofErr w:type="gramEnd"/>
      <w:r w:rsidRPr="002D63A0">
        <w:rPr>
          <w:rFonts w:asciiTheme="minorHAnsi" w:hAnsiTheme="minorHAnsi" w:cstheme="minorHAnsi"/>
          <w:szCs w:val="24"/>
        </w:rPr>
        <w:t xml:space="preserve"> and enforcement activities to ensure positive outcomes for both community and industry.</w:t>
      </w:r>
    </w:p>
    <w:p w14:paraId="7D313F4F" w14:textId="6556A345" w:rsidR="00304C83" w:rsidRPr="002D63A0" w:rsidRDefault="00304C83" w:rsidP="00304C83">
      <w:pPr>
        <w:rPr>
          <w:rFonts w:asciiTheme="minorHAnsi" w:hAnsiTheme="minorHAnsi" w:cstheme="minorHAnsi"/>
          <w:szCs w:val="24"/>
        </w:rPr>
      </w:pPr>
    </w:p>
    <w:p w14:paraId="0D770324" w14:textId="37C551DC" w:rsidR="00304C83" w:rsidRPr="002D63A0" w:rsidRDefault="00F34B59" w:rsidP="00304C83">
      <w:pPr>
        <w:rPr>
          <w:rFonts w:asciiTheme="minorHAnsi" w:hAnsiTheme="minorHAnsi" w:cstheme="minorHAnsi"/>
          <w:b/>
          <w:bCs/>
          <w:color w:val="7030A0"/>
          <w:sz w:val="28"/>
          <w:szCs w:val="28"/>
        </w:rPr>
      </w:pPr>
      <w:r w:rsidRPr="002D63A0">
        <w:rPr>
          <w:rFonts w:asciiTheme="minorHAnsi" w:hAnsiTheme="minorHAnsi" w:cstheme="minorHAnsi"/>
          <w:b/>
          <w:bCs/>
          <w:color w:val="7030A0"/>
          <w:sz w:val="28"/>
          <w:szCs w:val="28"/>
        </w:rPr>
        <w:t xml:space="preserve">OUR FUNCTIONS </w:t>
      </w:r>
    </w:p>
    <w:p w14:paraId="29C021C5" w14:textId="77777777" w:rsidR="00304C83" w:rsidRPr="002D63A0" w:rsidRDefault="00304C83" w:rsidP="00304C83">
      <w:pPr>
        <w:rPr>
          <w:rFonts w:asciiTheme="minorHAnsi" w:hAnsiTheme="minorHAnsi" w:cstheme="minorHAnsi"/>
          <w:b/>
          <w:bCs/>
          <w:color w:val="7030A0"/>
          <w:szCs w:val="24"/>
        </w:rPr>
      </w:pPr>
    </w:p>
    <w:p w14:paraId="4ADC440E" w14:textId="2134FFD7" w:rsidR="00304C83" w:rsidRPr="002D63A0" w:rsidRDefault="00304C83" w:rsidP="00304C83">
      <w:pPr>
        <w:rPr>
          <w:rFonts w:asciiTheme="minorHAnsi" w:hAnsiTheme="minorHAnsi" w:cstheme="minorHAnsi"/>
          <w:szCs w:val="24"/>
        </w:rPr>
      </w:pPr>
      <w:r w:rsidRPr="002D63A0">
        <w:rPr>
          <w:rFonts w:asciiTheme="minorHAnsi" w:hAnsiTheme="minorHAnsi" w:cstheme="minorHAnsi"/>
          <w:szCs w:val="24"/>
        </w:rPr>
        <w:t>We</w:t>
      </w:r>
      <w:r w:rsidRPr="002D63A0">
        <w:rPr>
          <w:rFonts w:asciiTheme="minorHAnsi" w:hAnsiTheme="minorHAnsi" w:cstheme="minorHAnsi"/>
          <w:b/>
          <w:bCs/>
          <w:szCs w:val="24"/>
        </w:rPr>
        <w:t xml:space="preserve"> engage</w:t>
      </w:r>
      <w:r w:rsidRPr="002D63A0">
        <w:rPr>
          <w:rFonts w:asciiTheme="minorHAnsi" w:hAnsiTheme="minorHAnsi" w:cstheme="minorHAnsi"/>
          <w:szCs w:val="24"/>
        </w:rPr>
        <w:t xml:space="preserve"> with business and industry to provide </w:t>
      </w:r>
      <w:r w:rsidRPr="002D63A0">
        <w:rPr>
          <w:rFonts w:asciiTheme="minorHAnsi" w:hAnsiTheme="minorHAnsi" w:cstheme="minorHAnsi"/>
          <w:b/>
          <w:bCs/>
          <w:szCs w:val="24"/>
        </w:rPr>
        <w:t>support</w:t>
      </w:r>
      <w:r w:rsidRPr="002D63A0">
        <w:rPr>
          <w:rFonts w:asciiTheme="minorHAnsi" w:hAnsiTheme="minorHAnsi" w:cstheme="minorHAnsi"/>
          <w:szCs w:val="24"/>
        </w:rPr>
        <w:t xml:space="preserve"> for new and existing businesses to grow and thrive. </w:t>
      </w:r>
      <w:r w:rsidR="009A563A">
        <w:rPr>
          <w:rFonts w:asciiTheme="minorHAnsi" w:hAnsiTheme="minorHAnsi" w:cstheme="minorHAnsi"/>
          <w:szCs w:val="24"/>
        </w:rPr>
        <w:t xml:space="preserve">We manage incoming complaints and intelligence in accordance with our </w:t>
      </w:r>
      <w:r w:rsidR="009A563A" w:rsidRPr="009A563A">
        <w:rPr>
          <w:rFonts w:asciiTheme="minorHAnsi" w:hAnsiTheme="minorHAnsi" w:cstheme="minorHAnsi"/>
          <w:b/>
          <w:bCs/>
          <w:szCs w:val="24"/>
        </w:rPr>
        <w:t>Accountability Commitment</w:t>
      </w:r>
      <w:r w:rsidR="009A563A">
        <w:rPr>
          <w:rFonts w:asciiTheme="minorHAnsi" w:hAnsiTheme="minorHAnsi" w:cstheme="minorHAnsi"/>
          <w:szCs w:val="24"/>
        </w:rPr>
        <w:t xml:space="preserve"> and our thresholds under the </w:t>
      </w:r>
      <w:r w:rsidR="009A563A" w:rsidRPr="009A563A">
        <w:rPr>
          <w:rFonts w:asciiTheme="minorHAnsi" w:hAnsiTheme="minorHAnsi" w:cstheme="minorHAnsi"/>
          <w:b/>
          <w:bCs/>
          <w:szCs w:val="24"/>
        </w:rPr>
        <w:t>Regulatory Complaint and Investigation Policy</w:t>
      </w:r>
      <w:r w:rsidR="009A563A">
        <w:rPr>
          <w:rFonts w:asciiTheme="minorHAnsi" w:hAnsiTheme="minorHAnsi" w:cstheme="minorHAnsi"/>
          <w:szCs w:val="24"/>
        </w:rPr>
        <w:t xml:space="preserve">. </w:t>
      </w:r>
      <w:r w:rsidRPr="002D63A0">
        <w:rPr>
          <w:rFonts w:asciiTheme="minorHAnsi" w:hAnsiTheme="minorHAnsi" w:cstheme="minorHAnsi"/>
          <w:szCs w:val="24"/>
        </w:rPr>
        <w:t xml:space="preserve">We </w:t>
      </w:r>
      <w:r w:rsidRPr="002D63A0">
        <w:rPr>
          <w:rFonts w:asciiTheme="minorHAnsi" w:hAnsiTheme="minorHAnsi" w:cstheme="minorHAnsi"/>
          <w:b/>
          <w:bCs/>
          <w:szCs w:val="24"/>
        </w:rPr>
        <w:t>monitor</w:t>
      </w:r>
      <w:r w:rsidRPr="002D63A0">
        <w:rPr>
          <w:rFonts w:asciiTheme="minorHAnsi" w:hAnsiTheme="minorHAnsi" w:cstheme="minorHAnsi"/>
          <w:szCs w:val="24"/>
        </w:rPr>
        <w:t xml:space="preserve"> the regulatory landscape to ensure regulatory protections are being applied, and we </w:t>
      </w:r>
      <w:r w:rsidRPr="002D63A0">
        <w:rPr>
          <w:rFonts w:asciiTheme="minorHAnsi" w:hAnsiTheme="minorHAnsi" w:cstheme="minorHAnsi"/>
          <w:b/>
          <w:bCs/>
          <w:szCs w:val="24"/>
        </w:rPr>
        <w:t>enforce</w:t>
      </w:r>
      <w:r w:rsidRPr="002D63A0">
        <w:rPr>
          <w:rFonts w:asciiTheme="minorHAnsi" w:hAnsiTheme="minorHAnsi" w:cstheme="minorHAnsi"/>
          <w:szCs w:val="24"/>
        </w:rPr>
        <w:t xml:space="preserve"> the law when they are not.</w:t>
      </w:r>
    </w:p>
    <w:p w14:paraId="7F2B9D7B" w14:textId="77777777" w:rsidR="00304C83" w:rsidRPr="002D63A0" w:rsidRDefault="00304C83" w:rsidP="00304C83">
      <w:pPr>
        <w:rPr>
          <w:rFonts w:asciiTheme="minorHAnsi" w:hAnsiTheme="minorHAnsi" w:cstheme="minorHAnsi"/>
          <w:b/>
          <w:bCs/>
          <w:color w:val="7030A0"/>
          <w:szCs w:val="24"/>
        </w:rPr>
      </w:pPr>
    </w:p>
    <w:p w14:paraId="47457410" w14:textId="77777777" w:rsidR="00304C83" w:rsidRPr="002D63A0" w:rsidRDefault="00304C83" w:rsidP="00304C83">
      <w:pPr>
        <w:rPr>
          <w:rFonts w:asciiTheme="minorHAnsi" w:hAnsiTheme="minorHAnsi" w:cstheme="minorHAnsi"/>
          <w:b/>
          <w:bCs/>
          <w:szCs w:val="24"/>
        </w:rPr>
      </w:pPr>
      <w:r w:rsidRPr="002D63A0">
        <w:rPr>
          <w:rFonts w:asciiTheme="minorHAnsi" w:hAnsiTheme="minorHAnsi" w:cstheme="minorHAnsi"/>
          <w:b/>
          <w:bCs/>
          <w:szCs w:val="24"/>
        </w:rPr>
        <w:t>Engage</w:t>
      </w:r>
    </w:p>
    <w:p w14:paraId="4E8277BB" w14:textId="77777777" w:rsidR="00304C83" w:rsidRPr="002D63A0" w:rsidRDefault="00304C83" w:rsidP="00304C83">
      <w:pPr>
        <w:rPr>
          <w:rFonts w:asciiTheme="minorHAnsi" w:hAnsiTheme="minorHAnsi" w:cstheme="minorHAnsi"/>
          <w:b/>
          <w:bCs/>
          <w:szCs w:val="24"/>
        </w:rPr>
      </w:pPr>
    </w:p>
    <w:p w14:paraId="7E382CAD" w14:textId="09ED2A29" w:rsidR="00304C83" w:rsidRPr="002D63A0" w:rsidRDefault="00304C83" w:rsidP="00304C83">
      <w:pPr>
        <w:rPr>
          <w:rFonts w:asciiTheme="minorHAnsi" w:hAnsiTheme="minorHAnsi" w:cstheme="minorHAnsi"/>
          <w:szCs w:val="24"/>
        </w:rPr>
      </w:pPr>
      <w:r w:rsidRPr="002D63A0">
        <w:rPr>
          <w:rFonts w:asciiTheme="minorHAnsi" w:hAnsiTheme="minorHAnsi" w:cstheme="minorHAnsi"/>
          <w:szCs w:val="24"/>
        </w:rPr>
        <w:t xml:space="preserve">We coordinate </w:t>
      </w:r>
      <w:r w:rsidR="00FF1E13">
        <w:rPr>
          <w:rFonts w:asciiTheme="minorHAnsi" w:hAnsiTheme="minorHAnsi" w:cstheme="minorHAnsi"/>
          <w:szCs w:val="24"/>
        </w:rPr>
        <w:t xml:space="preserve">regulatory approvals </w:t>
      </w:r>
      <w:r w:rsidR="00A83F5C">
        <w:rPr>
          <w:rFonts w:asciiTheme="minorHAnsi" w:hAnsiTheme="minorHAnsi" w:cstheme="minorHAnsi"/>
          <w:szCs w:val="24"/>
        </w:rPr>
        <w:t xml:space="preserve">for </w:t>
      </w:r>
      <w:r w:rsidRPr="002D63A0">
        <w:rPr>
          <w:rFonts w:asciiTheme="minorHAnsi" w:hAnsiTheme="minorHAnsi" w:cstheme="minorHAnsi"/>
          <w:szCs w:val="24"/>
        </w:rPr>
        <w:t>major events for the benefit of community and industry.</w:t>
      </w:r>
    </w:p>
    <w:p w14:paraId="4C16F0B1" w14:textId="77777777" w:rsidR="00304C83" w:rsidRPr="002D63A0" w:rsidRDefault="00304C83" w:rsidP="00304C83">
      <w:pPr>
        <w:rPr>
          <w:rFonts w:asciiTheme="minorHAnsi" w:hAnsiTheme="minorHAnsi" w:cstheme="minorHAnsi"/>
          <w:szCs w:val="24"/>
        </w:rPr>
      </w:pPr>
    </w:p>
    <w:p w14:paraId="271C9C48" w14:textId="3AF4BBD0" w:rsidR="00304C83" w:rsidRDefault="00304C83" w:rsidP="00304C83">
      <w:pPr>
        <w:rPr>
          <w:rFonts w:asciiTheme="minorHAnsi" w:hAnsiTheme="minorHAnsi" w:cstheme="minorHAnsi"/>
          <w:szCs w:val="24"/>
        </w:rPr>
      </w:pPr>
      <w:r w:rsidRPr="002D63A0">
        <w:rPr>
          <w:rFonts w:asciiTheme="minorHAnsi" w:hAnsiTheme="minorHAnsi" w:cstheme="minorHAnsi"/>
          <w:szCs w:val="24"/>
        </w:rPr>
        <w:t xml:space="preserve">We provide information and support for new businesses to gain the necessary approvals they need. We provide a case management service for new and existing business to obtain advice and information, and to coordinate approvals. </w:t>
      </w:r>
      <w:r w:rsidR="00CA14BA">
        <w:rPr>
          <w:rFonts w:asciiTheme="minorHAnsi" w:hAnsiTheme="minorHAnsi" w:cstheme="minorHAnsi"/>
          <w:szCs w:val="24"/>
        </w:rPr>
        <w:t>For event organisers w</w:t>
      </w:r>
      <w:r w:rsidRPr="002D63A0">
        <w:rPr>
          <w:rFonts w:asciiTheme="minorHAnsi" w:hAnsiTheme="minorHAnsi" w:cstheme="minorHAnsi"/>
          <w:szCs w:val="24"/>
        </w:rPr>
        <w:t>e are the face of the ACT</w:t>
      </w:r>
      <w:r w:rsidR="00FF1E13">
        <w:rPr>
          <w:rFonts w:asciiTheme="minorHAnsi" w:hAnsiTheme="minorHAnsi" w:cstheme="minorHAnsi"/>
          <w:szCs w:val="24"/>
        </w:rPr>
        <w:t xml:space="preserve"> Government</w:t>
      </w:r>
      <w:r w:rsidRPr="002D63A0">
        <w:rPr>
          <w:rFonts w:asciiTheme="minorHAnsi" w:hAnsiTheme="minorHAnsi" w:cstheme="minorHAnsi"/>
          <w:szCs w:val="24"/>
        </w:rPr>
        <w:t xml:space="preserve"> for the purpose of regulatory approvals. This service is provided on a first come first served basis and will coordinate across all necessary functions of Government to ensure businesses can </w:t>
      </w:r>
      <w:r w:rsidR="00211DE3">
        <w:rPr>
          <w:rFonts w:asciiTheme="minorHAnsi" w:hAnsiTheme="minorHAnsi" w:cstheme="minorHAnsi"/>
          <w:szCs w:val="24"/>
        </w:rPr>
        <w:t>seek</w:t>
      </w:r>
      <w:r w:rsidR="00211DE3" w:rsidRPr="002D63A0">
        <w:rPr>
          <w:rFonts w:asciiTheme="minorHAnsi" w:hAnsiTheme="minorHAnsi" w:cstheme="minorHAnsi"/>
          <w:szCs w:val="24"/>
        </w:rPr>
        <w:t xml:space="preserve"> </w:t>
      </w:r>
      <w:r w:rsidRPr="002D63A0">
        <w:rPr>
          <w:rFonts w:asciiTheme="minorHAnsi" w:hAnsiTheme="minorHAnsi" w:cstheme="minorHAnsi"/>
          <w:szCs w:val="24"/>
        </w:rPr>
        <w:t>the approvals they need to operate in a safe and healthy environment.</w:t>
      </w:r>
    </w:p>
    <w:p w14:paraId="025D7390" w14:textId="5627123C" w:rsidR="00E92508" w:rsidRDefault="00E92508" w:rsidP="00304C83">
      <w:pPr>
        <w:rPr>
          <w:rFonts w:asciiTheme="minorHAnsi" w:hAnsiTheme="minorHAnsi" w:cstheme="minorHAnsi"/>
          <w:szCs w:val="24"/>
        </w:rPr>
      </w:pPr>
    </w:p>
    <w:p w14:paraId="33F37E1B" w14:textId="1BA1F9BF" w:rsidR="00E92508" w:rsidRPr="002D63A0" w:rsidRDefault="00E92508" w:rsidP="00304C83">
      <w:pPr>
        <w:rPr>
          <w:rFonts w:asciiTheme="minorHAnsi" w:hAnsiTheme="minorHAnsi" w:cstheme="minorHAnsi"/>
          <w:szCs w:val="24"/>
        </w:rPr>
      </w:pPr>
      <w:r>
        <w:rPr>
          <w:rFonts w:asciiTheme="minorHAnsi" w:hAnsiTheme="minorHAnsi" w:cstheme="minorHAnsi"/>
          <w:szCs w:val="24"/>
        </w:rPr>
        <w:t xml:space="preserve">We engage with individuals and stakeholders in issuing of Working </w:t>
      </w:r>
      <w:r w:rsidR="002E2611">
        <w:rPr>
          <w:rFonts w:asciiTheme="minorHAnsi" w:hAnsiTheme="minorHAnsi" w:cstheme="minorHAnsi"/>
          <w:szCs w:val="24"/>
        </w:rPr>
        <w:t>w</w:t>
      </w:r>
      <w:r>
        <w:rPr>
          <w:rFonts w:asciiTheme="minorHAnsi" w:hAnsiTheme="minorHAnsi" w:cstheme="minorHAnsi"/>
          <w:szCs w:val="24"/>
        </w:rPr>
        <w:t>ith Vulnerable People (WWVP) registrations, to protect the interests of vulnerable persons.</w:t>
      </w:r>
    </w:p>
    <w:p w14:paraId="0FA431CD" w14:textId="77777777" w:rsidR="00304C83" w:rsidRPr="002D63A0" w:rsidRDefault="00304C83" w:rsidP="00304C83">
      <w:pPr>
        <w:rPr>
          <w:rFonts w:asciiTheme="minorHAnsi" w:hAnsiTheme="minorHAnsi" w:cstheme="minorHAnsi"/>
          <w:szCs w:val="24"/>
        </w:rPr>
      </w:pPr>
    </w:p>
    <w:p w14:paraId="29174F6E" w14:textId="56E9EC07" w:rsidR="00304C83" w:rsidRPr="002D63A0" w:rsidRDefault="00A83F5C" w:rsidP="00304C83">
      <w:pPr>
        <w:rPr>
          <w:rFonts w:asciiTheme="minorHAnsi" w:hAnsiTheme="minorHAnsi" w:cstheme="minorHAnsi"/>
          <w:b/>
          <w:bCs/>
          <w:szCs w:val="24"/>
        </w:rPr>
      </w:pPr>
      <w:r>
        <w:rPr>
          <w:rFonts w:asciiTheme="minorHAnsi" w:hAnsiTheme="minorHAnsi" w:cstheme="minorHAnsi"/>
          <w:b/>
          <w:bCs/>
          <w:szCs w:val="24"/>
        </w:rPr>
        <w:t>Educate</w:t>
      </w:r>
    </w:p>
    <w:p w14:paraId="7E4EED26" w14:textId="77777777" w:rsidR="00304C83" w:rsidRPr="002D63A0" w:rsidRDefault="00304C83" w:rsidP="00304C83">
      <w:pPr>
        <w:rPr>
          <w:rFonts w:asciiTheme="minorHAnsi" w:hAnsiTheme="minorHAnsi" w:cstheme="minorHAnsi"/>
          <w:szCs w:val="24"/>
        </w:rPr>
      </w:pPr>
    </w:p>
    <w:p w14:paraId="34ECC1DE" w14:textId="0BC7DD4E" w:rsidR="00304C83" w:rsidRPr="002D63A0" w:rsidRDefault="00304C83" w:rsidP="00304C83">
      <w:pPr>
        <w:rPr>
          <w:rFonts w:asciiTheme="minorHAnsi" w:hAnsiTheme="minorHAnsi" w:cstheme="minorHAnsi"/>
          <w:szCs w:val="24"/>
        </w:rPr>
      </w:pPr>
      <w:r w:rsidRPr="002D63A0">
        <w:rPr>
          <w:rFonts w:asciiTheme="minorHAnsi" w:hAnsiTheme="minorHAnsi" w:cstheme="minorHAnsi"/>
          <w:szCs w:val="24"/>
        </w:rPr>
        <w:t>We support existing businesses to grow and expand through our ongoing business engagement</w:t>
      </w:r>
      <w:r w:rsidR="002E2611">
        <w:rPr>
          <w:rFonts w:asciiTheme="minorHAnsi" w:hAnsiTheme="minorHAnsi" w:cstheme="minorHAnsi"/>
          <w:szCs w:val="24"/>
        </w:rPr>
        <w:t xml:space="preserve"> and education</w:t>
      </w:r>
      <w:r w:rsidRPr="002D63A0">
        <w:rPr>
          <w:rFonts w:asciiTheme="minorHAnsi" w:hAnsiTheme="minorHAnsi" w:cstheme="minorHAnsi"/>
          <w:szCs w:val="24"/>
        </w:rPr>
        <w:t xml:space="preserve"> program, visiting businesses to discuss their general compliance and obligations, while seeking out whether these businesses require any </w:t>
      </w:r>
      <w:r w:rsidR="00CD0CF7">
        <w:rPr>
          <w:rFonts w:asciiTheme="minorHAnsi" w:hAnsiTheme="minorHAnsi" w:cstheme="minorHAnsi"/>
          <w:szCs w:val="24"/>
        </w:rPr>
        <w:t xml:space="preserve">targeted </w:t>
      </w:r>
      <w:r w:rsidRPr="002D63A0">
        <w:rPr>
          <w:rFonts w:asciiTheme="minorHAnsi" w:hAnsiTheme="minorHAnsi" w:cstheme="minorHAnsi"/>
          <w:szCs w:val="24"/>
        </w:rPr>
        <w:t>assistance or information.</w:t>
      </w:r>
    </w:p>
    <w:p w14:paraId="79D62D3F" w14:textId="77777777" w:rsidR="00304C83" w:rsidRPr="002D63A0" w:rsidRDefault="00304C83" w:rsidP="00304C83">
      <w:pPr>
        <w:rPr>
          <w:rFonts w:asciiTheme="minorHAnsi" w:hAnsiTheme="minorHAnsi" w:cstheme="minorHAnsi"/>
          <w:szCs w:val="24"/>
        </w:rPr>
      </w:pPr>
    </w:p>
    <w:p w14:paraId="2892D4A8" w14:textId="3D97407B" w:rsidR="00304C83" w:rsidRPr="002D63A0" w:rsidRDefault="00304C83" w:rsidP="00304C83">
      <w:pPr>
        <w:rPr>
          <w:rFonts w:asciiTheme="minorHAnsi" w:hAnsiTheme="minorHAnsi" w:cstheme="minorHAnsi"/>
          <w:szCs w:val="24"/>
        </w:rPr>
      </w:pPr>
      <w:r w:rsidRPr="002D63A0">
        <w:rPr>
          <w:rFonts w:asciiTheme="minorHAnsi" w:hAnsiTheme="minorHAnsi" w:cstheme="minorHAnsi"/>
          <w:szCs w:val="24"/>
        </w:rPr>
        <w:t xml:space="preserve">We provide support for innovative businesses to test the regulatory framework through engagement across the </w:t>
      </w:r>
      <w:r w:rsidRPr="004A3EEC">
        <w:rPr>
          <w:rFonts w:asciiTheme="minorHAnsi" w:hAnsiTheme="minorHAnsi" w:cstheme="minorHAnsi"/>
          <w:szCs w:val="24"/>
        </w:rPr>
        <w:t>ACT</w:t>
      </w:r>
      <w:r w:rsidR="004A3EEC" w:rsidRPr="004A3EEC">
        <w:rPr>
          <w:rFonts w:asciiTheme="minorHAnsi" w:hAnsiTheme="minorHAnsi" w:cstheme="minorHAnsi"/>
          <w:szCs w:val="24"/>
        </w:rPr>
        <w:t xml:space="preserve"> Government</w:t>
      </w:r>
      <w:r w:rsidRPr="004A3EEC">
        <w:rPr>
          <w:rFonts w:asciiTheme="minorHAnsi" w:hAnsiTheme="minorHAnsi" w:cstheme="minorHAnsi"/>
          <w:szCs w:val="24"/>
        </w:rPr>
        <w:t>.</w:t>
      </w:r>
      <w:r w:rsidRPr="002D63A0">
        <w:rPr>
          <w:rFonts w:asciiTheme="minorHAnsi" w:hAnsiTheme="minorHAnsi" w:cstheme="minorHAnsi"/>
          <w:szCs w:val="24"/>
        </w:rPr>
        <w:t xml:space="preserve"> We work with emerging businesses and other Government functions, such as Economic Development and the Better Regulation Taskforce, to support innovative models that may not be considered through existing or traditional regulatory frameworks to remove obstacles to success.</w:t>
      </w:r>
    </w:p>
    <w:p w14:paraId="23F4F3CB" w14:textId="77777777" w:rsidR="00304C83" w:rsidRPr="002D63A0" w:rsidRDefault="00304C83" w:rsidP="00304C83">
      <w:pPr>
        <w:rPr>
          <w:rFonts w:asciiTheme="minorHAnsi" w:hAnsiTheme="minorHAnsi" w:cstheme="minorHAnsi"/>
          <w:b/>
          <w:bCs/>
          <w:color w:val="7030A0"/>
          <w:szCs w:val="24"/>
        </w:rPr>
      </w:pPr>
    </w:p>
    <w:p w14:paraId="07398685" w14:textId="5224421D" w:rsidR="00304C83" w:rsidRPr="00E92508" w:rsidRDefault="00304C83" w:rsidP="00E92508">
      <w:pPr>
        <w:spacing w:after="160" w:line="259" w:lineRule="auto"/>
        <w:rPr>
          <w:rFonts w:asciiTheme="minorHAnsi" w:hAnsiTheme="minorHAnsi" w:cstheme="minorHAnsi"/>
          <w:szCs w:val="24"/>
        </w:rPr>
      </w:pPr>
      <w:r w:rsidRPr="002D63A0">
        <w:rPr>
          <w:rFonts w:asciiTheme="minorHAnsi" w:hAnsiTheme="minorHAnsi" w:cstheme="minorHAnsi"/>
          <w:szCs w:val="24"/>
        </w:rPr>
        <w:t xml:space="preserve">We provide advice to consumers in relation to their rights. We link their feedback to the correct area of Government to ensure a holistic approach and a seamless journey for the consumer. </w:t>
      </w:r>
    </w:p>
    <w:p w14:paraId="4BE8CAF3" w14:textId="77777777" w:rsidR="002D63A0" w:rsidRDefault="002D63A0" w:rsidP="00304C83">
      <w:pPr>
        <w:rPr>
          <w:rFonts w:asciiTheme="minorHAnsi" w:hAnsiTheme="minorHAnsi" w:cstheme="minorHAnsi"/>
          <w:b/>
          <w:bCs/>
          <w:szCs w:val="24"/>
        </w:rPr>
      </w:pPr>
    </w:p>
    <w:p w14:paraId="390795E9" w14:textId="77777777" w:rsidR="00E92508" w:rsidRDefault="00E92508" w:rsidP="00304C83">
      <w:pPr>
        <w:rPr>
          <w:rFonts w:asciiTheme="minorHAnsi" w:hAnsiTheme="minorHAnsi" w:cstheme="minorHAnsi"/>
          <w:b/>
          <w:bCs/>
          <w:szCs w:val="24"/>
        </w:rPr>
      </w:pPr>
    </w:p>
    <w:p w14:paraId="4C9ECA1B" w14:textId="77777777" w:rsidR="00304C83" w:rsidRPr="002D63A0" w:rsidRDefault="00304C83" w:rsidP="00304C83">
      <w:pPr>
        <w:rPr>
          <w:rFonts w:asciiTheme="minorHAnsi" w:hAnsiTheme="minorHAnsi" w:cstheme="minorHAnsi"/>
          <w:b/>
          <w:bCs/>
          <w:szCs w:val="24"/>
        </w:rPr>
      </w:pPr>
    </w:p>
    <w:p w14:paraId="02BC4A59" w14:textId="24ED8B1E" w:rsidR="00304C83" w:rsidRPr="002D63A0" w:rsidRDefault="00304C83" w:rsidP="00304C83">
      <w:pPr>
        <w:rPr>
          <w:rFonts w:asciiTheme="minorHAnsi" w:hAnsiTheme="minorHAnsi" w:cstheme="minorHAnsi"/>
          <w:szCs w:val="24"/>
        </w:rPr>
      </w:pPr>
      <w:r w:rsidRPr="002D63A0">
        <w:rPr>
          <w:rFonts w:asciiTheme="minorHAnsi" w:hAnsiTheme="minorHAnsi" w:cstheme="minorHAnsi"/>
          <w:szCs w:val="24"/>
        </w:rPr>
        <w:t xml:space="preserve">We undertake baseline intelligence gathering activities to monitor the regulatory landscape. </w:t>
      </w:r>
      <w:r w:rsidR="00CF0696">
        <w:rPr>
          <w:rFonts w:asciiTheme="minorHAnsi" w:hAnsiTheme="minorHAnsi" w:cstheme="minorHAnsi"/>
          <w:szCs w:val="24"/>
        </w:rPr>
        <w:t xml:space="preserve"> We manage complaints and act upon the intelligence we gather. </w:t>
      </w:r>
      <w:r w:rsidRPr="002D63A0">
        <w:rPr>
          <w:rFonts w:asciiTheme="minorHAnsi" w:hAnsiTheme="minorHAnsi" w:cstheme="minorHAnsi"/>
          <w:szCs w:val="24"/>
        </w:rPr>
        <w:t>We carry out targeted campaigns to address areas of key regulatory focus. Where compliance cannot be achieved or it appears there has a been a breach of legislation causing risk or harm to the community, we investigate and determine how best to rectify the non-compliance.</w:t>
      </w:r>
    </w:p>
    <w:p w14:paraId="0C7CF853" w14:textId="77777777" w:rsidR="00304C83" w:rsidRPr="002D63A0" w:rsidRDefault="00304C83" w:rsidP="00304C83">
      <w:pPr>
        <w:rPr>
          <w:rFonts w:asciiTheme="minorHAnsi" w:hAnsiTheme="minorHAnsi" w:cstheme="minorHAnsi"/>
          <w:szCs w:val="24"/>
        </w:rPr>
      </w:pPr>
    </w:p>
    <w:p w14:paraId="314F4047" w14:textId="77777777" w:rsidR="00304C83" w:rsidRPr="002D63A0" w:rsidRDefault="00304C83" w:rsidP="00304C83">
      <w:pPr>
        <w:rPr>
          <w:rFonts w:asciiTheme="minorHAnsi" w:hAnsiTheme="minorHAnsi" w:cstheme="minorHAnsi"/>
          <w:b/>
          <w:bCs/>
          <w:szCs w:val="24"/>
        </w:rPr>
      </w:pPr>
      <w:r w:rsidRPr="002D63A0">
        <w:rPr>
          <w:rFonts w:asciiTheme="minorHAnsi" w:hAnsiTheme="minorHAnsi" w:cstheme="minorHAnsi"/>
          <w:b/>
          <w:bCs/>
          <w:szCs w:val="24"/>
        </w:rPr>
        <w:t>Enforce</w:t>
      </w:r>
    </w:p>
    <w:p w14:paraId="6372CC70" w14:textId="77777777" w:rsidR="008B7E8F" w:rsidRDefault="008B7E8F" w:rsidP="00304C83">
      <w:pPr>
        <w:rPr>
          <w:rFonts w:asciiTheme="minorHAnsi" w:hAnsiTheme="minorHAnsi" w:cstheme="minorHAnsi"/>
          <w:szCs w:val="24"/>
        </w:rPr>
      </w:pPr>
    </w:p>
    <w:p w14:paraId="47C28BB9" w14:textId="56FD6627" w:rsidR="00304C83" w:rsidRDefault="00304C83" w:rsidP="00304C83">
      <w:pPr>
        <w:rPr>
          <w:rFonts w:asciiTheme="minorHAnsi" w:hAnsiTheme="minorHAnsi" w:cstheme="minorHAnsi"/>
          <w:szCs w:val="24"/>
        </w:rPr>
      </w:pPr>
      <w:r w:rsidRPr="002D63A0">
        <w:rPr>
          <w:rFonts w:asciiTheme="minorHAnsi" w:hAnsiTheme="minorHAnsi" w:cstheme="minorHAnsi"/>
          <w:szCs w:val="24"/>
        </w:rPr>
        <w:t>We provide access to justice through conciliation as an alternative dispute resolution mechanism. Where there is a serious or systemic breach of legislation resulting in harm to the community, we undertake litigation and, where necessary, intervene to stop risk from escalating</w:t>
      </w:r>
      <w:r w:rsidR="00FF1E13">
        <w:rPr>
          <w:rFonts w:asciiTheme="minorHAnsi" w:hAnsiTheme="minorHAnsi" w:cstheme="minorHAnsi"/>
          <w:szCs w:val="24"/>
        </w:rPr>
        <w:t xml:space="preserve"> as outlined in the Access Canberra Accountability Commitment</w:t>
      </w:r>
      <w:r w:rsidRPr="002D63A0">
        <w:rPr>
          <w:rFonts w:asciiTheme="minorHAnsi" w:hAnsiTheme="minorHAnsi" w:cstheme="minorHAnsi"/>
          <w:szCs w:val="24"/>
        </w:rPr>
        <w:t>.</w:t>
      </w:r>
    </w:p>
    <w:p w14:paraId="5244C7F3" w14:textId="33B790B1" w:rsidR="00A83F5C" w:rsidRDefault="00A83F5C" w:rsidP="00304C83">
      <w:pPr>
        <w:rPr>
          <w:rFonts w:asciiTheme="minorHAnsi" w:hAnsiTheme="minorHAnsi" w:cstheme="minorHAnsi"/>
          <w:szCs w:val="24"/>
        </w:rPr>
      </w:pPr>
    </w:p>
    <w:p w14:paraId="028D241D" w14:textId="26EFBE82" w:rsidR="00A83F5C" w:rsidRDefault="00A83F5C" w:rsidP="00A83F5C">
      <w:pPr>
        <w:rPr>
          <w:rFonts w:asciiTheme="minorHAnsi" w:hAnsiTheme="minorHAnsi" w:cstheme="minorHAnsi"/>
          <w:szCs w:val="24"/>
        </w:rPr>
      </w:pPr>
      <w:r>
        <w:rPr>
          <w:rFonts w:asciiTheme="minorHAnsi" w:hAnsiTheme="minorHAnsi" w:cstheme="minorHAnsi"/>
          <w:szCs w:val="24"/>
        </w:rPr>
        <w:t xml:space="preserve">We also issue Infringement Notices for traffic offences, including red light, </w:t>
      </w:r>
      <w:proofErr w:type="gramStart"/>
      <w:r>
        <w:rPr>
          <w:rFonts w:asciiTheme="minorHAnsi" w:hAnsiTheme="minorHAnsi" w:cstheme="minorHAnsi"/>
          <w:szCs w:val="24"/>
        </w:rPr>
        <w:t>speed</w:t>
      </w:r>
      <w:proofErr w:type="gramEnd"/>
      <w:r>
        <w:rPr>
          <w:rFonts w:asciiTheme="minorHAnsi" w:hAnsiTheme="minorHAnsi" w:cstheme="minorHAnsi"/>
          <w:szCs w:val="24"/>
        </w:rPr>
        <w:t xml:space="preserve"> and mobile device usage. </w:t>
      </w:r>
    </w:p>
    <w:p w14:paraId="570E7CF6" w14:textId="05EB0AE5" w:rsidR="00AE5ADF" w:rsidRDefault="00AE5ADF" w:rsidP="00304C83">
      <w:pPr>
        <w:rPr>
          <w:rFonts w:asciiTheme="minorHAnsi" w:hAnsiTheme="minorHAnsi" w:cstheme="minorHAnsi"/>
          <w:szCs w:val="24"/>
        </w:rPr>
      </w:pPr>
    </w:p>
    <w:p w14:paraId="250DA4A5" w14:textId="4E93DC38" w:rsidR="00AE5ADF" w:rsidRPr="00AE5ADF" w:rsidRDefault="00AE5ADF" w:rsidP="00304C83">
      <w:pPr>
        <w:rPr>
          <w:rFonts w:asciiTheme="minorHAnsi" w:hAnsiTheme="minorHAnsi" w:cstheme="minorHAnsi"/>
          <w:b/>
          <w:bCs/>
          <w:color w:val="7030A0"/>
          <w:sz w:val="28"/>
          <w:szCs w:val="28"/>
        </w:rPr>
      </w:pPr>
      <w:r w:rsidRPr="00AE5ADF">
        <w:rPr>
          <w:rFonts w:asciiTheme="minorHAnsi" w:hAnsiTheme="minorHAnsi" w:cstheme="minorHAnsi"/>
          <w:b/>
          <w:bCs/>
          <w:color w:val="7030A0"/>
          <w:sz w:val="28"/>
          <w:szCs w:val="28"/>
        </w:rPr>
        <w:t>OUR APPROACH</w:t>
      </w:r>
    </w:p>
    <w:p w14:paraId="03AC0497" w14:textId="42D12BE7" w:rsidR="009A4FCA" w:rsidRDefault="009A563A" w:rsidP="00304C83">
      <w:pPr>
        <w:rPr>
          <w:rFonts w:asciiTheme="minorHAnsi" w:hAnsiTheme="minorHAnsi" w:cstheme="minorHAnsi"/>
          <w:szCs w:val="24"/>
        </w:rPr>
      </w:pPr>
      <w:r w:rsidRPr="009A4FCA">
        <w:rPr>
          <w:rFonts w:asciiTheme="minorHAnsi" w:hAnsiTheme="minorHAnsi" w:cstheme="minorHAnsi"/>
          <w:noProof/>
          <w:color w:val="000000"/>
          <w:szCs w:val="24"/>
        </w:rPr>
        <mc:AlternateContent>
          <mc:Choice Requires="wps">
            <w:drawing>
              <wp:anchor distT="45720" distB="45720" distL="114300" distR="114300" simplePos="0" relativeHeight="251665408" behindDoc="1" locked="0" layoutInCell="1" allowOverlap="1" wp14:anchorId="5E4FFC1E" wp14:editId="7AB72DFE">
                <wp:simplePos x="0" y="0"/>
                <wp:positionH relativeFrom="margin">
                  <wp:posOffset>-87630</wp:posOffset>
                </wp:positionH>
                <wp:positionV relativeFrom="paragraph">
                  <wp:posOffset>192405</wp:posOffset>
                </wp:positionV>
                <wp:extent cx="2590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14:paraId="38F459AF" w14:textId="4D8C73C9" w:rsidR="009A4FCA" w:rsidRPr="009A4FCA" w:rsidRDefault="009A4FCA">
                            <w:pPr>
                              <w:rPr>
                                <w:rFonts w:ascii="Calibri" w:hAnsi="Calibri" w:cs="Calibri"/>
                                <w:sz w:val="20"/>
                                <w:szCs w:val="16"/>
                              </w:rPr>
                            </w:pPr>
                            <w:r w:rsidRPr="009A4FCA">
                              <w:rPr>
                                <w:rFonts w:ascii="Calibri" w:hAnsi="Calibri" w:cs="Calibri"/>
                                <w:sz w:val="20"/>
                                <w:szCs w:val="16"/>
                              </w:rPr>
                              <w:t>What is the risk of harm that is, or may be, happening?</w:t>
                            </w:r>
                          </w:p>
                          <w:p w14:paraId="3C514C84" w14:textId="295A9912" w:rsidR="009A4FCA" w:rsidRPr="009A4FCA" w:rsidRDefault="009A4FCA">
                            <w:pPr>
                              <w:rPr>
                                <w:rFonts w:ascii="Calibri" w:hAnsi="Calibri" w:cs="Calibri"/>
                                <w:sz w:val="20"/>
                                <w:szCs w:val="16"/>
                              </w:rPr>
                            </w:pPr>
                            <w:r w:rsidRPr="009A4FCA">
                              <w:rPr>
                                <w:rFonts w:ascii="Calibri" w:hAnsi="Calibri" w:cs="Calibri"/>
                                <w:sz w:val="20"/>
                                <w:szCs w:val="16"/>
                              </w:rPr>
                              <w:t>What does our data tell us?</w:t>
                            </w:r>
                          </w:p>
                          <w:p w14:paraId="58AF3FE4" w14:textId="6569A282" w:rsidR="009A4FCA" w:rsidRPr="009A4FCA" w:rsidRDefault="009A4FCA">
                            <w:pPr>
                              <w:rPr>
                                <w:rFonts w:ascii="Calibri" w:hAnsi="Calibri" w:cs="Calibri"/>
                                <w:sz w:val="20"/>
                                <w:szCs w:val="16"/>
                              </w:rPr>
                            </w:pPr>
                            <w:r w:rsidRPr="009A4FCA">
                              <w:rPr>
                                <w:rFonts w:ascii="Calibri" w:hAnsi="Calibri" w:cs="Calibri"/>
                                <w:sz w:val="20"/>
                                <w:szCs w:val="16"/>
                              </w:rPr>
                              <w:t>What intelligence do we have?</w:t>
                            </w:r>
                          </w:p>
                          <w:p w14:paraId="208C3A88" w14:textId="37BDE1E7" w:rsidR="009A4FCA" w:rsidRPr="009A4FCA" w:rsidRDefault="009A4FCA">
                            <w:pPr>
                              <w:rPr>
                                <w:rFonts w:ascii="Calibri" w:hAnsi="Calibri" w:cs="Calibri"/>
                                <w:sz w:val="20"/>
                                <w:szCs w:val="16"/>
                              </w:rPr>
                            </w:pPr>
                            <w:r w:rsidRPr="009A4FCA">
                              <w:rPr>
                                <w:rFonts w:ascii="Calibri" w:hAnsi="Calibri" w:cs="Calibri"/>
                                <w:sz w:val="20"/>
                                <w:szCs w:val="16"/>
                              </w:rPr>
                              <w:t>What is our hypothesis?</w:t>
                            </w:r>
                          </w:p>
                          <w:p w14:paraId="0A902C12" w14:textId="4373AF2A" w:rsidR="009A4FCA" w:rsidRPr="009A4FCA" w:rsidRDefault="009A4FCA">
                            <w:pPr>
                              <w:rPr>
                                <w:rFonts w:ascii="Calibri" w:hAnsi="Calibri" w:cs="Calibri"/>
                                <w:sz w:val="20"/>
                                <w:szCs w:val="16"/>
                              </w:rPr>
                            </w:pPr>
                            <w:r w:rsidRPr="009A4FCA">
                              <w:rPr>
                                <w:rFonts w:ascii="Calibri" w:hAnsi="Calibri" w:cs="Calibri"/>
                                <w:sz w:val="20"/>
                                <w:szCs w:val="16"/>
                              </w:rPr>
                              <w:t>Does our hypothesis make sense?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FFC1E" id="_x0000_t202" coordsize="21600,21600" o:spt="202" path="m,l,21600r21600,l21600,xe">
                <v:stroke joinstyle="miter"/>
                <v:path gradientshapeok="t" o:connecttype="rect"/>
              </v:shapetype>
              <v:shape id="Text Box 2" o:spid="_x0000_s1026" type="#_x0000_t202" style="position:absolute;margin-left:-6.9pt;margin-top:15.15pt;width:204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" stroked="f">
                <v:textbox style="mso-fit-shape-to-text:t">
                  <w:txbxContent>
                    <w:p w14:paraId="38F459AF" w14:textId="4D8C73C9" w:rsidR="009A4FCA" w:rsidRPr="009A4FCA" w:rsidRDefault="009A4FCA">
                      <w:pPr>
                        <w:rPr>
                          <w:rFonts w:ascii="Calibri" w:hAnsi="Calibri" w:cs="Calibri"/>
                          <w:sz w:val="20"/>
                          <w:szCs w:val="16"/>
                        </w:rPr>
                      </w:pPr>
                      <w:r w:rsidRPr="009A4FCA">
                        <w:rPr>
                          <w:rFonts w:ascii="Calibri" w:hAnsi="Calibri" w:cs="Calibri"/>
                          <w:sz w:val="20"/>
                          <w:szCs w:val="16"/>
                        </w:rPr>
                        <w:t>What is the risk of harm that is, or may be, happening?</w:t>
                      </w:r>
                    </w:p>
                    <w:p w14:paraId="3C514C84" w14:textId="295A9912" w:rsidR="009A4FCA" w:rsidRPr="009A4FCA" w:rsidRDefault="009A4FCA">
                      <w:pPr>
                        <w:rPr>
                          <w:rFonts w:ascii="Calibri" w:hAnsi="Calibri" w:cs="Calibri"/>
                          <w:sz w:val="20"/>
                          <w:szCs w:val="16"/>
                        </w:rPr>
                      </w:pPr>
                      <w:r w:rsidRPr="009A4FCA">
                        <w:rPr>
                          <w:rFonts w:ascii="Calibri" w:hAnsi="Calibri" w:cs="Calibri"/>
                          <w:sz w:val="20"/>
                          <w:szCs w:val="16"/>
                        </w:rPr>
                        <w:t>What does our data tell us?</w:t>
                      </w:r>
                    </w:p>
                    <w:p w14:paraId="58AF3FE4" w14:textId="6569A282" w:rsidR="009A4FCA" w:rsidRPr="009A4FCA" w:rsidRDefault="009A4FCA">
                      <w:pPr>
                        <w:rPr>
                          <w:rFonts w:ascii="Calibri" w:hAnsi="Calibri" w:cs="Calibri"/>
                          <w:sz w:val="20"/>
                          <w:szCs w:val="16"/>
                        </w:rPr>
                      </w:pPr>
                      <w:r w:rsidRPr="009A4FCA">
                        <w:rPr>
                          <w:rFonts w:ascii="Calibri" w:hAnsi="Calibri" w:cs="Calibri"/>
                          <w:sz w:val="20"/>
                          <w:szCs w:val="16"/>
                        </w:rPr>
                        <w:t>What intelligence do we have?</w:t>
                      </w:r>
                    </w:p>
                    <w:p w14:paraId="208C3A88" w14:textId="37BDE1E7" w:rsidR="009A4FCA" w:rsidRPr="009A4FCA" w:rsidRDefault="009A4FCA">
                      <w:pPr>
                        <w:rPr>
                          <w:rFonts w:ascii="Calibri" w:hAnsi="Calibri" w:cs="Calibri"/>
                          <w:sz w:val="20"/>
                          <w:szCs w:val="16"/>
                        </w:rPr>
                      </w:pPr>
                      <w:r w:rsidRPr="009A4FCA">
                        <w:rPr>
                          <w:rFonts w:ascii="Calibri" w:hAnsi="Calibri" w:cs="Calibri"/>
                          <w:sz w:val="20"/>
                          <w:szCs w:val="16"/>
                        </w:rPr>
                        <w:t>What is our hypothesis?</w:t>
                      </w:r>
                    </w:p>
                    <w:p w14:paraId="0A902C12" w14:textId="4373AF2A" w:rsidR="009A4FCA" w:rsidRPr="009A4FCA" w:rsidRDefault="009A4FCA">
                      <w:pPr>
                        <w:rPr>
                          <w:rFonts w:ascii="Calibri" w:hAnsi="Calibri" w:cs="Calibri"/>
                          <w:sz w:val="20"/>
                          <w:szCs w:val="16"/>
                        </w:rPr>
                      </w:pPr>
                      <w:r w:rsidRPr="009A4FCA">
                        <w:rPr>
                          <w:rFonts w:ascii="Calibri" w:hAnsi="Calibri" w:cs="Calibri"/>
                          <w:sz w:val="20"/>
                          <w:szCs w:val="16"/>
                        </w:rPr>
                        <w:t>Does our hypothesis make sense?</w:t>
                      </w:r>
                    </w:p>
                  </w:txbxContent>
                </v:textbox>
                <w10:wrap anchorx="margin"/>
              </v:shape>
            </w:pict>
          </mc:Fallback>
        </mc:AlternateContent>
      </w:r>
    </w:p>
    <w:p w14:paraId="591390CD" w14:textId="7615F126" w:rsidR="009A4FCA" w:rsidRPr="002D63A0" w:rsidRDefault="004A3EEC" w:rsidP="00304C83">
      <w:pPr>
        <w:rPr>
          <w:rFonts w:asciiTheme="minorHAnsi" w:hAnsiTheme="minorHAnsi" w:cstheme="minorHAnsi"/>
          <w:szCs w:val="24"/>
        </w:rPr>
      </w:pPr>
      <w:r w:rsidRPr="009A4FCA">
        <w:rPr>
          <w:rFonts w:asciiTheme="minorHAnsi" w:hAnsiTheme="minorHAnsi" w:cstheme="minorHAnsi"/>
          <w:noProof/>
          <w:color w:val="000000"/>
          <w:szCs w:val="24"/>
        </w:rPr>
        <mc:AlternateContent>
          <mc:Choice Requires="wps">
            <w:drawing>
              <wp:anchor distT="45720" distB="45720" distL="114300" distR="114300" simplePos="0" relativeHeight="251667456" behindDoc="1" locked="0" layoutInCell="1" allowOverlap="1" wp14:anchorId="5981288B" wp14:editId="7A4C0360">
                <wp:simplePos x="0" y="0"/>
                <wp:positionH relativeFrom="margin">
                  <wp:posOffset>3958590</wp:posOffset>
                </wp:positionH>
                <wp:positionV relativeFrom="paragraph">
                  <wp:posOffset>6350</wp:posOffset>
                </wp:positionV>
                <wp:extent cx="2529840" cy="1404620"/>
                <wp:effectExtent l="0" t="0" r="3810" b="698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404620"/>
                        </a:xfrm>
                        <a:prstGeom prst="rect">
                          <a:avLst/>
                        </a:prstGeom>
                        <a:solidFill>
                          <a:srgbClr val="FFFFFF"/>
                        </a:solidFill>
                        <a:ln w="9525">
                          <a:noFill/>
                          <a:miter lim="800000"/>
                          <a:headEnd/>
                          <a:tailEnd/>
                        </a:ln>
                      </wps:spPr>
                      <wps:txbx>
                        <w:txbxContent>
                          <w:p w14:paraId="3E68E765" w14:textId="094C0CDE" w:rsidR="009A4FCA" w:rsidRDefault="009A4FCA" w:rsidP="009A4FCA">
                            <w:pPr>
                              <w:rPr>
                                <w:rFonts w:ascii="Calibri" w:hAnsi="Calibri" w:cs="Calibri"/>
                                <w:sz w:val="20"/>
                                <w:szCs w:val="16"/>
                              </w:rPr>
                            </w:pPr>
                            <w:r w:rsidRPr="004A3EEC">
                              <w:rPr>
                                <w:rFonts w:ascii="Calibri" w:hAnsi="Calibri" w:cs="Calibri"/>
                                <w:b/>
                                <w:bCs/>
                                <w:sz w:val="20"/>
                                <w:szCs w:val="16"/>
                              </w:rPr>
                              <w:t>Engage:</w:t>
                            </w:r>
                            <w:r>
                              <w:rPr>
                                <w:rFonts w:ascii="Calibri" w:hAnsi="Calibri" w:cs="Calibri"/>
                                <w:sz w:val="20"/>
                                <w:szCs w:val="16"/>
                              </w:rPr>
                              <w:t xml:space="preserve"> How and when do we engage with industry, specific </w:t>
                            </w:r>
                            <w:proofErr w:type="gramStart"/>
                            <w:r>
                              <w:rPr>
                                <w:rFonts w:ascii="Calibri" w:hAnsi="Calibri" w:cs="Calibri"/>
                                <w:sz w:val="20"/>
                                <w:szCs w:val="16"/>
                              </w:rPr>
                              <w:t>businesses</w:t>
                            </w:r>
                            <w:proofErr w:type="gramEnd"/>
                            <w:r>
                              <w:rPr>
                                <w:rFonts w:ascii="Calibri" w:hAnsi="Calibri" w:cs="Calibri"/>
                                <w:sz w:val="20"/>
                                <w:szCs w:val="16"/>
                              </w:rPr>
                              <w:t xml:space="preserve"> and broader stakeholders?</w:t>
                            </w:r>
                          </w:p>
                          <w:p w14:paraId="459646DD" w14:textId="0BC615EE" w:rsidR="009A4FCA" w:rsidRDefault="009A4FCA" w:rsidP="009A4FCA">
                            <w:pPr>
                              <w:rPr>
                                <w:rFonts w:ascii="Calibri" w:hAnsi="Calibri" w:cs="Calibri"/>
                                <w:sz w:val="20"/>
                                <w:szCs w:val="16"/>
                              </w:rPr>
                            </w:pPr>
                            <w:r w:rsidRPr="004A3EEC">
                              <w:rPr>
                                <w:rFonts w:ascii="Calibri" w:hAnsi="Calibri" w:cs="Calibri"/>
                                <w:b/>
                                <w:bCs/>
                                <w:sz w:val="20"/>
                                <w:szCs w:val="16"/>
                              </w:rPr>
                              <w:t>Educate:</w:t>
                            </w:r>
                            <w:r>
                              <w:rPr>
                                <w:rFonts w:ascii="Calibri" w:hAnsi="Calibri" w:cs="Calibri"/>
                                <w:sz w:val="20"/>
                                <w:szCs w:val="16"/>
                              </w:rPr>
                              <w:t xml:space="preserve"> How do we communicate what our focus is?</w:t>
                            </w:r>
                          </w:p>
                          <w:p w14:paraId="4943F8DE" w14:textId="71DB06D7" w:rsidR="009A4FCA" w:rsidRDefault="00AE5ADF" w:rsidP="009A4FCA">
                            <w:pPr>
                              <w:rPr>
                                <w:rFonts w:ascii="Calibri" w:hAnsi="Calibri" w:cs="Calibri"/>
                                <w:sz w:val="20"/>
                                <w:szCs w:val="16"/>
                              </w:rPr>
                            </w:pPr>
                            <w:r w:rsidRPr="004A3EEC">
                              <w:rPr>
                                <w:rFonts w:ascii="Calibri" w:hAnsi="Calibri" w:cs="Calibri"/>
                                <w:b/>
                                <w:bCs/>
                                <w:sz w:val="20"/>
                                <w:szCs w:val="16"/>
                              </w:rPr>
                              <w:t>Enforce:</w:t>
                            </w:r>
                            <w:r>
                              <w:rPr>
                                <w:rFonts w:ascii="Calibri" w:hAnsi="Calibri" w:cs="Calibri"/>
                                <w:sz w:val="20"/>
                                <w:szCs w:val="16"/>
                              </w:rPr>
                              <w:t xml:space="preserve"> What is the actual risk and what levers are available to treat that risk?</w:t>
                            </w:r>
                          </w:p>
                          <w:p w14:paraId="45AE9FD4" w14:textId="30124AA1" w:rsidR="00AE5ADF" w:rsidRDefault="00AE5ADF" w:rsidP="009A4FCA">
                            <w:pPr>
                              <w:rPr>
                                <w:rFonts w:ascii="Calibri" w:hAnsi="Calibri" w:cs="Calibri"/>
                                <w:sz w:val="20"/>
                                <w:szCs w:val="16"/>
                              </w:rPr>
                            </w:pPr>
                            <w:r>
                              <w:rPr>
                                <w:rFonts w:ascii="Calibri" w:hAnsi="Calibri" w:cs="Calibri"/>
                                <w:sz w:val="20"/>
                                <w:szCs w:val="16"/>
                              </w:rPr>
                              <w:t>What outcome are we seeking?</w:t>
                            </w:r>
                          </w:p>
                          <w:p w14:paraId="48C5D150" w14:textId="2D835675" w:rsidR="00AE5ADF" w:rsidRDefault="00AE5ADF" w:rsidP="009A4FCA">
                            <w:pPr>
                              <w:rPr>
                                <w:rFonts w:ascii="Calibri" w:hAnsi="Calibri" w:cs="Calibri"/>
                                <w:sz w:val="20"/>
                                <w:szCs w:val="16"/>
                              </w:rPr>
                            </w:pPr>
                            <w:r>
                              <w:rPr>
                                <w:rFonts w:ascii="Calibri" w:hAnsi="Calibri" w:cs="Calibri"/>
                                <w:sz w:val="20"/>
                                <w:szCs w:val="16"/>
                              </w:rPr>
                              <w:t>How much effort will we put in?</w:t>
                            </w:r>
                          </w:p>
                          <w:p w14:paraId="2298994D" w14:textId="2985B02E" w:rsidR="00AE5ADF" w:rsidRPr="009A4FCA" w:rsidRDefault="00AE5ADF" w:rsidP="009A4FCA">
                            <w:pPr>
                              <w:rPr>
                                <w:rFonts w:ascii="Calibri" w:hAnsi="Calibri" w:cs="Calibri"/>
                                <w:sz w:val="20"/>
                                <w:szCs w:val="16"/>
                              </w:rPr>
                            </w:pPr>
                            <w:r>
                              <w:rPr>
                                <w:rFonts w:ascii="Calibri" w:hAnsi="Calibri" w:cs="Calibri"/>
                                <w:sz w:val="20"/>
                                <w:szCs w:val="16"/>
                              </w:rPr>
                              <w:t>When will we undertake our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1288B" id="_x0000_s1027" type="#_x0000_t202" style="position:absolute;margin-left:311.7pt;margin-top:.5pt;width:199.2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" stroked="f">
                <v:textbox style="mso-fit-shape-to-text:t">
                  <w:txbxContent>
                    <w:p w14:paraId="3E68E765" w14:textId="094C0CDE" w:rsidR="009A4FCA" w:rsidRDefault="009A4FCA" w:rsidP="009A4FCA">
                      <w:pPr>
                        <w:rPr>
                          <w:rFonts w:ascii="Calibri" w:hAnsi="Calibri" w:cs="Calibri"/>
                          <w:sz w:val="20"/>
                          <w:szCs w:val="16"/>
                        </w:rPr>
                      </w:pPr>
                      <w:r w:rsidRPr="004A3EEC">
                        <w:rPr>
                          <w:rFonts w:ascii="Calibri" w:hAnsi="Calibri" w:cs="Calibri"/>
                          <w:b/>
                          <w:bCs/>
                          <w:sz w:val="20"/>
                          <w:szCs w:val="16"/>
                        </w:rPr>
                        <w:t>Engage:</w:t>
                      </w:r>
                      <w:r>
                        <w:rPr>
                          <w:rFonts w:ascii="Calibri" w:hAnsi="Calibri" w:cs="Calibri"/>
                          <w:sz w:val="20"/>
                          <w:szCs w:val="16"/>
                        </w:rPr>
                        <w:t xml:space="preserve"> How and when do we engage with industry, specific </w:t>
                      </w:r>
                      <w:proofErr w:type="gramStart"/>
                      <w:r>
                        <w:rPr>
                          <w:rFonts w:ascii="Calibri" w:hAnsi="Calibri" w:cs="Calibri"/>
                          <w:sz w:val="20"/>
                          <w:szCs w:val="16"/>
                        </w:rPr>
                        <w:t>businesses</w:t>
                      </w:r>
                      <w:proofErr w:type="gramEnd"/>
                      <w:r>
                        <w:rPr>
                          <w:rFonts w:ascii="Calibri" w:hAnsi="Calibri" w:cs="Calibri"/>
                          <w:sz w:val="20"/>
                          <w:szCs w:val="16"/>
                        </w:rPr>
                        <w:t xml:space="preserve"> and broader stakeholders?</w:t>
                      </w:r>
                    </w:p>
                    <w:p w14:paraId="459646DD" w14:textId="0BC615EE" w:rsidR="009A4FCA" w:rsidRDefault="009A4FCA" w:rsidP="009A4FCA">
                      <w:pPr>
                        <w:rPr>
                          <w:rFonts w:ascii="Calibri" w:hAnsi="Calibri" w:cs="Calibri"/>
                          <w:sz w:val="20"/>
                          <w:szCs w:val="16"/>
                        </w:rPr>
                      </w:pPr>
                      <w:r w:rsidRPr="004A3EEC">
                        <w:rPr>
                          <w:rFonts w:ascii="Calibri" w:hAnsi="Calibri" w:cs="Calibri"/>
                          <w:b/>
                          <w:bCs/>
                          <w:sz w:val="20"/>
                          <w:szCs w:val="16"/>
                        </w:rPr>
                        <w:t>Educate:</w:t>
                      </w:r>
                      <w:r>
                        <w:rPr>
                          <w:rFonts w:ascii="Calibri" w:hAnsi="Calibri" w:cs="Calibri"/>
                          <w:sz w:val="20"/>
                          <w:szCs w:val="16"/>
                        </w:rPr>
                        <w:t xml:space="preserve"> How do we communicate what our focus is?</w:t>
                      </w:r>
                    </w:p>
                    <w:p w14:paraId="4943F8DE" w14:textId="71DB06D7" w:rsidR="009A4FCA" w:rsidRDefault="00AE5ADF" w:rsidP="009A4FCA">
                      <w:pPr>
                        <w:rPr>
                          <w:rFonts w:ascii="Calibri" w:hAnsi="Calibri" w:cs="Calibri"/>
                          <w:sz w:val="20"/>
                          <w:szCs w:val="16"/>
                        </w:rPr>
                      </w:pPr>
                      <w:r w:rsidRPr="004A3EEC">
                        <w:rPr>
                          <w:rFonts w:ascii="Calibri" w:hAnsi="Calibri" w:cs="Calibri"/>
                          <w:b/>
                          <w:bCs/>
                          <w:sz w:val="20"/>
                          <w:szCs w:val="16"/>
                        </w:rPr>
                        <w:t>Enforce:</w:t>
                      </w:r>
                      <w:r>
                        <w:rPr>
                          <w:rFonts w:ascii="Calibri" w:hAnsi="Calibri" w:cs="Calibri"/>
                          <w:sz w:val="20"/>
                          <w:szCs w:val="16"/>
                        </w:rPr>
                        <w:t xml:space="preserve"> What is the actual risk and what levers are available to treat that risk?</w:t>
                      </w:r>
                    </w:p>
                    <w:p w14:paraId="45AE9FD4" w14:textId="30124AA1" w:rsidR="00AE5ADF" w:rsidRDefault="00AE5ADF" w:rsidP="009A4FCA">
                      <w:pPr>
                        <w:rPr>
                          <w:rFonts w:ascii="Calibri" w:hAnsi="Calibri" w:cs="Calibri"/>
                          <w:sz w:val="20"/>
                          <w:szCs w:val="16"/>
                        </w:rPr>
                      </w:pPr>
                      <w:r>
                        <w:rPr>
                          <w:rFonts w:ascii="Calibri" w:hAnsi="Calibri" w:cs="Calibri"/>
                          <w:sz w:val="20"/>
                          <w:szCs w:val="16"/>
                        </w:rPr>
                        <w:t>What outcome are we seeking?</w:t>
                      </w:r>
                    </w:p>
                    <w:p w14:paraId="48C5D150" w14:textId="2D835675" w:rsidR="00AE5ADF" w:rsidRDefault="00AE5ADF" w:rsidP="009A4FCA">
                      <w:pPr>
                        <w:rPr>
                          <w:rFonts w:ascii="Calibri" w:hAnsi="Calibri" w:cs="Calibri"/>
                          <w:sz w:val="20"/>
                          <w:szCs w:val="16"/>
                        </w:rPr>
                      </w:pPr>
                      <w:r>
                        <w:rPr>
                          <w:rFonts w:ascii="Calibri" w:hAnsi="Calibri" w:cs="Calibri"/>
                          <w:sz w:val="20"/>
                          <w:szCs w:val="16"/>
                        </w:rPr>
                        <w:t>How much effort will we put in?</w:t>
                      </w:r>
                    </w:p>
                    <w:p w14:paraId="2298994D" w14:textId="2985B02E" w:rsidR="00AE5ADF" w:rsidRPr="009A4FCA" w:rsidRDefault="00AE5ADF" w:rsidP="009A4FCA">
                      <w:pPr>
                        <w:rPr>
                          <w:rFonts w:ascii="Calibri" w:hAnsi="Calibri" w:cs="Calibri"/>
                          <w:sz w:val="20"/>
                          <w:szCs w:val="16"/>
                        </w:rPr>
                      </w:pPr>
                      <w:r>
                        <w:rPr>
                          <w:rFonts w:ascii="Calibri" w:hAnsi="Calibri" w:cs="Calibri"/>
                          <w:sz w:val="20"/>
                          <w:szCs w:val="16"/>
                        </w:rPr>
                        <w:t>When will we undertake our activities?</w:t>
                      </w:r>
                    </w:p>
                  </w:txbxContent>
                </v:textbox>
                <w10:wrap anchorx="margin"/>
              </v:shape>
            </w:pict>
          </mc:Fallback>
        </mc:AlternateContent>
      </w:r>
    </w:p>
    <w:p w14:paraId="11765B45" w14:textId="76D7DD33" w:rsidR="00304C83" w:rsidRPr="002D63A0" w:rsidRDefault="00304C83" w:rsidP="00304C83">
      <w:pPr>
        <w:rPr>
          <w:rFonts w:asciiTheme="minorHAnsi" w:hAnsiTheme="minorHAnsi" w:cstheme="minorHAnsi"/>
          <w:szCs w:val="24"/>
        </w:rPr>
      </w:pPr>
    </w:p>
    <w:p w14:paraId="7C1FBD78" w14:textId="77079B81" w:rsidR="00304C83" w:rsidRPr="002D63A0" w:rsidRDefault="002D63A0" w:rsidP="00304C83">
      <w:pPr>
        <w:rPr>
          <w:rFonts w:asciiTheme="minorHAnsi" w:hAnsiTheme="minorHAnsi" w:cstheme="minorHAnsi"/>
          <w:szCs w:val="24"/>
        </w:rPr>
      </w:pPr>
      <w:r>
        <w:rPr>
          <w:rFonts w:asciiTheme="minorHAnsi" w:hAnsiTheme="minorHAnsi" w:cstheme="minorHAnsi"/>
          <w:szCs w:val="24"/>
        </w:rPr>
        <w:t xml:space="preserve"> </w:t>
      </w:r>
    </w:p>
    <w:p w14:paraId="16F911E6" w14:textId="58B3EF8A" w:rsidR="00034171" w:rsidRDefault="00034171" w:rsidP="00BD0675">
      <w:pPr>
        <w:spacing w:after="120"/>
        <w:ind w:left="426" w:right="260"/>
        <w:rPr>
          <w:rFonts w:asciiTheme="minorHAnsi" w:hAnsiTheme="minorHAnsi" w:cstheme="minorHAnsi"/>
          <w:color w:val="000000"/>
          <w:szCs w:val="24"/>
        </w:rPr>
      </w:pPr>
    </w:p>
    <w:p w14:paraId="19EF6B91" w14:textId="3BADE695" w:rsidR="00034171" w:rsidRDefault="00A835CB" w:rsidP="00BD0675">
      <w:pPr>
        <w:spacing w:after="120"/>
        <w:ind w:left="426" w:right="260"/>
        <w:rPr>
          <w:rFonts w:asciiTheme="minorHAnsi" w:hAnsiTheme="minorHAnsi" w:cstheme="minorHAnsi"/>
          <w:color w:val="000000"/>
          <w:szCs w:val="24"/>
        </w:rPr>
      </w:pPr>
      <w:r>
        <w:rPr>
          <w:noProof/>
        </w:rPr>
        <w:drawing>
          <wp:anchor distT="0" distB="0" distL="114300" distR="114300" simplePos="0" relativeHeight="251668480" behindDoc="0" locked="0" layoutInCell="1" allowOverlap="1" wp14:anchorId="75B9EADE" wp14:editId="6078FC1B">
            <wp:simplePos x="0" y="0"/>
            <wp:positionH relativeFrom="margin">
              <wp:posOffset>179070</wp:posOffset>
            </wp:positionH>
            <wp:positionV relativeFrom="paragraph">
              <wp:posOffset>151072</wp:posOffset>
            </wp:positionV>
            <wp:extent cx="5271135" cy="3081655"/>
            <wp:effectExtent l="0" t="0" r="0" b="0"/>
            <wp:wrapSquare wrapText="bothSides"/>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087AD07B" w14:textId="77777777" w:rsidR="00034171" w:rsidRDefault="00034171" w:rsidP="00BD0675">
      <w:pPr>
        <w:spacing w:after="120"/>
        <w:ind w:left="426" w:right="260"/>
        <w:rPr>
          <w:rFonts w:asciiTheme="minorHAnsi" w:hAnsiTheme="minorHAnsi" w:cstheme="minorHAnsi"/>
          <w:color w:val="000000"/>
          <w:szCs w:val="24"/>
        </w:rPr>
      </w:pPr>
    </w:p>
    <w:p w14:paraId="62384768" w14:textId="723B04BB" w:rsidR="00B32EBC" w:rsidRPr="002D63A0" w:rsidRDefault="00B32EBC" w:rsidP="00BD0675">
      <w:pPr>
        <w:spacing w:after="120"/>
        <w:ind w:left="426" w:right="260"/>
        <w:rPr>
          <w:rFonts w:asciiTheme="minorHAnsi" w:hAnsiTheme="minorHAnsi" w:cstheme="minorHAnsi"/>
          <w:color w:val="000000"/>
          <w:szCs w:val="24"/>
        </w:rPr>
      </w:pPr>
    </w:p>
    <w:p w14:paraId="739122A3" w14:textId="3222021C" w:rsidR="00650158" w:rsidRDefault="00650158" w:rsidP="002B4FD7">
      <w:pPr>
        <w:pStyle w:val="ListParagraph"/>
        <w:spacing w:after="120"/>
        <w:ind w:left="426"/>
        <w:rPr>
          <w:rFonts w:asciiTheme="minorHAnsi" w:hAnsiTheme="minorHAnsi" w:cstheme="minorHAnsi"/>
          <w:bCs/>
          <w:color w:val="000000" w:themeColor="text1"/>
          <w:szCs w:val="24"/>
          <w:lang w:eastAsia="en-AU"/>
        </w:rPr>
      </w:pPr>
    </w:p>
    <w:p w14:paraId="5DB7B78C" w14:textId="1EA5CDEF"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59DA08D6" w14:textId="1C91F0BB"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25CCFA7F" w14:textId="43B29555"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3517A463" w14:textId="670A40E1"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0F67EC8E" w14:textId="20EABDE2"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688346B7" w14:textId="0F3CBC7D"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2817D15E" w14:textId="34C7C157" w:rsidR="00034171" w:rsidRDefault="00034171" w:rsidP="002B4FD7">
      <w:pPr>
        <w:pStyle w:val="ListParagraph"/>
        <w:spacing w:after="120"/>
        <w:ind w:left="426"/>
        <w:rPr>
          <w:rFonts w:asciiTheme="minorHAnsi" w:hAnsiTheme="minorHAnsi" w:cstheme="minorHAnsi"/>
          <w:bCs/>
          <w:color w:val="000000" w:themeColor="text1"/>
          <w:szCs w:val="24"/>
          <w:lang w:eastAsia="en-AU"/>
        </w:rPr>
      </w:pPr>
    </w:p>
    <w:p w14:paraId="65EE1B0D" w14:textId="77777777" w:rsidR="00A835CB" w:rsidRDefault="00A835CB" w:rsidP="00304C83">
      <w:pPr>
        <w:rPr>
          <w:rFonts w:asciiTheme="minorHAnsi" w:hAnsiTheme="minorHAnsi" w:cstheme="minorHAnsi"/>
          <w:b/>
          <w:bCs/>
          <w:color w:val="7030A0"/>
          <w:sz w:val="28"/>
          <w:szCs w:val="28"/>
        </w:rPr>
      </w:pPr>
    </w:p>
    <w:p w14:paraId="1A02C599" w14:textId="77777777" w:rsidR="00A835CB" w:rsidRDefault="00A835CB" w:rsidP="00304C83">
      <w:pPr>
        <w:rPr>
          <w:rFonts w:asciiTheme="minorHAnsi" w:hAnsiTheme="minorHAnsi" w:cstheme="minorHAnsi"/>
          <w:b/>
          <w:bCs/>
          <w:color w:val="7030A0"/>
          <w:sz w:val="28"/>
          <w:szCs w:val="28"/>
        </w:rPr>
      </w:pPr>
    </w:p>
    <w:p w14:paraId="34B4ED6A" w14:textId="04CDA848" w:rsidR="00A835CB" w:rsidRDefault="00CF0696" w:rsidP="00304C83">
      <w:pPr>
        <w:rPr>
          <w:rFonts w:asciiTheme="minorHAnsi" w:hAnsiTheme="minorHAnsi" w:cstheme="minorHAnsi"/>
          <w:b/>
          <w:bCs/>
          <w:color w:val="7030A0"/>
          <w:sz w:val="28"/>
          <w:szCs w:val="28"/>
        </w:rPr>
      </w:pPr>
      <w:r w:rsidRPr="009A4FCA">
        <w:rPr>
          <w:rFonts w:asciiTheme="minorHAnsi" w:hAnsiTheme="minorHAnsi" w:cstheme="minorHAnsi"/>
          <w:noProof/>
          <w:color w:val="000000"/>
          <w:szCs w:val="24"/>
        </w:rPr>
        <mc:AlternateContent>
          <mc:Choice Requires="wps">
            <w:drawing>
              <wp:anchor distT="45720" distB="45720" distL="114300" distR="114300" simplePos="0" relativeHeight="251670528" behindDoc="1" locked="0" layoutInCell="1" allowOverlap="1" wp14:anchorId="0156DF65" wp14:editId="4A46CA7E">
                <wp:simplePos x="0" y="0"/>
                <wp:positionH relativeFrom="margin">
                  <wp:posOffset>-72390</wp:posOffset>
                </wp:positionH>
                <wp:positionV relativeFrom="paragraph">
                  <wp:posOffset>73660</wp:posOffset>
                </wp:positionV>
                <wp:extent cx="2773680" cy="1404620"/>
                <wp:effectExtent l="0" t="0" r="762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4620"/>
                        </a:xfrm>
                        <a:prstGeom prst="rect">
                          <a:avLst/>
                        </a:prstGeom>
                        <a:solidFill>
                          <a:srgbClr val="FFFFFF"/>
                        </a:solidFill>
                        <a:ln w="9525">
                          <a:noFill/>
                          <a:miter lim="800000"/>
                          <a:headEnd/>
                          <a:tailEnd/>
                        </a:ln>
                      </wps:spPr>
                      <wps:txbx>
                        <w:txbxContent>
                          <w:p w14:paraId="0B6FC1B5" w14:textId="6F1862FF" w:rsidR="00AE5ADF" w:rsidRDefault="00AE5ADF" w:rsidP="00AE5ADF">
                            <w:pPr>
                              <w:rPr>
                                <w:rFonts w:ascii="Calibri" w:hAnsi="Calibri" w:cs="Calibri"/>
                                <w:sz w:val="20"/>
                                <w:szCs w:val="16"/>
                              </w:rPr>
                            </w:pPr>
                            <w:r>
                              <w:rPr>
                                <w:rFonts w:ascii="Calibri" w:hAnsi="Calibri" w:cs="Calibri"/>
                                <w:sz w:val="20"/>
                                <w:szCs w:val="16"/>
                              </w:rPr>
                              <w:t>Did we treat the risk?</w:t>
                            </w:r>
                          </w:p>
                          <w:p w14:paraId="159AB0D9" w14:textId="07E0E299" w:rsidR="00AE5ADF" w:rsidRDefault="00AE5ADF" w:rsidP="00AE5ADF">
                            <w:pPr>
                              <w:rPr>
                                <w:rFonts w:ascii="Calibri" w:hAnsi="Calibri" w:cs="Calibri"/>
                                <w:sz w:val="20"/>
                                <w:szCs w:val="16"/>
                              </w:rPr>
                            </w:pPr>
                            <w:r>
                              <w:rPr>
                                <w:rFonts w:ascii="Calibri" w:hAnsi="Calibri" w:cs="Calibri"/>
                                <w:sz w:val="20"/>
                                <w:szCs w:val="16"/>
                              </w:rPr>
                              <w:t>Did the program make a difference?</w:t>
                            </w:r>
                          </w:p>
                          <w:p w14:paraId="67E8815A" w14:textId="5650D994" w:rsidR="00AE5ADF" w:rsidRDefault="00AE5ADF" w:rsidP="00AE5ADF">
                            <w:pPr>
                              <w:rPr>
                                <w:rFonts w:ascii="Calibri" w:hAnsi="Calibri" w:cs="Calibri"/>
                                <w:sz w:val="20"/>
                                <w:szCs w:val="16"/>
                              </w:rPr>
                            </w:pPr>
                            <w:r>
                              <w:rPr>
                                <w:rFonts w:ascii="Calibri" w:hAnsi="Calibri" w:cs="Calibri"/>
                                <w:sz w:val="20"/>
                                <w:szCs w:val="16"/>
                              </w:rPr>
                              <w:t>Is this what we expected to happen?</w:t>
                            </w:r>
                          </w:p>
                          <w:p w14:paraId="76B7E585" w14:textId="62F4DA0B" w:rsidR="00AE5ADF" w:rsidRDefault="00AE5ADF" w:rsidP="00AE5ADF">
                            <w:pPr>
                              <w:rPr>
                                <w:rFonts w:ascii="Calibri" w:hAnsi="Calibri" w:cs="Calibri"/>
                                <w:sz w:val="20"/>
                                <w:szCs w:val="16"/>
                              </w:rPr>
                            </w:pPr>
                            <w:r>
                              <w:rPr>
                                <w:rFonts w:ascii="Calibri" w:hAnsi="Calibri" w:cs="Calibri"/>
                                <w:sz w:val="20"/>
                                <w:szCs w:val="16"/>
                              </w:rPr>
                              <w:t>Who needs to know the outcome?</w:t>
                            </w:r>
                          </w:p>
                          <w:p w14:paraId="665DBD86" w14:textId="162E3725" w:rsidR="00CF0696" w:rsidRDefault="00CF0696" w:rsidP="00AE5ADF">
                            <w:pPr>
                              <w:rPr>
                                <w:rFonts w:ascii="Calibri" w:hAnsi="Calibri" w:cs="Calibri"/>
                                <w:sz w:val="20"/>
                                <w:szCs w:val="16"/>
                              </w:rPr>
                            </w:pPr>
                            <w:r>
                              <w:rPr>
                                <w:rFonts w:ascii="Calibri" w:hAnsi="Calibri" w:cs="Calibri"/>
                                <w:sz w:val="20"/>
                                <w:szCs w:val="16"/>
                              </w:rPr>
                              <w:t>Have we closed the loop with the complainant?</w:t>
                            </w:r>
                          </w:p>
                          <w:p w14:paraId="4AE510E5" w14:textId="16929ACC" w:rsidR="00AE5ADF" w:rsidRPr="009A4FCA" w:rsidRDefault="00AE5ADF" w:rsidP="00AE5ADF">
                            <w:pPr>
                              <w:rPr>
                                <w:rFonts w:ascii="Calibri" w:hAnsi="Calibri" w:cs="Calibri"/>
                                <w:sz w:val="20"/>
                                <w:szCs w:val="16"/>
                              </w:rPr>
                            </w:pPr>
                            <w:r>
                              <w:rPr>
                                <w:rFonts w:ascii="Calibri" w:hAnsi="Calibri" w:cs="Calibri"/>
                                <w:sz w:val="20"/>
                                <w:szCs w:val="16"/>
                              </w:rPr>
                              <w:t>What learnings should be implemented in our next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6DF65" id="_x0000_s1028" type="#_x0000_t202" style="position:absolute;margin-left:-5.7pt;margin-top:5.8pt;width:218.4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" stroked="f">
                <v:textbox style="mso-fit-shape-to-text:t">
                  <w:txbxContent>
                    <w:p w14:paraId="0B6FC1B5" w14:textId="6F1862FF" w:rsidR="00AE5ADF" w:rsidRDefault="00AE5ADF" w:rsidP="00AE5ADF">
                      <w:pPr>
                        <w:rPr>
                          <w:rFonts w:ascii="Calibri" w:hAnsi="Calibri" w:cs="Calibri"/>
                          <w:sz w:val="20"/>
                          <w:szCs w:val="16"/>
                        </w:rPr>
                      </w:pPr>
                      <w:r>
                        <w:rPr>
                          <w:rFonts w:ascii="Calibri" w:hAnsi="Calibri" w:cs="Calibri"/>
                          <w:sz w:val="20"/>
                          <w:szCs w:val="16"/>
                        </w:rPr>
                        <w:t>Did we treat the risk?</w:t>
                      </w:r>
                    </w:p>
                    <w:p w14:paraId="159AB0D9" w14:textId="07E0E299" w:rsidR="00AE5ADF" w:rsidRDefault="00AE5ADF" w:rsidP="00AE5ADF">
                      <w:pPr>
                        <w:rPr>
                          <w:rFonts w:ascii="Calibri" w:hAnsi="Calibri" w:cs="Calibri"/>
                          <w:sz w:val="20"/>
                          <w:szCs w:val="16"/>
                        </w:rPr>
                      </w:pPr>
                      <w:r>
                        <w:rPr>
                          <w:rFonts w:ascii="Calibri" w:hAnsi="Calibri" w:cs="Calibri"/>
                          <w:sz w:val="20"/>
                          <w:szCs w:val="16"/>
                        </w:rPr>
                        <w:t>Did the program make a difference?</w:t>
                      </w:r>
                    </w:p>
                    <w:p w14:paraId="67E8815A" w14:textId="5650D994" w:rsidR="00AE5ADF" w:rsidRDefault="00AE5ADF" w:rsidP="00AE5ADF">
                      <w:pPr>
                        <w:rPr>
                          <w:rFonts w:ascii="Calibri" w:hAnsi="Calibri" w:cs="Calibri"/>
                          <w:sz w:val="20"/>
                          <w:szCs w:val="16"/>
                        </w:rPr>
                      </w:pPr>
                      <w:r>
                        <w:rPr>
                          <w:rFonts w:ascii="Calibri" w:hAnsi="Calibri" w:cs="Calibri"/>
                          <w:sz w:val="20"/>
                          <w:szCs w:val="16"/>
                        </w:rPr>
                        <w:t>Is this what we expected to happen?</w:t>
                      </w:r>
                    </w:p>
                    <w:p w14:paraId="76B7E585" w14:textId="62F4DA0B" w:rsidR="00AE5ADF" w:rsidRDefault="00AE5ADF" w:rsidP="00AE5ADF">
                      <w:pPr>
                        <w:rPr>
                          <w:rFonts w:ascii="Calibri" w:hAnsi="Calibri" w:cs="Calibri"/>
                          <w:sz w:val="20"/>
                          <w:szCs w:val="16"/>
                        </w:rPr>
                      </w:pPr>
                      <w:r>
                        <w:rPr>
                          <w:rFonts w:ascii="Calibri" w:hAnsi="Calibri" w:cs="Calibri"/>
                          <w:sz w:val="20"/>
                          <w:szCs w:val="16"/>
                        </w:rPr>
                        <w:t>Who needs to know the outcome?</w:t>
                      </w:r>
                    </w:p>
                    <w:p w14:paraId="665DBD86" w14:textId="162E3725" w:rsidR="00CF0696" w:rsidRDefault="00CF0696" w:rsidP="00AE5ADF">
                      <w:pPr>
                        <w:rPr>
                          <w:rFonts w:ascii="Calibri" w:hAnsi="Calibri" w:cs="Calibri"/>
                          <w:sz w:val="20"/>
                          <w:szCs w:val="16"/>
                        </w:rPr>
                      </w:pPr>
                      <w:r>
                        <w:rPr>
                          <w:rFonts w:ascii="Calibri" w:hAnsi="Calibri" w:cs="Calibri"/>
                          <w:sz w:val="20"/>
                          <w:szCs w:val="16"/>
                        </w:rPr>
                        <w:t>Have we closed the loop with the complainant?</w:t>
                      </w:r>
                    </w:p>
                    <w:p w14:paraId="4AE510E5" w14:textId="16929ACC" w:rsidR="00AE5ADF" w:rsidRPr="009A4FCA" w:rsidRDefault="00AE5ADF" w:rsidP="00AE5ADF">
                      <w:pPr>
                        <w:rPr>
                          <w:rFonts w:ascii="Calibri" w:hAnsi="Calibri" w:cs="Calibri"/>
                          <w:sz w:val="20"/>
                          <w:szCs w:val="16"/>
                        </w:rPr>
                      </w:pPr>
                      <w:r>
                        <w:rPr>
                          <w:rFonts w:ascii="Calibri" w:hAnsi="Calibri" w:cs="Calibri"/>
                          <w:sz w:val="20"/>
                          <w:szCs w:val="16"/>
                        </w:rPr>
                        <w:t>What learnings should be implemented in our next activity?</w:t>
                      </w:r>
                    </w:p>
                  </w:txbxContent>
                </v:textbox>
                <w10:wrap anchorx="margin"/>
              </v:shape>
            </w:pict>
          </mc:Fallback>
        </mc:AlternateContent>
      </w:r>
      <w:r w:rsidR="004A3EEC" w:rsidRPr="009A4FCA">
        <w:rPr>
          <w:rFonts w:asciiTheme="minorHAnsi" w:hAnsiTheme="minorHAnsi" w:cstheme="minorHAnsi"/>
          <w:noProof/>
          <w:color w:val="000000"/>
          <w:szCs w:val="24"/>
        </w:rPr>
        <mc:AlternateContent>
          <mc:Choice Requires="wps">
            <w:drawing>
              <wp:anchor distT="45720" distB="45720" distL="114300" distR="114300" simplePos="0" relativeHeight="251672576" behindDoc="1" locked="0" layoutInCell="1" allowOverlap="1" wp14:anchorId="5E2FBCA5" wp14:editId="41FC4AF1">
                <wp:simplePos x="0" y="0"/>
                <wp:positionH relativeFrom="column">
                  <wp:posOffset>3836670</wp:posOffset>
                </wp:positionH>
                <wp:positionV relativeFrom="paragraph">
                  <wp:posOffset>127000</wp:posOffset>
                </wp:positionV>
                <wp:extent cx="253746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4620"/>
                        </a:xfrm>
                        <a:prstGeom prst="rect">
                          <a:avLst/>
                        </a:prstGeom>
                        <a:solidFill>
                          <a:srgbClr val="FFFFFF"/>
                        </a:solidFill>
                        <a:ln w="9525">
                          <a:noFill/>
                          <a:miter lim="800000"/>
                          <a:headEnd/>
                          <a:tailEnd/>
                        </a:ln>
                      </wps:spPr>
                      <wps:txbx>
                        <w:txbxContent>
                          <w:p w14:paraId="2C803717" w14:textId="3DC995F6" w:rsidR="00AE5ADF" w:rsidRDefault="00AE5ADF" w:rsidP="00AE5ADF">
                            <w:pPr>
                              <w:rPr>
                                <w:rFonts w:ascii="Calibri" w:hAnsi="Calibri" w:cs="Calibri"/>
                                <w:sz w:val="20"/>
                                <w:szCs w:val="16"/>
                              </w:rPr>
                            </w:pPr>
                            <w:r>
                              <w:rPr>
                                <w:rFonts w:ascii="Calibri" w:hAnsi="Calibri" w:cs="Calibri"/>
                                <w:sz w:val="20"/>
                                <w:szCs w:val="16"/>
                              </w:rPr>
                              <w:t>Execute the plan.</w:t>
                            </w:r>
                          </w:p>
                          <w:p w14:paraId="257F418E" w14:textId="39F31717" w:rsidR="00AE5ADF" w:rsidRDefault="00AE5ADF" w:rsidP="00AE5ADF">
                            <w:pPr>
                              <w:rPr>
                                <w:rFonts w:ascii="Calibri" w:hAnsi="Calibri" w:cs="Calibri"/>
                                <w:sz w:val="20"/>
                                <w:szCs w:val="16"/>
                              </w:rPr>
                            </w:pPr>
                            <w:r>
                              <w:rPr>
                                <w:rFonts w:ascii="Calibri" w:hAnsi="Calibri" w:cs="Calibri"/>
                                <w:sz w:val="20"/>
                                <w:szCs w:val="16"/>
                              </w:rPr>
                              <w:t>Focus on the risk of harm.</w:t>
                            </w:r>
                          </w:p>
                          <w:p w14:paraId="67C62B92" w14:textId="798AD894" w:rsidR="00AE5ADF" w:rsidRDefault="00AE5ADF" w:rsidP="00AE5ADF">
                            <w:pPr>
                              <w:rPr>
                                <w:rFonts w:ascii="Calibri" w:hAnsi="Calibri" w:cs="Calibri"/>
                                <w:sz w:val="20"/>
                                <w:szCs w:val="16"/>
                              </w:rPr>
                            </w:pPr>
                            <w:r>
                              <w:rPr>
                                <w:rFonts w:ascii="Calibri" w:hAnsi="Calibri" w:cs="Calibri"/>
                                <w:sz w:val="20"/>
                                <w:szCs w:val="16"/>
                              </w:rPr>
                              <w:t>Review at the midway point to confirm if the actions are having their intended effect.</w:t>
                            </w:r>
                          </w:p>
                          <w:p w14:paraId="14A7CCFB" w14:textId="4BA5FD4C" w:rsidR="00AE5ADF" w:rsidRPr="009A4FCA" w:rsidRDefault="00AE5ADF" w:rsidP="00AE5ADF">
                            <w:pPr>
                              <w:rPr>
                                <w:rFonts w:ascii="Calibri" w:hAnsi="Calibri" w:cs="Calibri"/>
                                <w:sz w:val="20"/>
                                <w:szCs w:val="16"/>
                              </w:rPr>
                            </w:pPr>
                            <w:r>
                              <w:rPr>
                                <w:rFonts w:ascii="Calibri" w:hAnsi="Calibri" w:cs="Calibri"/>
                                <w:sz w:val="20"/>
                                <w:szCs w:val="16"/>
                              </w:rPr>
                              <w:t>Test the approach and implement amendments where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FBCA5" id="_x0000_s1029" type="#_x0000_t202" style="position:absolute;margin-left:302.1pt;margin-top:10pt;width:199.8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X8EwIAAP4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" stroked="f">
                <v:textbox style="mso-fit-shape-to-text:t">
                  <w:txbxContent>
                    <w:p w14:paraId="2C803717" w14:textId="3DC995F6" w:rsidR="00AE5ADF" w:rsidRDefault="00AE5ADF" w:rsidP="00AE5ADF">
                      <w:pPr>
                        <w:rPr>
                          <w:rFonts w:ascii="Calibri" w:hAnsi="Calibri" w:cs="Calibri"/>
                          <w:sz w:val="20"/>
                          <w:szCs w:val="16"/>
                        </w:rPr>
                      </w:pPr>
                      <w:r>
                        <w:rPr>
                          <w:rFonts w:ascii="Calibri" w:hAnsi="Calibri" w:cs="Calibri"/>
                          <w:sz w:val="20"/>
                          <w:szCs w:val="16"/>
                        </w:rPr>
                        <w:t>Execute the plan.</w:t>
                      </w:r>
                    </w:p>
                    <w:p w14:paraId="257F418E" w14:textId="39F31717" w:rsidR="00AE5ADF" w:rsidRDefault="00AE5ADF" w:rsidP="00AE5ADF">
                      <w:pPr>
                        <w:rPr>
                          <w:rFonts w:ascii="Calibri" w:hAnsi="Calibri" w:cs="Calibri"/>
                          <w:sz w:val="20"/>
                          <w:szCs w:val="16"/>
                        </w:rPr>
                      </w:pPr>
                      <w:r>
                        <w:rPr>
                          <w:rFonts w:ascii="Calibri" w:hAnsi="Calibri" w:cs="Calibri"/>
                          <w:sz w:val="20"/>
                          <w:szCs w:val="16"/>
                        </w:rPr>
                        <w:t>Focus on the risk of harm.</w:t>
                      </w:r>
                    </w:p>
                    <w:p w14:paraId="67C62B92" w14:textId="798AD894" w:rsidR="00AE5ADF" w:rsidRDefault="00AE5ADF" w:rsidP="00AE5ADF">
                      <w:pPr>
                        <w:rPr>
                          <w:rFonts w:ascii="Calibri" w:hAnsi="Calibri" w:cs="Calibri"/>
                          <w:sz w:val="20"/>
                          <w:szCs w:val="16"/>
                        </w:rPr>
                      </w:pPr>
                      <w:r>
                        <w:rPr>
                          <w:rFonts w:ascii="Calibri" w:hAnsi="Calibri" w:cs="Calibri"/>
                          <w:sz w:val="20"/>
                          <w:szCs w:val="16"/>
                        </w:rPr>
                        <w:t>Review at the midway point to confirm if the actions are having their intended effect.</w:t>
                      </w:r>
                    </w:p>
                    <w:p w14:paraId="14A7CCFB" w14:textId="4BA5FD4C" w:rsidR="00AE5ADF" w:rsidRPr="009A4FCA" w:rsidRDefault="00AE5ADF" w:rsidP="00AE5ADF">
                      <w:pPr>
                        <w:rPr>
                          <w:rFonts w:ascii="Calibri" w:hAnsi="Calibri" w:cs="Calibri"/>
                          <w:sz w:val="20"/>
                          <w:szCs w:val="16"/>
                        </w:rPr>
                      </w:pPr>
                      <w:r>
                        <w:rPr>
                          <w:rFonts w:ascii="Calibri" w:hAnsi="Calibri" w:cs="Calibri"/>
                          <w:sz w:val="20"/>
                          <w:szCs w:val="16"/>
                        </w:rPr>
                        <w:t>Test the approach and implement amendments where required.</w:t>
                      </w:r>
                    </w:p>
                  </w:txbxContent>
                </v:textbox>
              </v:shape>
            </w:pict>
          </mc:Fallback>
        </mc:AlternateContent>
      </w:r>
    </w:p>
    <w:p w14:paraId="7E2F2362" w14:textId="77777777" w:rsidR="00A835CB" w:rsidRDefault="00A835CB" w:rsidP="00304C83">
      <w:pPr>
        <w:rPr>
          <w:rFonts w:asciiTheme="minorHAnsi" w:hAnsiTheme="minorHAnsi" w:cstheme="minorHAnsi"/>
          <w:b/>
          <w:bCs/>
          <w:color w:val="7030A0"/>
          <w:sz w:val="28"/>
          <w:szCs w:val="28"/>
        </w:rPr>
      </w:pPr>
    </w:p>
    <w:p w14:paraId="0C7E050D" w14:textId="77777777" w:rsidR="00A835CB" w:rsidRDefault="00A835CB" w:rsidP="00304C83">
      <w:pPr>
        <w:rPr>
          <w:rFonts w:asciiTheme="minorHAnsi" w:hAnsiTheme="minorHAnsi" w:cstheme="minorHAnsi"/>
          <w:b/>
          <w:bCs/>
          <w:color w:val="7030A0"/>
          <w:sz w:val="28"/>
          <w:szCs w:val="28"/>
        </w:rPr>
      </w:pPr>
    </w:p>
    <w:p w14:paraId="32CCCD3F" w14:textId="77777777" w:rsidR="00A835CB" w:rsidRDefault="00A835CB" w:rsidP="00304C83">
      <w:pPr>
        <w:rPr>
          <w:rFonts w:asciiTheme="minorHAnsi" w:hAnsiTheme="minorHAnsi" w:cstheme="minorHAnsi"/>
          <w:b/>
          <w:bCs/>
          <w:color w:val="7030A0"/>
          <w:sz w:val="28"/>
          <w:szCs w:val="28"/>
        </w:rPr>
      </w:pPr>
    </w:p>
    <w:p w14:paraId="4B1B7FF7" w14:textId="77777777" w:rsidR="00A835CB" w:rsidRDefault="00A835CB" w:rsidP="00304C83">
      <w:pPr>
        <w:rPr>
          <w:rFonts w:asciiTheme="minorHAnsi" w:hAnsiTheme="minorHAnsi" w:cstheme="minorHAnsi"/>
          <w:b/>
          <w:bCs/>
          <w:color w:val="7030A0"/>
          <w:sz w:val="28"/>
          <w:szCs w:val="28"/>
        </w:rPr>
      </w:pPr>
    </w:p>
    <w:p w14:paraId="6A142AF3" w14:textId="77777777" w:rsidR="00A835CB" w:rsidRDefault="00A835CB" w:rsidP="00304C83">
      <w:pPr>
        <w:rPr>
          <w:rFonts w:asciiTheme="minorHAnsi" w:hAnsiTheme="minorHAnsi" w:cstheme="minorHAnsi"/>
          <w:b/>
          <w:bCs/>
          <w:color w:val="7030A0"/>
          <w:sz w:val="28"/>
          <w:szCs w:val="28"/>
        </w:rPr>
      </w:pPr>
    </w:p>
    <w:p w14:paraId="520ADA5C" w14:textId="77777777" w:rsidR="00A835CB" w:rsidRDefault="00A835CB" w:rsidP="00304C83">
      <w:pPr>
        <w:rPr>
          <w:rFonts w:asciiTheme="minorHAnsi" w:hAnsiTheme="minorHAnsi" w:cstheme="minorHAnsi"/>
          <w:b/>
          <w:bCs/>
          <w:color w:val="7030A0"/>
          <w:sz w:val="28"/>
          <w:szCs w:val="28"/>
        </w:rPr>
      </w:pPr>
    </w:p>
    <w:p w14:paraId="7AE902F5" w14:textId="77777777" w:rsidR="00A835CB" w:rsidRDefault="00A835CB" w:rsidP="00304C83">
      <w:pPr>
        <w:rPr>
          <w:rFonts w:asciiTheme="minorHAnsi" w:hAnsiTheme="minorHAnsi" w:cstheme="minorHAnsi"/>
          <w:b/>
          <w:bCs/>
          <w:color w:val="7030A0"/>
          <w:sz w:val="28"/>
          <w:szCs w:val="28"/>
        </w:rPr>
      </w:pPr>
    </w:p>
    <w:p w14:paraId="4DBB0D0E" w14:textId="77777777" w:rsidR="0048591B" w:rsidRDefault="0048591B" w:rsidP="00304C83">
      <w:pPr>
        <w:rPr>
          <w:rFonts w:asciiTheme="minorHAnsi" w:hAnsiTheme="minorHAnsi" w:cstheme="minorHAnsi"/>
          <w:b/>
          <w:bCs/>
          <w:color w:val="7030A0"/>
          <w:sz w:val="28"/>
          <w:szCs w:val="28"/>
        </w:rPr>
      </w:pPr>
    </w:p>
    <w:p w14:paraId="2468A881" w14:textId="09E91443" w:rsidR="00304C83" w:rsidRPr="009A4FCA" w:rsidRDefault="009A4FCA" w:rsidP="0048591B">
      <w:pPr>
        <w:spacing w:before="120"/>
        <w:rPr>
          <w:rFonts w:asciiTheme="minorHAnsi" w:hAnsiTheme="minorHAnsi" w:cstheme="minorHAnsi"/>
          <w:b/>
          <w:bCs/>
          <w:color w:val="7030A0"/>
          <w:sz w:val="28"/>
          <w:szCs w:val="28"/>
        </w:rPr>
      </w:pPr>
      <w:r w:rsidRPr="009A4FCA">
        <w:rPr>
          <w:rFonts w:asciiTheme="minorHAnsi" w:hAnsiTheme="minorHAnsi" w:cstheme="minorHAnsi"/>
          <w:b/>
          <w:bCs/>
          <w:color w:val="7030A0"/>
          <w:sz w:val="28"/>
          <w:szCs w:val="28"/>
        </w:rPr>
        <w:t>OUR PRIORITIES</w:t>
      </w:r>
    </w:p>
    <w:p w14:paraId="3DA668DE" w14:textId="77777777" w:rsidR="000379FD" w:rsidRPr="002D63A0" w:rsidRDefault="000379FD" w:rsidP="00AE5ADF">
      <w:pPr>
        <w:rPr>
          <w:rFonts w:asciiTheme="minorHAnsi" w:hAnsiTheme="minorHAnsi" w:cstheme="minorHAnsi"/>
          <w:szCs w:val="24"/>
        </w:rPr>
      </w:pPr>
    </w:p>
    <w:p w14:paraId="6BE50D6B" w14:textId="0AD74402" w:rsidR="00F34B59" w:rsidRPr="002D63A0" w:rsidRDefault="00F34B59" w:rsidP="00AE5ADF">
      <w:pPr>
        <w:pStyle w:val="ACBodytext"/>
        <w:spacing w:before="0"/>
        <w:ind w:right="0"/>
        <w:rPr>
          <w:rFonts w:asciiTheme="minorHAnsi" w:hAnsiTheme="minorHAnsi" w:cstheme="minorHAnsi"/>
          <w:sz w:val="24"/>
          <w:szCs w:val="24"/>
        </w:rPr>
      </w:pPr>
      <w:r w:rsidRPr="002D63A0">
        <w:rPr>
          <w:rFonts w:asciiTheme="minorHAnsi" w:hAnsiTheme="minorHAnsi" w:cstheme="minorHAnsi"/>
          <w:sz w:val="24"/>
          <w:szCs w:val="24"/>
        </w:rPr>
        <w:t>We prioritise our actions based on a range of considerations</w:t>
      </w:r>
      <w:r w:rsidR="00FF1E13">
        <w:rPr>
          <w:rFonts w:asciiTheme="minorHAnsi" w:hAnsiTheme="minorHAnsi" w:cstheme="minorHAnsi"/>
          <w:sz w:val="24"/>
          <w:szCs w:val="24"/>
        </w:rPr>
        <w:t xml:space="preserve"> as outlined in the Access Canberra Accountability Commitment</w:t>
      </w:r>
      <w:r w:rsidRPr="002D63A0">
        <w:rPr>
          <w:rFonts w:asciiTheme="minorHAnsi" w:hAnsiTheme="minorHAnsi" w:cstheme="minorHAnsi"/>
          <w:sz w:val="24"/>
          <w:szCs w:val="24"/>
        </w:rPr>
        <w:t xml:space="preserve">, </w:t>
      </w:r>
      <w:r w:rsidRPr="002D63A0">
        <w:rPr>
          <w:rFonts w:asciiTheme="minorHAnsi" w:hAnsiTheme="minorHAnsi" w:cstheme="minorHAnsi"/>
          <w:spacing w:val="-3"/>
          <w:sz w:val="24"/>
          <w:szCs w:val="24"/>
        </w:rPr>
        <w:t>including</w:t>
      </w:r>
      <w:r w:rsidR="00E92508">
        <w:rPr>
          <w:rFonts w:asciiTheme="minorHAnsi" w:hAnsiTheme="minorHAnsi" w:cstheme="minorHAnsi"/>
          <w:spacing w:val="-3"/>
          <w:sz w:val="24"/>
          <w:szCs w:val="24"/>
        </w:rPr>
        <w:t xml:space="preserve"> conduct that</w:t>
      </w:r>
      <w:r w:rsidRPr="002D63A0">
        <w:rPr>
          <w:rFonts w:asciiTheme="minorHAnsi" w:hAnsiTheme="minorHAnsi" w:cstheme="minorHAnsi"/>
          <w:sz w:val="24"/>
          <w:szCs w:val="24"/>
        </w:rPr>
        <w:t>:</w:t>
      </w:r>
    </w:p>
    <w:p w14:paraId="4D40C572" w14:textId="6E1D12E7" w:rsidR="00F34B59" w:rsidRPr="002D63A0" w:rsidRDefault="00F34B59" w:rsidP="00AE5ADF">
      <w:pPr>
        <w:pStyle w:val="ACbullet1"/>
        <w:numPr>
          <w:ilvl w:val="0"/>
          <w:numId w:val="17"/>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causes harm or risk to life,</w:t>
      </w:r>
      <w:r w:rsidRPr="002D63A0">
        <w:rPr>
          <w:rFonts w:asciiTheme="minorHAnsi" w:hAnsiTheme="minorHAnsi" w:cstheme="minorHAnsi"/>
          <w:spacing w:val="-32"/>
          <w:sz w:val="24"/>
          <w:szCs w:val="24"/>
        </w:rPr>
        <w:t xml:space="preserve"> </w:t>
      </w:r>
      <w:r w:rsidRPr="002D63A0">
        <w:rPr>
          <w:rFonts w:asciiTheme="minorHAnsi" w:hAnsiTheme="minorHAnsi" w:cstheme="minorHAnsi"/>
          <w:sz w:val="24"/>
          <w:szCs w:val="24"/>
        </w:rPr>
        <w:t>health or the</w:t>
      </w:r>
      <w:r w:rsidRPr="002D63A0">
        <w:rPr>
          <w:rFonts w:asciiTheme="minorHAnsi" w:hAnsiTheme="minorHAnsi" w:cstheme="minorHAnsi"/>
          <w:spacing w:val="-1"/>
          <w:sz w:val="24"/>
          <w:szCs w:val="24"/>
        </w:rPr>
        <w:t xml:space="preserve"> </w:t>
      </w:r>
      <w:proofErr w:type="gramStart"/>
      <w:r w:rsidRPr="002D63A0">
        <w:rPr>
          <w:rFonts w:asciiTheme="minorHAnsi" w:hAnsiTheme="minorHAnsi" w:cstheme="minorHAnsi"/>
          <w:sz w:val="24"/>
          <w:szCs w:val="24"/>
        </w:rPr>
        <w:t>environment;</w:t>
      </w:r>
      <w:proofErr w:type="gramEnd"/>
    </w:p>
    <w:p w14:paraId="48E37EC1" w14:textId="6C6B29D7" w:rsidR="00F34B59" w:rsidRPr="002D63A0" w:rsidRDefault="00F34B59" w:rsidP="00AE5ADF">
      <w:pPr>
        <w:pStyle w:val="ACbullet1"/>
        <w:numPr>
          <w:ilvl w:val="0"/>
          <w:numId w:val="17"/>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 xml:space="preserve">disproportionately affects vulnerable </w:t>
      </w:r>
      <w:proofErr w:type="gramStart"/>
      <w:r w:rsidRPr="002D63A0">
        <w:rPr>
          <w:rFonts w:asciiTheme="minorHAnsi" w:hAnsiTheme="minorHAnsi" w:cstheme="minorHAnsi"/>
          <w:sz w:val="24"/>
          <w:szCs w:val="24"/>
        </w:rPr>
        <w:t>people;</w:t>
      </w:r>
      <w:proofErr w:type="gramEnd"/>
    </w:p>
    <w:p w14:paraId="5A8291DF" w14:textId="66311C1B" w:rsidR="00F34B59" w:rsidRPr="002D63A0" w:rsidRDefault="00F34B59" w:rsidP="00AE5ADF">
      <w:pPr>
        <w:pStyle w:val="ACbullet1"/>
        <w:numPr>
          <w:ilvl w:val="0"/>
          <w:numId w:val="17"/>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 xml:space="preserve">is systemic and is likely to have a detrimental effect on the community </w:t>
      </w:r>
      <w:r w:rsidRPr="002D63A0">
        <w:rPr>
          <w:rFonts w:asciiTheme="minorHAnsi" w:hAnsiTheme="minorHAnsi" w:cstheme="minorHAnsi"/>
          <w:spacing w:val="-3"/>
          <w:sz w:val="24"/>
          <w:szCs w:val="24"/>
        </w:rPr>
        <w:t xml:space="preserve">and/or </w:t>
      </w:r>
      <w:r w:rsidRPr="002D63A0">
        <w:rPr>
          <w:rFonts w:asciiTheme="minorHAnsi" w:hAnsiTheme="minorHAnsi" w:cstheme="minorHAnsi"/>
          <w:sz w:val="24"/>
          <w:szCs w:val="24"/>
        </w:rPr>
        <w:t>the environment</w:t>
      </w:r>
      <w:r w:rsidR="009A4FCA">
        <w:rPr>
          <w:rFonts w:asciiTheme="minorHAnsi" w:hAnsiTheme="minorHAnsi" w:cstheme="minorHAnsi"/>
          <w:sz w:val="24"/>
          <w:szCs w:val="24"/>
        </w:rPr>
        <w:t>;</w:t>
      </w:r>
      <w:r w:rsidRPr="002D63A0">
        <w:rPr>
          <w:rFonts w:asciiTheme="minorHAnsi" w:hAnsiTheme="minorHAnsi" w:cstheme="minorHAnsi"/>
          <w:spacing w:val="-1"/>
          <w:sz w:val="24"/>
          <w:szCs w:val="24"/>
        </w:rPr>
        <w:t xml:space="preserve"> </w:t>
      </w:r>
      <w:r w:rsidRPr="002D63A0">
        <w:rPr>
          <w:rFonts w:asciiTheme="minorHAnsi" w:hAnsiTheme="minorHAnsi" w:cstheme="minorHAnsi"/>
          <w:sz w:val="24"/>
          <w:szCs w:val="24"/>
        </w:rPr>
        <w:t>and</w:t>
      </w:r>
    </w:p>
    <w:p w14:paraId="5E22F718" w14:textId="05103385" w:rsidR="00F34B59" w:rsidRPr="002D63A0" w:rsidRDefault="00F34B59" w:rsidP="00AE5ADF">
      <w:pPr>
        <w:pStyle w:val="ACbullet1"/>
        <w:numPr>
          <w:ilvl w:val="0"/>
          <w:numId w:val="17"/>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 xml:space="preserve">demonstrates a </w:t>
      </w:r>
      <w:proofErr w:type="gramStart"/>
      <w:r w:rsidRPr="002D63A0">
        <w:rPr>
          <w:rFonts w:asciiTheme="minorHAnsi" w:hAnsiTheme="minorHAnsi" w:cstheme="minorHAnsi"/>
          <w:sz w:val="24"/>
          <w:szCs w:val="24"/>
        </w:rPr>
        <w:t>blatant</w:t>
      </w:r>
      <w:r w:rsidRPr="002D63A0">
        <w:rPr>
          <w:rFonts w:asciiTheme="minorHAnsi" w:hAnsiTheme="minorHAnsi" w:cstheme="minorHAnsi"/>
          <w:spacing w:val="-32"/>
          <w:sz w:val="24"/>
          <w:szCs w:val="24"/>
        </w:rPr>
        <w:t xml:space="preserve">  </w:t>
      </w:r>
      <w:r w:rsidRPr="002D63A0">
        <w:rPr>
          <w:rFonts w:asciiTheme="minorHAnsi" w:hAnsiTheme="minorHAnsi" w:cstheme="minorHAnsi"/>
          <w:sz w:val="24"/>
          <w:szCs w:val="24"/>
        </w:rPr>
        <w:t>disregard</w:t>
      </w:r>
      <w:proofErr w:type="gramEnd"/>
      <w:r w:rsidRPr="002D63A0">
        <w:rPr>
          <w:rFonts w:asciiTheme="minorHAnsi" w:hAnsiTheme="minorHAnsi" w:cstheme="minorHAnsi"/>
          <w:sz w:val="24"/>
          <w:szCs w:val="24"/>
        </w:rPr>
        <w:t xml:space="preserve"> for the</w:t>
      </w:r>
      <w:r w:rsidRPr="002D63A0">
        <w:rPr>
          <w:rFonts w:asciiTheme="minorHAnsi" w:hAnsiTheme="minorHAnsi" w:cstheme="minorHAnsi"/>
          <w:spacing w:val="-1"/>
          <w:sz w:val="24"/>
          <w:szCs w:val="24"/>
        </w:rPr>
        <w:t xml:space="preserve"> </w:t>
      </w:r>
      <w:r w:rsidRPr="002D63A0">
        <w:rPr>
          <w:rFonts w:asciiTheme="minorHAnsi" w:hAnsiTheme="minorHAnsi" w:cstheme="minorHAnsi"/>
          <w:spacing w:val="-3"/>
          <w:sz w:val="24"/>
          <w:szCs w:val="24"/>
        </w:rPr>
        <w:t>law.</w:t>
      </w:r>
    </w:p>
    <w:p w14:paraId="7E6E40D0" w14:textId="141DA5BC" w:rsidR="00F34B59" w:rsidRDefault="00F34B59" w:rsidP="00AE5ADF">
      <w:pPr>
        <w:rPr>
          <w:rFonts w:asciiTheme="minorHAnsi" w:hAnsiTheme="minorHAnsi" w:cstheme="minorHAnsi"/>
          <w:szCs w:val="24"/>
        </w:rPr>
      </w:pPr>
    </w:p>
    <w:p w14:paraId="506BDB7D" w14:textId="1E82B4AB" w:rsidR="00A83F5C" w:rsidRDefault="00A83F5C" w:rsidP="00A83F5C">
      <w:pPr>
        <w:pStyle w:val="ACBodytext"/>
        <w:spacing w:before="0"/>
        <w:ind w:right="0"/>
        <w:rPr>
          <w:rFonts w:asciiTheme="minorHAnsi" w:hAnsiTheme="minorHAnsi" w:cstheme="minorHAnsi"/>
          <w:szCs w:val="24"/>
        </w:rPr>
      </w:pPr>
      <w:r w:rsidRPr="002D63A0">
        <w:rPr>
          <w:rFonts w:asciiTheme="minorHAnsi" w:hAnsiTheme="minorHAnsi" w:cstheme="minorHAnsi"/>
          <w:sz w:val="24"/>
          <w:szCs w:val="24"/>
        </w:rPr>
        <w:t>We focus our time and attention on matters where the risks of harm, unsafe practices or misconduct are greatest in the community.</w:t>
      </w:r>
      <w:r w:rsidRPr="002D63A0">
        <w:rPr>
          <w:rFonts w:asciiTheme="minorHAnsi" w:hAnsiTheme="minorHAnsi" w:cstheme="minorHAnsi"/>
          <w:i/>
          <w:iCs/>
          <w:sz w:val="24"/>
          <w:szCs w:val="24"/>
        </w:rPr>
        <w:t xml:space="preserve"> </w:t>
      </w:r>
    </w:p>
    <w:p w14:paraId="4EACCCB3" w14:textId="77777777" w:rsidR="00A83F5C" w:rsidRPr="002D63A0" w:rsidRDefault="00A83F5C" w:rsidP="00AE5ADF">
      <w:pPr>
        <w:rPr>
          <w:rFonts w:asciiTheme="minorHAnsi" w:hAnsiTheme="minorHAnsi" w:cstheme="minorHAnsi"/>
          <w:szCs w:val="24"/>
        </w:rPr>
      </w:pPr>
    </w:p>
    <w:p w14:paraId="66B95762" w14:textId="77E6FC5B" w:rsidR="00F34B59" w:rsidRPr="002D63A0" w:rsidRDefault="00F34B59" w:rsidP="00AE5ADF">
      <w:pPr>
        <w:pStyle w:val="ACBodytext"/>
        <w:spacing w:before="0"/>
        <w:ind w:right="0"/>
        <w:rPr>
          <w:rFonts w:asciiTheme="minorHAnsi" w:hAnsiTheme="minorHAnsi" w:cstheme="minorHAnsi"/>
          <w:sz w:val="24"/>
          <w:szCs w:val="24"/>
        </w:rPr>
      </w:pPr>
      <w:r w:rsidRPr="002D63A0">
        <w:rPr>
          <w:rFonts w:asciiTheme="minorHAnsi" w:hAnsiTheme="minorHAnsi" w:cstheme="minorHAnsi"/>
          <w:sz w:val="24"/>
          <w:szCs w:val="24"/>
        </w:rPr>
        <w:t xml:space="preserve">While </w:t>
      </w:r>
      <w:r w:rsidR="00226D9D">
        <w:rPr>
          <w:rFonts w:asciiTheme="minorHAnsi" w:hAnsiTheme="minorHAnsi" w:cstheme="minorHAnsi"/>
          <w:sz w:val="24"/>
          <w:szCs w:val="24"/>
        </w:rPr>
        <w:t>we</w:t>
      </w:r>
      <w:r w:rsidRPr="002D63A0">
        <w:rPr>
          <w:rFonts w:asciiTheme="minorHAnsi" w:hAnsiTheme="minorHAnsi" w:cstheme="minorHAnsi"/>
          <w:sz w:val="24"/>
          <w:szCs w:val="24"/>
        </w:rPr>
        <w:t xml:space="preserve"> carefully consider all matters that involve a potential breach of the law, we do not undertake a formal investigation of every matter that is brought to our attention.</w:t>
      </w:r>
      <w:r w:rsidR="00A83F5C">
        <w:rPr>
          <w:rFonts w:asciiTheme="minorHAnsi" w:hAnsiTheme="minorHAnsi" w:cstheme="minorHAnsi"/>
          <w:sz w:val="24"/>
          <w:szCs w:val="24"/>
        </w:rPr>
        <w:t xml:space="preserve"> We consider all remedies available, including undertaking engagement or educative activities or referrals to another agency where appropriate.</w:t>
      </w:r>
    </w:p>
    <w:p w14:paraId="6F5A3320" w14:textId="77777777" w:rsidR="00F34B59" w:rsidRPr="002D63A0" w:rsidRDefault="00F34B59" w:rsidP="00AE5ADF">
      <w:pPr>
        <w:pStyle w:val="ACBodytext"/>
        <w:spacing w:before="0"/>
        <w:ind w:right="0"/>
        <w:rPr>
          <w:rFonts w:asciiTheme="minorHAnsi" w:hAnsiTheme="minorHAnsi" w:cstheme="minorHAnsi"/>
          <w:spacing w:val="-3"/>
          <w:sz w:val="24"/>
          <w:szCs w:val="24"/>
        </w:rPr>
      </w:pPr>
    </w:p>
    <w:p w14:paraId="72683B5F" w14:textId="77777777" w:rsidR="00F34B59" w:rsidRPr="002D63A0" w:rsidRDefault="00F34B59" w:rsidP="00AE5ADF">
      <w:pPr>
        <w:pStyle w:val="ACBodytext"/>
        <w:spacing w:before="0"/>
        <w:ind w:right="0"/>
        <w:rPr>
          <w:rFonts w:asciiTheme="minorHAnsi" w:hAnsiTheme="minorHAnsi" w:cstheme="minorHAnsi"/>
          <w:sz w:val="24"/>
          <w:szCs w:val="24"/>
        </w:rPr>
      </w:pPr>
      <w:r w:rsidRPr="002D63A0">
        <w:rPr>
          <w:rFonts w:asciiTheme="minorHAnsi" w:hAnsiTheme="minorHAnsi" w:cstheme="minorHAnsi"/>
          <w:sz w:val="24"/>
          <w:szCs w:val="24"/>
        </w:rPr>
        <w:t>We are more likely to investigate matters where:</w:t>
      </w:r>
    </w:p>
    <w:p w14:paraId="23BAA952" w14:textId="77777777" w:rsidR="00F34B59" w:rsidRPr="002D63A0" w:rsidRDefault="00F34B59" w:rsidP="00AE5ADF">
      <w:pPr>
        <w:pStyle w:val="ACbullet1"/>
        <w:numPr>
          <w:ilvl w:val="0"/>
          <w:numId w:val="18"/>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 xml:space="preserve">there is evidence of significant consumer harm or detriment, particularly where the conduct is ongoing or </w:t>
      </w:r>
      <w:proofErr w:type="gramStart"/>
      <w:r w:rsidRPr="002D63A0">
        <w:rPr>
          <w:rFonts w:asciiTheme="minorHAnsi" w:hAnsiTheme="minorHAnsi" w:cstheme="minorHAnsi"/>
          <w:sz w:val="24"/>
          <w:szCs w:val="24"/>
        </w:rPr>
        <w:t>systemic;</w:t>
      </w:r>
      <w:proofErr w:type="gramEnd"/>
    </w:p>
    <w:p w14:paraId="4AFE615E" w14:textId="13AC38E9" w:rsidR="00F34B59" w:rsidRPr="002D63A0" w:rsidRDefault="00F34B59" w:rsidP="00AE5ADF">
      <w:pPr>
        <w:pStyle w:val="ACbullet1"/>
        <w:numPr>
          <w:ilvl w:val="0"/>
          <w:numId w:val="18"/>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there is a blatant disregard for the law, or pattern of deliberate non-compliance by a</w:t>
      </w:r>
      <w:r w:rsidR="00E92508">
        <w:rPr>
          <w:rFonts w:asciiTheme="minorHAnsi" w:hAnsiTheme="minorHAnsi" w:cstheme="minorHAnsi"/>
          <w:sz w:val="24"/>
          <w:szCs w:val="24"/>
        </w:rPr>
        <w:t>n individual or</w:t>
      </w:r>
      <w:r w:rsidRPr="002D63A0">
        <w:rPr>
          <w:rFonts w:asciiTheme="minorHAnsi" w:hAnsiTheme="minorHAnsi" w:cstheme="minorHAnsi"/>
          <w:sz w:val="24"/>
          <w:szCs w:val="24"/>
        </w:rPr>
        <w:t xml:space="preserve"> business, that may have the potential for substantial harm or detriment in the </w:t>
      </w:r>
      <w:proofErr w:type="gramStart"/>
      <w:r w:rsidRPr="002D63A0">
        <w:rPr>
          <w:rFonts w:asciiTheme="minorHAnsi" w:hAnsiTheme="minorHAnsi" w:cstheme="minorHAnsi"/>
          <w:sz w:val="24"/>
          <w:szCs w:val="24"/>
        </w:rPr>
        <w:t>future;</w:t>
      </w:r>
      <w:proofErr w:type="gramEnd"/>
    </w:p>
    <w:p w14:paraId="1BEA1DEE" w14:textId="77777777" w:rsidR="00F34B59" w:rsidRPr="002D63A0" w:rsidRDefault="00F34B59" w:rsidP="00AE5ADF">
      <w:pPr>
        <w:pStyle w:val="ACbullet1"/>
        <w:numPr>
          <w:ilvl w:val="0"/>
          <w:numId w:val="18"/>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 xml:space="preserve">the conduct is impacting on vulnerable or disadvantaged </w:t>
      </w:r>
      <w:proofErr w:type="gramStart"/>
      <w:r w:rsidRPr="002D63A0">
        <w:rPr>
          <w:rFonts w:asciiTheme="minorHAnsi" w:hAnsiTheme="minorHAnsi" w:cstheme="minorHAnsi"/>
          <w:sz w:val="24"/>
          <w:szCs w:val="24"/>
        </w:rPr>
        <w:t>groups;</w:t>
      </w:r>
      <w:proofErr w:type="gramEnd"/>
    </w:p>
    <w:p w14:paraId="7F8AF193" w14:textId="56A61E61" w:rsidR="00F34B59" w:rsidRPr="002D63A0" w:rsidRDefault="00F34B59" w:rsidP="00AE5ADF">
      <w:pPr>
        <w:pStyle w:val="ACbullet1"/>
        <w:numPr>
          <w:ilvl w:val="0"/>
          <w:numId w:val="18"/>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 xml:space="preserve">the conduct is industry-wide, involves a new or emerging issue or has a significant impact on market </w:t>
      </w:r>
      <w:proofErr w:type="gramStart"/>
      <w:r w:rsidRPr="002D63A0">
        <w:rPr>
          <w:rFonts w:asciiTheme="minorHAnsi" w:hAnsiTheme="minorHAnsi" w:cstheme="minorHAnsi"/>
          <w:sz w:val="24"/>
          <w:szCs w:val="24"/>
        </w:rPr>
        <w:t>integrity</w:t>
      </w:r>
      <w:r w:rsidR="009A4FCA">
        <w:rPr>
          <w:rFonts w:asciiTheme="minorHAnsi" w:hAnsiTheme="minorHAnsi" w:cstheme="minorHAnsi"/>
          <w:sz w:val="24"/>
          <w:szCs w:val="24"/>
        </w:rPr>
        <w:t>;</w:t>
      </w:r>
      <w:proofErr w:type="gramEnd"/>
    </w:p>
    <w:p w14:paraId="10628480" w14:textId="50FDACE5" w:rsidR="00F34B59" w:rsidRPr="002D63A0" w:rsidRDefault="00F34B59" w:rsidP="00AE5ADF">
      <w:pPr>
        <w:pStyle w:val="ACbullet1"/>
        <w:numPr>
          <w:ilvl w:val="0"/>
          <w:numId w:val="18"/>
        </w:numPr>
        <w:tabs>
          <w:tab w:val="clear" w:pos="709"/>
          <w:tab w:val="left" w:pos="426"/>
        </w:tabs>
        <w:spacing w:before="0"/>
        <w:rPr>
          <w:rFonts w:asciiTheme="minorHAnsi" w:hAnsiTheme="minorHAnsi" w:cstheme="minorHAnsi"/>
          <w:sz w:val="24"/>
          <w:szCs w:val="24"/>
        </w:rPr>
      </w:pPr>
      <w:r w:rsidRPr="002D63A0">
        <w:rPr>
          <w:rFonts w:asciiTheme="minorHAnsi" w:hAnsiTheme="minorHAnsi" w:cstheme="minorHAnsi"/>
          <w:sz w:val="24"/>
          <w:szCs w:val="24"/>
        </w:rPr>
        <w:t>enforcement action is likely to have a strategic educative or deterrent effect;</w:t>
      </w:r>
      <w:r w:rsidR="009A4FCA">
        <w:rPr>
          <w:rFonts w:asciiTheme="minorHAnsi" w:hAnsiTheme="minorHAnsi" w:cstheme="minorHAnsi"/>
          <w:sz w:val="24"/>
          <w:szCs w:val="24"/>
        </w:rPr>
        <w:t xml:space="preserve"> or</w:t>
      </w:r>
    </w:p>
    <w:p w14:paraId="2E81CBC9" w14:textId="77777777" w:rsidR="00F34B59" w:rsidRPr="002D63A0" w:rsidRDefault="00F34B59" w:rsidP="00AE5ADF">
      <w:pPr>
        <w:pStyle w:val="ListParagraph"/>
        <w:numPr>
          <w:ilvl w:val="0"/>
          <w:numId w:val="18"/>
        </w:numPr>
        <w:rPr>
          <w:rFonts w:asciiTheme="minorHAnsi" w:hAnsiTheme="minorHAnsi" w:cstheme="minorHAnsi"/>
          <w:szCs w:val="24"/>
        </w:rPr>
      </w:pPr>
      <w:r w:rsidRPr="002D63A0">
        <w:rPr>
          <w:rFonts w:asciiTheme="minorHAnsi" w:hAnsiTheme="minorHAnsi" w:cstheme="minorHAnsi"/>
          <w:szCs w:val="24"/>
        </w:rPr>
        <w:t>education or engagement is not considered to be an appropriate and proportionate response to address the alleged conduct.</w:t>
      </w:r>
    </w:p>
    <w:p w14:paraId="4473BB15" w14:textId="77777777" w:rsidR="00F34B59" w:rsidRPr="002D63A0" w:rsidRDefault="00F34B59" w:rsidP="00F34B59">
      <w:pPr>
        <w:rPr>
          <w:rFonts w:asciiTheme="minorHAnsi" w:hAnsiTheme="minorHAnsi" w:cstheme="minorHAnsi"/>
          <w:szCs w:val="24"/>
        </w:rPr>
      </w:pPr>
    </w:p>
    <w:p w14:paraId="02651DE9" w14:textId="0456E857" w:rsidR="00F34B59" w:rsidRPr="009A4FCA" w:rsidRDefault="009A4FCA" w:rsidP="00F34B59">
      <w:pPr>
        <w:rPr>
          <w:rFonts w:asciiTheme="minorHAnsi" w:hAnsiTheme="minorHAnsi" w:cstheme="minorHAnsi"/>
          <w:b/>
          <w:bCs/>
          <w:color w:val="7030A0"/>
          <w:sz w:val="28"/>
          <w:szCs w:val="28"/>
        </w:rPr>
      </w:pPr>
      <w:r w:rsidRPr="009A4FCA">
        <w:rPr>
          <w:rFonts w:asciiTheme="minorHAnsi" w:hAnsiTheme="minorHAnsi" w:cstheme="minorHAnsi"/>
          <w:b/>
          <w:bCs/>
          <w:color w:val="7030A0"/>
          <w:sz w:val="28"/>
          <w:szCs w:val="28"/>
        </w:rPr>
        <w:t>OUR PROCESS</w:t>
      </w:r>
    </w:p>
    <w:p w14:paraId="7C392B9D" w14:textId="77777777" w:rsidR="00F34B59" w:rsidRPr="002D63A0" w:rsidRDefault="00F34B59" w:rsidP="00F34B59">
      <w:pPr>
        <w:rPr>
          <w:rFonts w:asciiTheme="minorHAnsi" w:hAnsiTheme="minorHAnsi" w:cstheme="minorHAnsi"/>
          <w:b/>
          <w:bCs/>
          <w:color w:val="7030A0"/>
          <w:szCs w:val="24"/>
        </w:rPr>
      </w:pPr>
    </w:p>
    <w:p w14:paraId="384B1A2D" w14:textId="77777777" w:rsidR="00F34B59" w:rsidRPr="002D63A0" w:rsidRDefault="00F34B59" w:rsidP="00AE5ADF">
      <w:pPr>
        <w:rPr>
          <w:rFonts w:asciiTheme="minorHAnsi" w:hAnsiTheme="minorHAnsi" w:cstheme="minorHAnsi"/>
          <w:szCs w:val="24"/>
        </w:rPr>
      </w:pPr>
      <w:r w:rsidRPr="002D63A0">
        <w:rPr>
          <w:rFonts w:asciiTheme="minorHAnsi" w:hAnsiTheme="minorHAnsi" w:cstheme="minorHAnsi"/>
          <w:szCs w:val="24"/>
        </w:rPr>
        <w:t>We protect Canberra consumers by:</w:t>
      </w:r>
    </w:p>
    <w:p w14:paraId="3B712C6E" w14:textId="77777777" w:rsidR="0048591B" w:rsidRPr="002D63A0" w:rsidRDefault="0048591B" w:rsidP="0048591B">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making information available to the public about consumer and fair trading </w:t>
      </w:r>
      <w:proofErr w:type="gramStart"/>
      <w:r>
        <w:rPr>
          <w:rFonts w:asciiTheme="minorHAnsi" w:hAnsiTheme="minorHAnsi" w:cstheme="minorHAnsi"/>
          <w:szCs w:val="24"/>
        </w:rPr>
        <w:t>issues;</w:t>
      </w:r>
      <w:proofErr w:type="gramEnd"/>
    </w:p>
    <w:p w14:paraId="34380FBB" w14:textId="1BF0AD34" w:rsidR="00F34B59" w:rsidRPr="002D63A0" w:rsidRDefault="00F34B59" w:rsidP="00AE5ADF">
      <w:pPr>
        <w:pStyle w:val="ListParagraph"/>
        <w:numPr>
          <w:ilvl w:val="0"/>
          <w:numId w:val="23"/>
        </w:numPr>
        <w:rPr>
          <w:rFonts w:asciiTheme="minorHAnsi" w:hAnsiTheme="minorHAnsi" w:cstheme="minorHAnsi"/>
          <w:szCs w:val="24"/>
        </w:rPr>
      </w:pPr>
      <w:r w:rsidRPr="002D63A0">
        <w:rPr>
          <w:rFonts w:asciiTheme="minorHAnsi" w:hAnsiTheme="minorHAnsi" w:cstheme="minorHAnsi"/>
          <w:szCs w:val="24"/>
        </w:rPr>
        <w:t xml:space="preserve">using data and intelligence to inform our </w:t>
      </w:r>
      <w:proofErr w:type="gramStart"/>
      <w:r w:rsidRPr="002D63A0">
        <w:rPr>
          <w:rFonts w:asciiTheme="minorHAnsi" w:hAnsiTheme="minorHAnsi" w:cstheme="minorHAnsi"/>
          <w:szCs w:val="24"/>
        </w:rPr>
        <w:t>activities;</w:t>
      </w:r>
      <w:proofErr w:type="gramEnd"/>
    </w:p>
    <w:p w14:paraId="65C05B8A" w14:textId="20708BF5" w:rsidR="00F34B59" w:rsidRPr="002D63A0" w:rsidRDefault="00F34B59" w:rsidP="00AE5ADF">
      <w:pPr>
        <w:pStyle w:val="ListParagraph"/>
        <w:numPr>
          <w:ilvl w:val="0"/>
          <w:numId w:val="23"/>
        </w:numPr>
        <w:rPr>
          <w:rFonts w:asciiTheme="minorHAnsi" w:hAnsiTheme="minorHAnsi" w:cstheme="minorHAnsi"/>
          <w:szCs w:val="24"/>
        </w:rPr>
      </w:pPr>
      <w:r w:rsidRPr="002D63A0">
        <w:rPr>
          <w:rFonts w:asciiTheme="minorHAnsi" w:hAnsiTheme="minorHAnsi" w:cstheme="minorHAnsi"/>
          <w:szCs w:val="24"/>
        </w:rPr>
        <w:t>design</w:t>
      </w:r>
      <w:r w:rsidR="00B42890">
        <w:rPr>
          <w:rFonts w:asciiTheme="minorHAnsi" w:hAnsiTheme="minorHAnsi" w:cstheme="minorHAnsi"/>
          <w:szCs w:val="24"/>
        </w:rPr>
        <w:t>ing</w:t>
      </w:r>
      <w:r w:rsidRPr="002D63A0">
        <w:rPr>
          <w:rFonts w:asciiTheme="minorHAnsi" w:hAnsiTheme="minorHAnsi" w:cstheme="minorHAnsi"/>
          <w:szCs w:val="24"/>
        </w:rPr>
        <w:t xml:space="preserve"> our programs to consider the greatest risk of consumer </w:t>
      </w:r>
      <w:proofErr w:type="gramStart"/>
      <w:r w:rsidRPr="002D63A0">
        <w:rPr>
          <w:rFonts w:asciiTheme="minorHAnsi" w:hAnsiTheme="minorHAnsi" w:cstheme="minorHAnsi"/>
          <w:szCs w:val="24"/>
        </w:rPr>
        <w:t>harm;</w:t>
      </w:r>
      <w:proofErr w:type="gramEnd"/>
    </w:p>
    <w:p w14:paraId="1F849879" w14:textId="7E88D2FF" w:rsidR="00F34B59" w:rsidRDefault="00F34B59" w:rsidP="00AE5ADF">
      <w:pPr>
        <w:pStyle w:val="ListParagraph"/>
        <w:numPr>
          <w:ilvl w:val="0"/>
          <w:numId w:val="23"/>
        </w:numPr>
        <w:rPr>
          <w:rFonts w:asciiTheme="minorHAnsi" w:hAnsiTheme="minorHAnsi" w:cstheme="minorHAnsi"/>
          <w:szCs w:val="24"/>
        </w:rPr>
      </w:pPr>
      <w:r w:rsidRPr="002D63A0">
        <w:rPr>
          <w:rFonts w:asciiTheme="minorHAnsi" w:hAnsiTheme="minorHAnsi" w:cstheme="minorHAnsi"/>
          <w:szCs w:val="24"/>
        </w:rPr>
        <w:t xml:space="preserve">undertaking baseline intelligence gathering and compliance </w:t>
      </w:r>
      <w:proofErr w:type="gramStart"/>
      <w:r w:rsidRPr="002D63A0">
        <w:rPr>
          <w:rFonts w:asciiTheme="minorHAnsi" w:hAnsiTheme="minorHAnsi" w:cstheme="minorHAnsi"/>
          <w:szCs w:val="24"/>
        </w:rPr>
        <w:t>activities;</w:t>
      </w:r>
      <w:proofErr w:type="gramEnd"/>
    </w:p>
    <w:p w14:paraId="3CDA1D8B" w14:textId="3F1186FD" w:rsidR="00F34B59" w:rsidRPr="002D63A0" w:rsidRDefault="00F34B59" w:rsidP="00AE5ADF">
      <w:pPr>
        <w:pStyle w:val="ListParagraph"/>
        <w:numPr>
          <w:ilvl w:val="0"/>
          <w:numId w:val="23"/>
        </w:numPr>
        <w:rPr>
          <w:rFonts w:asciiTheme="minorHAnsi" w:hAnsiTheme="minorHAnsi" w:cstheme="minorHAnsi"/>
          <w:szCs w:val="24"/>
        </w:rPr>
      </w:pPr>
      <w:r w:rsidRPr="002D63A0">
        <w:rPr>
          <w:rFonts w:asciiTheme="minorHAnsi" w:hAnsiTheme="minorHAnsi" w:cstheme="minorHAnsi"/>
          <w:szCs w:val="24"/>
        </w:rPr>
        <w:t>provid</w:t>
      </w:r>
      <w:r w:rsidR="00B42890">
        <w:rPr>
          <w:rFonts w:asciiTheme="minorHAnsi" w:hAnsiTheme="minorHAnsi" w:cstheme="minorHAnsi"/>
          <w:szCs w:val="24"/>
        </w:rPr>
        <w:t>ing</w:t>
      </w:r>
      <w:r w:rsidRPr="002D63A0">
        <w:rPr>
          <w:rFonts w:asciiTheme="minorHAnsi" w:hAnsiTheme="minorHAnsi" w:cstheme="minorHAnsi"/>
          <w:szCs w:val="24"/>
        </w:rPr>
        <w:t xml:space="preserve"> advice and conciliation services to consumers; and</w:t>
      </w:r>
    </w:p>
    <w:p w14:paraId="16AC3132" w14:textId="684159D9" w:rsidR="00F34B59" w:rsidRPr="002D63A0" w:rsidRDefault="00F34B59" w:rsidP="00AE5ADF">
      <w:pPr>
        <w:pStyle w:val="ListParagraph"/>
        <w:numPr>
          <w:ilvl w:val="0"/>
          <w:numId w:val="23"/>
        </w:numPr>
        <w:rPr>
          <w:rFonts w:asciiTheme="minorHAnsi" w:hAnsiTheme="minorHAnsi" w:cstheme="minorHAnsi"/>
          <w:szCs w:val="24"/>
        </w:rPr>
      </w:pPr>
      <w:r w:rsidRPr="002D63A0">
        <w:rPr>
          <w:rFonts w:asciiTheme="minorHAnsi" w:hAnsiTheme="minorHAnsi" w:cstheme="minorHAnsi"/>
          <w:szCs w:val="24"/>
        </w:rPr>
        <w:t>apply</w:t>
      </w:r>
      <w:r w:rsidR="00B42890">
        <w:rPr>
          <w:rFonts w:asciiTheme="minorHAnsi" w:hAnsiTheme="minorHAnsi" w:cstheme="minorHAnsi"/>
          <w:szCs w:val="24"/>
        </w:rPr>
        <w:t>ing</w:t>
      </w:r>
      <w:r w:rsidRPr="002D63A0">
        <w:rPr>
          <w:rFonts w:asciiTheme="minorHAnsi" w:hAnsiTheme="minorHAnsi" w:cstheme="minorHAnsi"/>
          <w:szCs w:val="24"/>
        </w:rPr>
        <w:t xml:space="preserve"> </w:t>
      </w:r>
      <w:r w:rsidR="00A83F5C">
        <w:rPr>
          <w:rFonts w:asciiTheme="minorHAnsi" w:hAnsiTheme="minorHAnsi" w:cstheme="minorHAnsi"/>
          <w:szCs w:val="24"/>
        </w:rPr>
        <w:t>appropriate</w:t>
      </w:r>
      <w:r w:rsidRPr="002D63A0">
        <w:rPr>
          <w:rFonts w:asciiTheme="minorHAnsi" w:hAnsiTheme="minorHAnsi" w:cstheme="minorHAnsi"/>
          <w:szCs w:val="24"/>
        </w:rPr>
        <w:t xml:space="preserve"> enforcement actions to those whose conduct will, or is likely to, cause harm, or those who demonstrate a disregard for the law.</w:t>
      </w:r>
    </w:p>
    <w:p w14:paraId="35DB5BA0" w14:textId="77777777" w:rsidR="009E0DAB" w:rsidRPr="002D63A0" w:rsidRDefault="009E0DAB" w:rsidP="00AE5ADF">
      <w:pPr>
        <w:rPr>
          <w:rFonts w:asciiTheme="minorHAnsi" w:hAnsiTheme="minorHAnsi" w:cstheme="minorHAnsi"/>
          <w:b/>
          <w:bCs/>
          <w:color w:val="7030A0"/>
          <w:szCs w:val="24"/>
        </w:rPr>
      </w:pPr>
    </w:p>
    <w:p w14:paraId="05C91AC1" w14:textId="77777777" w:rsidR="009E0DAB" w:rsidRDefault="009E0DAB">
      <w:pPr>
        <w:spacing w:after="160" w:line="259" w:lineRule="auto"/>
        <w:rPr>
          <w:rFonts w:asciiTheme="minorHAnsi" w:hAnsiTheme="minorHAnsi" w:cstheme="minorHAnsi"/>
          <w:szCs w:val="24"/>
        </w:rPr>
      </w:pPr>
      <w:r>
        <w:rPr>
          <w:rFonts w:asciiTheme="minorHAnsi" w:hAnsiTheme="minorHAnsi" w:cstheme="minorHAnsi"/>
          <w:szCs w:val="24"/>
        </w:rPr>
        <w:br w:type="page"/>
      </w:r>
    </w:p>
    <w:p w14:paraId="0F610620" w14:textId="77777777" w:rsidR="009E0DAB" w:rsidRDefault="009E0DAB" w:rsidP="00AE5ADF">
      <w:pPr>
        <w:rPr>
          <w:rFonts w:asciiTheme="minorHAnsi" w:hAnsiTheme="minorHAnsi" w:cstheme="minorHAnsi"/>
          <w:szCs w:val="24"/>
        </w:rPr>
      </w:pPr>
    </w:p>
    <w:p w14:paraId="3A909135" w14:textId="77777777" w:rsidR="009E0DAB" w:rsidRDefault="009E0DAB" w:rsidP="00AE5ADF">
      <w:pPr>
        <w:rPr>
          <w:rFonts w:asciiTheme="minorHAnsi" w:hAnsiTheme="minorHAnsi" w:cstheme="minorHAnsi"/>
          <w:szCs w:val="24"/>
        </w:rPr>
      </w:pPr>
    </w:p>
    <w:p w14:paraId="6C82925C" w14:textId="1834BF03" w:rsidR="00F34B59" w:rsidRPr="002D63A0" w:rsidRDefault="00F34B59" w:rsidP="00AE5ADF">
      <w:pPr>
        <w:rPr>
          <w:rFonts w:asciiTheme="minorHAnsi" w:hAnsiTheme="minorHAnsi" w:cstheme="minorHAnsi"/>
          <w:szCs w:val="24"/>
        </w:rPr>
      </w:pPr>
      <w:r w:rsidRPr="002D63A0">
        <w:rPr>
          <w:rFonts w:asciiTheme="minorHAnsi" w:hAnsiTheme="minorHAnsi" w:cstheme="minorHAnsi"/>
          <w:szCs w:val="24"/>
        </w:rPr>
        <w:t xml:space="preserve">We </w:t>
      </w:r>
      <w:r w:rsidR="00A83F5C">
        <w:rPr>
          <w:rFonts w:asciiTheme="minorHAnsi" w:hAnsiTheme="minorHAnsi" w:cstheme="minorHAnsi"/>
          <w:szCs w:val="24"/>
        </w:rPr>
        <w:t>support</w:t>
      </w:r>
      <w:r w:rsidRPr="002D63A0">
        <w:rPr>
          <w:rFonts w:asciiTheme="minorHAnsi" w:hAnsiTheme="minorHAnsi" w:cstheme="minorHAnsi"/>
          <w:szCs w:val="24"/>
        </w:rPr>
        <w:t xml:space="preserve"> the </w:t>
      </w:r>
      <w:r w:rsidR="00A83F5C">
        <w:rPr>
          <w:rFonts w:asciiTheme="minorHAnsi" w:hAnsiTheme="minorHAnsi" w:cstheme="minorHAnsi"/>
          <w:szCs w:val="24"/>
        </w:rPr>
        <w:t xml:space="preserve">growth of </w:t>
      </w:r>
      <w:r w:rsidRPr="002D63A0">
        <w:rPr>
          <w:rFonts w:asciiTheme="minorHAnsi" w:hAnsiTheme="minorHAnsi" w:cstheme="minorHAnsi"/>
          <w:szCs w:val="24"/>
        </w:rPr>
        <w:t>economy by:</w:t>
      </w:r>
    </w:p>
    <w:p w14:paraId="5BEE7813" w14:textId="6D4AE1D5" w:rsidR="00A83F5C" w:rsidRDefault="00A83F5C" w:rsidP="00AE5ADF">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making it easier to do </w:t>
      </w:r>
      <w:proofErr w:type="gramStart"/>
      <w:r>
        <w:rPr>
          <w:rFonts w:asciiTheme="minorHAnsi" w:hAnsiTheme="minorHAnsi" w:cstheme="minorHAnsi"/>
          <w:szCs w:val="24"/>
        </w:rPr>
        <w:t>business;</w:t>
      </w:r>
      <w:proofErr w:type="gramEnd"/>
    </w:p>
    <w:p w14:paraId="6CC68D4E" w14:textId="2A63EDE5" w:rsidR="00A83F5C" w:rsidRDefault="00A83F5C" w:rsidP="00AE5ADF">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reducing regulatory </w:t>
      </w:r>
      <w:proofErr w:type="gramStart"/>
      <w:r>
        <w:rPr>
          <w:rFonts w:asciiTheme="minorHAnsi" w:hAnsiTheme="minorHAnsi" w:cstheme="minorHAnsi"/>
          <w:szCs w:val="24"/>
        </w:rPr>
        <w:t>barriers;</w:t>
      </w:r>
      <w:proofErr w:type="gramEnd"/>
    </w:p>
    <w:p w14:paraId="6835CFA7" w14:textId="0F5F73E9" w:rsidR="00F34B59" w:rsidRPr="002D63A0" w:rsidRDefault="00F34B59" w:rsidP="00AE5ADF">
      <w:pPr>
        <w:pStyle w:val="ListParagraph"/>
        <w:numPr>
          <w:ilvl w:val="0"/>
          <w:numId w:val="24"/>
        </w:numPr>
        <w:rPr>
          <w:rFonts w:asciiTheme="minorHAnsi" w:hAnsiTheme="minorHAnsi" w:cstheme="minorHAnsi"/>
          <w:szCs w:val="24"/>
        </w:rPr>
      </w:pPr>
      <w:r w:rsidRPr="002D63A0">
        <w:rPr>
          <w:rFonts w:asciiTheme="minorHAnsi" w:hAnsiTheme="minorHAnsi" w:cstheme="minorHAnsi"/>
          <w:szCs w:val="24"/>
        </w:rPr>
        <w:t xml:space="preserve">supporting business and industry through coordinated approvals to ensure vibrant operations and safe </w:t>
      </w:r>
      <w:proofErr w:type="gramStart"/>
      <w:r w:rsidRPr="002D63A0">
        <w:rPr>
          <w:rFonts w:asciiTheme="minorHAnsi" w:hAnsiTheme="minorHAnsi" w:cstheme="minorHAnsi"/>
          <w:szCs w:val="24"/>
        </w:rPr>
        <w:t>activities;</w:t>
      </w:r>
      <w:proofErr w:type="gramEnd"/>
    </w:p>
    <w:p w14:paraId="736C19CC" w14:textId="7FC245CF" w:rsidR="00F34B59" w:rsidRPr="002D63A0" w:rsidRDefault="00F34B59" w:rsidP="00B323DE">
      <w:pPr>
        <w:pStyle w:val="ListParagraph"/>
        <w:numPr>
          <w:ilvl w:val="0"/>
          <w:numId w:val="24"/>
        </w:numPr>
        <w:ind w:right="-567"/>
        <w:rPr>
          <w:rFonts w:asciiTheme="minorHAnsi" w:hAnsiTheme="minorHAnsi" w:cstheme="minorHAnsi"/>
          <w:szCs w:val="24"/>
        </w:rPr>
      </w:pPr>
      <w:r w:rsidRPr="002D63A0">
        <w:rPr>
          <w:rFonts w:asciiTheme="minorHAnsi" w:hAnsiTheme="minorHAnsi" w:cstheme="minorHAnsi"/>
          <w:szCs w:val="24"/>
        </w:rPr>
        <w:t>providing advice to businesses on how to grow and expand within the regulatory co</w:t>
      </w:r>
      <w:r w:rsidR="00FF1E13">
        <w:rPr>
          <w:rFonts w:asciiTheme="minorHAnsi" w:hAnsiTheme="minorHAnsi" w:cstheme="minorHAnsi"/>
          <w:szCs w:val="24"/>
        </w:rPr>
        <w:t>ntext</w:t>
      </w:r>
      <w:r w:rsidR="0048591B">
        <w:rPr>
          <w:rFonts w:asciiTheme="minorHAnsi" w:hAnsiTheme="minorHAnsi" w:cstheme="minorHAnsi"/>
          <w:szCs w:val="24"/>
        </w:rPr>
        <w:t>;</w:t>
      </w:r>
      <w:r w:rsidRPr="002D63A0">
        <w:rPr>
          <w:rFonts w:asciiTheme="minorHAnsi" w:hAnsiTheme="minorHAnsi" w:cstheme="minorHAnsi"/>
          <w:szCs w:val="24"/>
        </w:rPr>
        <w:t xml:space="preserve"> and</w:t>
      </w:r>
    </w:p>
    <w:p w14:paraId="1526A90A" w14:textId="77777777" w:rsidR="00F34B59" w:rsidRPr="002D63A0" w:rsidRDefault="00F34B59" w:rsidP="00AE5ADF">
      <w:pPr>
        <w:pStyle w:val="ListParagraph"/>
        <w:numPr>
          <w:ilvl w:val="0"/>
          <w:numId w:val="24"/>
        </w:numPr>
        <w:rPr>
          <w:rFonts w:asciiTheme="minorHAnsi" w:hAnsiTheme="minorHAnsi" w:cstheme="minorHAnsi"/>
          <w:szCs w:val="24"/>
        </w:rPr>
      </w:pPr>
      <w:r w:rsidRPr="002D63A0">
        <w:rPr>
          <w:rFonts w:asciiTheme="minorHAnsi" w:hAnsiTheme="minorHAnsi" w:cstheme="minorHAnsi"/>
          <w:szCs w:val="24"/>
        </w:rPr>
        <w:t>simplify operations with government to provide a single point of contact for any questions and concerns.</w:t>
      </w:r>
    </w:p>
    <w:p w14:paraId="072F96EA" w14:textId="77777777" w:rsidR="00F34B59" w:rsidRPr="002D63A0" w:rsidRDefault="00F34B59" w:rsidP="00F34B59">
      <w:pPr>
        <w:rPr>
          <w:rFonts w:asciiTheme="minorHAnsi" w:hAnsiTheme="minorHAnsi" w:cstheme="minorHAnsi"/>
          <w:b/>
          <w:bCs/>
          <w:color w:val="7030A0"/>
          <w:szCs w:val="24"/>
        </w:rPr>
      </w:pPr>
    </w:p>
    <w:p w14:paraId="41FD089C" w14:textId="66E63B41" w:rsidR="00F34B59" w:rsidRPr="009A4FCA" w:rsidRDefault="009A4FCA" w:rsidP="00F34B59">
      <w:pPr>
        <w:rPr>
          <w:rFonts w:asciiTheme="minorHAnsi" w:hAnsiTheme="minorHAnsi" w:cstheme="minorHAnsi"/>
          <w:b/>
          <w:bCs/>
          <w:color w:val="7030A0"/>
          <w:sz w:val="28"/>
          <w:szCs w:val="28"/>
        </w:rPr>
      </w:pPr>
      <w:bookmarkStart w:id="0" w:name="_Toc30600427"/>
      <w:bookmarkStart w:id="1" w:name="_Toc42846332"/>
      <w:r w:rsidRPr="009A4FCA">
        <w:rPr>
          <w:rFonts w:asciiTheme="minorHAnsi" w:hAnsiTheme="minorHAnsi" w:cstheme="minorHAnsi"/>
          <w:b/>
          <w:bCs/>
          <w:color w:val="7030A0"/>
          <w:sz w:val="28"/>
          <w:szCs w:val="28"/>
        </w:rPr>
        <w:t>OUR REGULATORY TOOLS</w:t>
      </w:r>
    </w:p>
    <w:p w14:paraId="234010E8" w14:textId="77777777" w:rsidR="00F34B59" w:rsidRPr="002D63A0" w:rsidRDefault="00F34B59" w:rsidP="00F34B59">
      <w:pPr>
        <w:pStyle w:val="StyleStyle1LatinSourceSansProLight"/>
        <w:spacing w:before="0"/>
        <w:ind w:right="-295"/>
        <w:rPr>
          <w:rFonts w:asciiTheme="minorHAnsi" w:hAnsiTheme="minorHAnsi" w:cstheme="minorHAnsi"/>
          <w:sz w:val="24"/>
          <w:szCs w:val="24"/>
        </w:rPr>
      </w:pPr>
    </w:p>
    <w:p w14:paraId="6BD54BA7" w14:textId="204A6DAD" w:rsidR="00F34B59" w:rsidRPr="002D63A0" w:rsidRDefault="00F34B59" w:rsidP="00A835CB">
      <w:pPr>
        <w:pStyle w:val="StyleStyle1LatinSourceSansProLight"/>
        <w:spacing w:before="0"/>
        <w:rPr>
          <w:rFonts w:asciiTheme="minorHAnsi" w:hAnsiTheme="minorHAnsi" w:cstheme="minorHAnsi"/>
          <w:sz w:val="24"/>
          <w:szCs w:val="24"/>
        </w:rPr>
      </w:pPr>
      <w:r w:rsidRPr="002D63A0">
        <w:rPr>
          <w:rFonts w:asciiTheme="minorHAnsi" w:hAnsiTheme="minorHAnsi" w:cstheme="minorHAnsi"/>
          <w:sz w:val="24"/>
          <w:szCs w:val="24"/>
        </w:rPr>
        <w:t xml:space="preserve">We protect the consumer and grow the economy by using the right regulatory tool at the right time </w:t>
      </w:r>
      <w:r w:rsidR="009E0DAB">
        <w:rPr>
          <w:rFonts w:asciiTheme="minorHAnsi" w:hAnsiTheme="minorHAnsi" w:cstheme="minorHAnsi"/>
          <w:sz w:val="24"/>
          <w:szCs w:val="24"/>
        </w:rPr>
        <w:t>for the right outcome</w:t>
      </w:r>
      <w:r w:rsidRPr="002D63A0">
        <w:rPr>
          <w:rFonts w:asciiTheme="minorHAnsi" w:hAnsiTheme="minorHAnsi" w:cstheme="minorHAnsi"/>
          <w:sz w:val="24"/>
          <w:szCs w:val="24"/>
        </w:rPr>
        <w:t>.</w:t>
      </w:r>
    </w:p>
    <w:p w14:paraId="70C4286C" w14:textId="625E428A" w:rsidR="00F34B59" w:rsidRPr="00A835CB" w:rsidRDefault="00F34B59" w:rsidP="00A835CB">
      <w:pPr>
        <w:pStyle w:val="ACBodytext"/>
        <w:numPr>
          <w:ilvl w:val="0"/>
          <w:numId w:val="19"/>
        </w:numPr>
        <w:spacing w:before="0"/>
        <w:ind w:right="0"/>
        <w:rPr>
          <w:rFonts w:asciiTheme="minorHAnsi" w:hAnsiTheme="minorHAnsi" w:cstheme="minorHAnsi"/>
          <w:b/>
          <w:bCs/>
          <w:sz w:val="24"/>
          <w:szCs w:val="24"/>
        </w:rPr>
      </w:pPr>
      <w:r w:rsidRPr="002D63A0">
        <w:rPr>
          <w:rFonts w:asciiTheme="minorHAnsi" w:hAnsiTheme="minorHAnsi" w:cstheme="minorHAnsi"/>
          <w:b/>
          <w:bCs/>
          <w:sz w:val="24"/>
          <w:szCs w:val="24"/>
        </w:rPr>
        <w:t xml:space="preserve">Business education: </w:t>
      </w:r>
      <w:r w:rsidRPr="002D63A0">
        <w:rPr>
          <w:rFonts w:asciiTheme="minorHAnsi" w:hAnsiTheme="minorHAnsi" w:cstheme="minorHAnsi"/>
          <w:sz w:val="24"/>
          <w:szCs w:val="24"/>
        </w:rPr>
        <w:t xml:space="preserve">We work with businesses to answer their queries and concerns and explain regulatory </w:t>
      </w:r>
      <w:r w:rsidR="00FF1E13">
        <w:rPr>
          <w:rFonts w:asciiTheme="minorHAnsi" w:hAnsiTheme="minorHAnsi" w:cstheme="minorHAnsi"/>
          <w:sz w:val="24"/>
          <w:szCs w:val="24"/>
        </w:rPr>
        <w:t>obligations</w:t>
      </w:r>
      <w:r w:rsidR="009E0DAB">
        <w:rPr>
          <w:rFonts w:asciiTheme="minorHAnsi" w:hAnsiTheme="minorHAnsi" w:cstheme="minorHAnsi"/>
          <w:sz w:val="24"/>
          <w:szCs w:val="24"/>
        </w:rPr>
        <w:t>.</w:t>
      </w:r>
      <w:r w:rsidRPr="002D63A0">
        <w:rPr>
          <w:rFonts w:asciiTheme="minorHAnsi" w:hAnsiTheme="minorHAnsi" w:cstheme="minorHAnsi"/>
          <w:sz w:val="24"/>
          <w:szCs w:val="24"/>
        </w:rPr>
        <w:t xml:space="preserve"> </w:t>
      </w:r>
    </w:p>
    <w:p w14:paraId="304FA0A9" w14:textId="77777777" w:rsidR="00F34B59" w:rsidRPr="002D63A0" w:rsidRDefault="00F34B59" w:rsidP="00A835CB">
      <w:pPr>
        <w:pStyle w:val="ACBodytext"/>
        <w:numPr>
          <w:ilvl w:val="0"/>
          <w:numId w:val="19"/>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Business improvement engagement:</w:t>
      </w:r>
      <w:r w:rsidRPr="002D63A0">
        <w:rPr>
          <w:rFonts w:asciiTheme="minorHAnsi" w:hAnsiTheme="minorHAnsi" w:cstheme="minorHAnsi"/>
          <w:sz w:val="24"/>
          <w:szCs w:val="24"/>
        </w:rPr>
        <w:t xml:space="preserve"> We engage with licensees and industry directly to improve identified compliance failures and support voluntary ongoing compliance with legislation. We proactively communicate with business to explain our regulatory focus.</w:t>
      </w:r>
    </w:p>
    <w:p w14:paraId="79D33CBF" w14:textId="4D6929AC" w:rsidR="00F34B59" w:rsidRPr="002D63A0" w:rsidRDefault="00F34B59" w:rsidP="00A835CB">
      <w:pPr>
        <w:pStyle w:val="ACBodytext"/>
        <w:numPr>
          <w:ilvl w:val="0"/>
          <w:numId w:val="19"/>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Compliance monitoring audits and inspections:</w:t>
      </w:r>
      <w:r w:rsidRPr="002D63A0">
        <w:rPr>
          <w:rFonts w:asciiTheme="minorHAnsi" w:hAnsiTheme="minorHAnsi" w:cstheme="minorHAnsi"/>
          <w:sz w:val="24"/>
          <w:szCs w:val="24"/>
        </w:rPr>
        <w:t xml:space="preserve"> We may undertake checks and proactive inspections to monitor compliance.</w:t>
      </w:r>
    </w:p>
    <w:p w14:paraId="37CE64EC" w14:textId="77777777" w:rsidR="00F34B59" w:rsidRPr="002D63A0" w:rsidRDefault="00F34B59" w:rsidP="00A835CB">
      <w:pPr>
        <w:pStyle w:val="StyleStyle1LatinSourceSansProLight"/>
        <w:spacing w:before="0"/>
        <w:rPr>
          <w:rFonts w:asciiTheme="minorHAnsi" w:hAnsiTheme="minorHAnsi" w:cstheme="minorHAnsi"/>
          <w:sz w:val="24"/>
          <w:szCs w:val="24"/>
        </w:rPr>
      </w:pPr>
    </w:p>
    <w:bookmarkEnd w:id="0"/>
    <w:bookmarkEnd w:id="1"/>
    <w:p w14:paraId="04027D31" w14:textId="1FB93510" w:rsidR="00F34B59" w:rsidRPr="002D63A0" w:rsidRDefault="00F34B59" w:rsidP="00A835CB">
      <w:pPr>
        <w:pStyle w:val="ACBodytext"/>
        <w:spacing w:before="0"/>
        <w:ind w:right="0"/>
        <w:rPr>
          <w:rFonts w:asciiTheme="minorHAnsi" w:hAnsiTheme="minorHAnsi" w:cstheme="minorHAnsi"/>
          <w:sz w:val="24"/>
          <w:szCs w:val="24"/>
        </w:rPr>
      </w:pPr>
      <w:r w:rsidRPr="002D63A0">
        <w:rPr>
          <w:rFonts w:asciiTheme="minorHAnsi" w:hAnsiTheme="minorHAnsi" w:cstheme="minorHAnsi"/>
          <w:sz w:val="24"/>
          <w:szCs w:val="24"/>
        </w:rPr>
        <w:t xml:space="preserve">Where our engagement and education </w:t>
      </w:r>
      <w:r w:rsidR="009E0DAB">
        <w:rPr>
          <w:rFonts w:asciiTheme="minorHAnsi" w:hAnsiTheme="minorHAnsi" w:cstheme="minorHAnsi"/>
          <w:sz w:val="24"/>
          <w:szCs w:val="24"/>
        </w:rPr>
        <w:t>activities are</w:t>
      </w:r>
      <w:r w:rsidRPr="002D63A0">
        <w:rPr>
          <w:rFonts w:asciiTheme="minorHAnsi" w:hAnsiTheme="minorHAnsi" w:cstheme="minorHAnsi"/>
          <w:sz w:val="24"/>
          <w:szCs w:val="24"/>
        </w:rPr>
        <w:t xml:space="preserve"> unsuccessful, </w:t>
      </w:r>
      <w:r w:rsidR="009E0DAB">
        <w:rPr>
          <w:rFonts w:asciiTheme="minorHAnsi" w:hAnsiTheme="minorHAnsi" w:cstheme="minorHAnsi"/>
          <w:sz w:val="24"/>
          <w:szCs w:val="24"/>
        </w:rPr>
        <w:t>Access Canberra uses a range of tools to encourage and ensure compliance with the law.</w:t>
      </w:r>
    </w:p>
    <w:p w14:paraId="6E8970E7" w14:textId="112B4245" w:rsidR="00F34B59" w:rsidRPr="002D63A0" w:rsidRDefault="00F34B59" w:rsidP="00A835CB">
      <w:pPr>
        <w:pStyle w:val="ACBodytext"/>
        <w:numPr>
          <w:ilvl w:val="0"/>
          <w:numId w:val="19"/>
        </w:numPr>
        <w:spacing w:before="0"/>
        <w:ind w:right="0"/>
        <w:rPr>
          <w:rFonts w:asciiTheme="minorHAnsi" w:hAnsiTheme="minorHAnsi" w:cstheme="minorHAnsi"/>
          <w:b/>
          <w:bCs/>
          <w:sz w:val="24"/>
          <w:szCs w:val="24"/>
        </w:rPr>
      </w:pPr>
      <w:r w:rsidRPr="002D63A0">
        <w:rPr>
          <w:rFonts w:asciiTheme="minorHAnsi" w:hAnsiTheme="minorHAnsi" w:cstheme="minorHAnsi"/>
          <w:b/>
          <w:bCs/>
          <w:sz w:val="24"/>
          <w:szCs w:val="24"/>
        </w:rPr>
        <w:t xml:space="preserve">Compulsory conciliation conference: </w:t>
      </w:r>
      <w:r w:rsidRPr="002D63A0">
        <w:rPr>
          <w:rFonts w:asciiTheme="minorHAnsi" w:hAnsiTheme="minorHAnsi" w:cstheme="minorHAnsi"/>
          <w:sz w:val="24"/>
          <w:szCs w:val="24"/>
        </w:rPr>
        <w:t>We bring consumers and traders together to achieve an agreed upon outcome</w:t>
      </w:r>
      <w:r w:rsidR="00627229">
        <w:rPr>
          <w:rFonts w:asciiTheme="minorHAnsi" w:hAnsiTheme="minorHAnsi" w:cstheme="minorHAnsi"/>
          <w:sz w:val="24"/>
          <w:szCs w:val="24"/>
        </w:rPr>
        <w:t xml:space="preserve"> to remedy instances of non-compliance</w:t>
      </w:r>
      <w:r w:rsidRPr="002D63A0">
        <w:rPr>
          <w:rFonts w:asciiTheme="minorHAnsi" w:hAnsiTheme="minorHAnsi" w:cstheme="minorHAnsi"/>
          <w:sz w:val="24"/>
          <w:szCs w:val="24"/>
        </w:rPr>
        <w:t>.</w:t>
      </w:r>
    </w:p>
    <w:p w14:paraId="29BD3F49" w14:textId="77777777" w:rsidR="00F34B59" w:rsidRPr="002D63A0" w:rsidRDefault="00F34B59" w:rsidP="00A835CB">
      <w:pPr>
        <w:pStyle w:val="ACBodytext"/>
        <w:numPr>
          <w:ilvl w:val="0"/>
          <w:numId w:val="19"/>
        </w:numPr>
        <w:spacing w:before="0"/>
        <w:ind w:right="0"/>
        <w:rPr>
          <w:rFonts w:asciiTheme="minorHAnsi" w:hAnsiTheme="minorHAnsi" w:cstheme="minorHAnsi"/>
          <w:sz w:val="24"/>
          <w:szCs w:val="24"/>
        </w:rPr>
      </w:pPr>
      <w:r w:rsidRPr="002D63A0">
        <w:rPr>
          <w:rFonts w:asciiTheme="minorHAnsi" w:hAnsiTheme="minorHAnsi" w:cstheme="minorHAnsi"/>
          <w:b/>
          <w:sz w:val="24"/>
          <w:szCs w:val="24"/>
        </w:rPr>
        <w:t>Warning letters and cautions:</w:t>
      </w:r>
      <w:r w:rsidRPr="002D63A0">
        <w:rPr>
          <w:rFonts w:asciiTheme="minorHAnsi" w:hAnsiTheme="minorHAnsi" w:cstheme="minorHAnsi"/>
          <w:sz w:val="24"/>
          <w:szCs w:val="24"/>
        </w:rPr>
        <w:t xml:space="preserve"> A warning letter or a caution may be issued where there is evidence that the law has been broken and the business can be reasonably expected to know and understand their obligations.</w:t>
      </w:r>
    </w:p>
    <w:p w14:paraId="5C31A69D" w14:textId="77777777" w:rsidR="00F34B59" w:rsidRPr="002D63A0" w:rsidRDefault="00F34B59" w:rsidP="00A835CB">
      <w:pPr>
        <w:pStyle w:val="ACBodytext"/>
        <w:numPr>
          <w:ilvl w:val="0"/>
          <w:numId w:val="19"/>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Statutory notices or directions:</w:t>
      </w:r>
      <w:r w:rsidRPr="002D63A0">
        <w:rPr>
          <w:rFonts w:asciiTheme="minorHAnsi" w:hAnsiTheme="minorHAnsi" w:cstheme="minorHAnsi"/>
          <w:i/>
          <w:iCs/>
          <w:sz w:val="24"/>
          <w:szCs w:val="24"/>
        </w:rPr>
        <w:t xml:space="preserve"> </w:t>
      </w:r>
      <w:r w:rsidRPr="002D63A0">
        <w:rPr>
          <w:rFonts w:asciiTheme="minorHAnsi" w:hAnsiTheme="minorHAnsi" w:cstheme="minorHAnsi"/>
          <w:sz w:val="24"/>
          <w:szCs w:val="24"/>
        </w:rPr>
        <w:t xml:space="preserve">We may issue a statutory notice requiring an individual or business to </w:t>
      </w:r>
      <w:proofErr w:type="gramStart"/>
      <w:r w:rsidRPr="002D63A0">
        <w:rPr>
          <w:rFonts w:asciiTheme="minorHAnsi" w:hAnsiTheme="minorHAnsi" w:cstheme="minorHAnsi"/>
          <w:sz w:val="24"/>
          <w:szCs w:val="24"/>
        </w:rPr>
        <w:t>take action</w:t>
      </w:r>
      <w:proofErr w:type="gramEnd"/>
      <w:r w:rsidRPr="002D63A0">
        <w:rPr>
          <w:rFonts w:asciiTheme="minorHAnsi" w:hAnsiTheme="minorHAnsi" w:cstheme="minorHAnsi"/>
          <w:sz w:val="24"/>
          <w:szCs w:val="24"/>
        </w:rPr>
        <w:t>, cease non-compliant conduct, or remedy a defect.</w:t>
      </w:r>
    </w:p>
    <w:p w14:paraId="77D1BFBB" w14:textId="77777777" w:rsidR="00F34B59" w:rsidRPr="002D63A0" w:rsidRDefault="00F34B59" w:rsidP="00A835CB">
      <w:pPr>
        <w:pStyle w:val="ACBodytext"/>
        <w:numPr>
          <w:ilvl w:val="0"/>
          <w:numId w:val="19"/>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Infringement notices:</w:t>
      </w:r>
      <w:r w:rsidRPr="002D63A0">
        <w:rPr>
          <w:rStyle w:val="Heading5Char"/>
          <w:rFonts w:asciiTheme="minorHAnsi" w:eastAsiaTheme="minorEastAsia" w:hAnsiTheme="minorHAnsi" w:cstheme="minorHAnsi"/>
        </w:rPr>
        <w:t xml:space="preserve"> </w:t>
      </w:r>
      <w:r w:rsidRPr="002D63A0">
        <w:rPr>
          <w:rFonts w:asciiTheme="minorHAnsi" w:hAnsiTheme="minorHAnsi" w:cstheme="minorHAnsi"/>
          <w:sz w:val="24"/>
          <w:szCs w:val="24"/>
        </w:rPr>
        <w:t>We may issue an infringement notice asserting a breach of the law and imposing a financial penalty. An infringement notice may allow straightforward breaches of the law to be resolved by payment of a fine, rather than court action.</w:t>
      </w:r>
    </w:p>
    <w:p w14:paraId="44B55BF3" w14:textId="77777777" w:rsidR="00F34B59" w:rsidRPr="002D63A0" w:rsidRDefault="00F34B59" w:rsidP="00A835CB">
      <w:pPr>
        <w:pStyle w:val="ACBodytext"/>
        <w:numPr>
          <w:ilvl w:val="0"/>
          <w:numId w:val="19"/>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 xml:space="preserve">Licence conditions, </w:t>
      </w:r>
      <w:proofErr w:type="gramStart"/>
      <w:r w:rsidRPr="002D63A0">
        <w:rPr>
          <w:rFonts w:asciiTheme="minorHAnsi" w:hAnsiTheme="minorHAnsi" w:cstheme="minorHAnsi"/>
          <w:b/>
          <w:bCs/>
          <w:sz w:val="24"/>
          <w:szCs w:val="24"/>
        </w:rPr>
        <w:t>suspensions</w:t>
      </w:r>
      <w:proofErr w:type="gramEnd"/>
      <w:r w:rsidRPr="002D63A0">
        <w:rPr>
          <w:rFonts w:asciiTheme="minorHAnsi" w:hAnsiTheme="minorHAnsi" w:cstheme="minorHAnsi"/>
          <w:b/>
          <w:bCs/>
          <w:sz w:val="24"/>
          <w:szCs w:val="24"/>
        </w:rPr>
        <w:t xml:space="preserve"> or cancellations:</w:t>
      </w:r>
      <w:r w:rsidRPr="002D63A0">
        <w:rPr>
          <w:rStyle w:val="Heading5Char"/>
          <w:rFonts w:asciiTheme="minorHAnsi" w:eastAsiaTheme="minorEastAsia" w:hAnsiTheme="minorHAnsi" w:cstheme="minorHAnsi"/>
        </w:rPr>
        <w:t xml:space="preserve"> </w:t>
      </w:r>
      <w:r w:rsidRPr="002D63A0">
        <w:rPr>
          <w:rFonts w:asciiTheme="minorHAnsi" w:hAnsiTheme="minorHAnsi" w:cstheme="minorHAnsi"/>
          <w:sz w:val="24"/>
          <w:szCs w:val="24"/>
        </w:rPr>
        <w:t>We may place conditions on a licence or seek to cancel or suspend a licence.</w:t>
      </w:r>
    </w:p>
    <w:p w14:paraId="7C954C38" w14:textId="77777777" w:rsidR="00F34B59" w:rsidRPr="002D63A0" w:rsidRDefault="00F34B59" w:rsidP="00A835CB">
      <w:pPr>
        <w:pStyle w:val="ACBodytext"/>
        <w:numPr>
          <w:ilvl w:val="0"/>
          <w:numId w:val="20"/>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Occupational discipline actions:</w:t>
      </w:r>
      <w:r w:rsidRPr="002D63A0">
        <w:rPr>
          <w:rStyle w:val="Heading5Char"/>
          <w:rFonts w:asciiTheme="minorHAnsi" w:eastAsiaTheme="minorEastAsia" w:hAnsiTheme="minorHAnsi" w:cstheme="minorHAnsi"/>
        </w:rPr>
        <w:t xml:space="preserve"> </w:t>
      </w:r>
      <w:r w:rsidRPr="002D63A0">
        <w:rPr>
          <w:rFonts w:asciiTheme="minorHAnsi" w:hAnsiTheme="minorHAnsi" w:cstheme="minorHAnsi"/>
          <w:sz w:val="24"/>
          <w:szCs w:val="24"/>
        </w:rPr>
        <w:t>We may take occupational discipline action through the ACT Civil and Administrative Tribunal (</w:t>
      </w:r>
      <w:r w:rsidRPr="002D63A0">
        <w:rPr>
          <w:rFonts w:asciiTheme="minorHAnsi" w:hAnsiTheme="minorHAnsi" w:cstheme="minorHAnsi"/>
          <w:b/>
          <w:bCs/>
          <w:sz w:val="24"/>
          <w:szCs w:val="24"/>
        </w:rPr>
        <w:t>ACAT</w:t>
      </w:r>
      <w:r w:rsidRPr="002D63A0">
        <w:rPr>
          <w:rFonts w:asciiTheme="minorHAnsi" w:hAnsiTheme="minorHAnsi" w:cstheme="minorHAnsi"/>
          <w:sz w:val="24"/>
          <w:szCs w:val="24"/>
        </w:rPr>
        <w:t>) for alleged contraventions of licence conditions.</w:t>
      </w:r>
    </w:p>
    <w:p w14:paraId="069A0379" w14:textId="63A47794" w:rsidR="00F34B59" w:rsidRPr="002D63A0" w:rsidRDefault="00F34B59" w:rsidP="00A835CB">
      <w:pPr>
        <w:pStyle w:val="BodyText"/>
        <w:numPr>
          <w:ilvl w:val="0"/>
          <w:numId w:val="20"/>
        </w:numPr>
        <w:spacing w:after="0"/>
        <w:rPr>
          <w:rFonts w:asciiTheme="minorHAnsi" w:hAnsiTheme="minorHAnsi" w:cstheme="minorHAnsi"/>
          <w:szCs w:val="24"/>
        </w:rPr>
      </w:pPr>
      <w:r w:rsidRPr="002D63A0">
        <w:rPr>
          <w:rStyle w:val="ACBodytextChar"/>
          <w:rFonts w:asciiTheme="minorHAnsi" w:hAnsiTheme="minorHAnsi" w:cstheme="minorHAnsi"/>
          <w:b/>
          <w:bCs/>
          <w:szCs w:val="24"/>
        </w:rPr>
        <w:t>Enforceable undertakings:</w:t>
      </w:r>
      <w:r w:rsidRPr="002D63A0">
        <w:rPr>
          <w:rStyle w:val="ACBodytextChar"/>
          <w:rFonts w:asciiTheme="minorHAnsi" w:hAnsiTheme="minorHAnsi" w:cstheme="minorHAnsi"/>
          <w:i/>
          <w:iCs/>
          <w:szCs w:val="24"/>
        </w:rPr>
        <w:t xml:space="preserve"> </w:t>
      </w:r>
      <w:r w:rsidR="00F83428" w:rsidRPr="00590F55">
        <w:rPr>
          <w:rFonts w:asciiTheme="minorHAnsi" w:hAnsiTheme="minorHAnsi" w:cstheme="minorHAnsi"/>
        </w:rPr>
        <w:t xml:space="preserve">An enforceable undertaking is a </w:t>
      </w:r>
      <w:proofErr w:type="gramStart"/>
      <w:r w:rsidR="00F83428" w:rsidRPr="00590F55">
        <w:rPr>
          <w:rFonts w:asciiTheme="minorHAnsi" w:hAnsiTheme="minorHAnsi" w:cstheme="minorHAnsi"/>
        </w:rPr>
        <w:t>high level</w:t>
      </w:r>
      <w:proofErr w:type="gramEnd"/>
      <w:r w:rsidR="00F83428" w:rsidRPr="00590F55">
        <w:rPr>
          <w:rFonts w:asciiTheme="minorHAnsi" w:hAnsiTheme="minorHAnsi" w:cstheme="minorHAnsi"/>
        </w:rPr>
        <w:t xml:space="preserve"> sanction which is legally binding and is used where the alleged contravention is of a serious nature. An enforceable undertaking provides an opportunity for individual and organisational reform to implement better practices</w:t>
      </w:r>
      <w:r w:rsidR="00590F55" w:rsidRPr="00590F55">
        <w:rPr>
          <w:rFonts w:asciiTheme="minorHAnsi" w:hAnsiTheme="minorHAnsi" w:cstheme="minorHAnsi"/>
        </w:rPr>
        <w:t xml:space="preserve"> and to remedy harm</w:t>
      </w:r>
      <w:r w:rsidR="00F83428" w:rsidRPr="00590F55">
        <w:rPr>
          <w:rFonts w:asciiTheme="minorHAnsi" w:hAnsiTheme="minorHAnsi" w:cstheme="minorHAnsi"/>
        </w:rPr>
        <w:t>.</w:t>
      </w:r>
    </w:p>
    <w:p w14:paraId="5D83E7A3" w14:textId="5AFD0BD6" w:rsidR="00F34B59" w:rsidRDefault="00F34B59" w:rsidP="00A835CB">
      <w:pPr>
        <w:pStyle w:val="ACBodytext"/>
        <w:numPr>
          <w:ilvl w:val="0"/>
          <w:numId w:val="20"/>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Public warning notices:</w:t>
      </w:r>
      <w:r w:rsidRPr="002D63A0">
        <w:rPr>
          <w:rFonts w:asciiTheme="minorHAnsi" w:hAnsiTheme="minorHAnsi" w:cstheme="minorHAnsi"/>
          <w:i/>
          <w:iCs/>
          <w:sz w:val="24"/>
          <w:szCs w:val="24"/>
        </w:rPr>
        <w:t xml:space="preserve"> </w:t>
      </w:r>
      <w:r w:rsidRPr="002D63A0">
        <w:rPr>
          <w:rFonts w:asciiTheme="minorHAnsi" w:hAnsiTheme="minorHAnsi" w:cstheme="minorHAnsi"/>
          <w:sz w:val="24"/>
          <w:szCs w:val="24"/>
        </w:rPr>
        <w:t>We may issue a public warning notice to alert consumers to a suspected breach of certain provisions of the law. A key consideration when issuing a public warning notice is whether there is an imminent need to inform consumers so they can avoid suffering detriment.</w:t>
      </w:r>
    </w:p>
    <w:p w14:paraId="38BBF17A" w14:textId="1D2B9BE8" w:rsidR="0048591B" w:rsidRDefault="0048591B" w:rsidP="0048591B">
      <w:pPr>
        <w:pStyle w:val="ACBodytext"/>
        <w:spacing w:before="0"/>
        <w:ind w:right="0"/>
        <w:rPr>
          <w:rFonts w:asciiTheme="minorHAnsi" w:hAnsiTheme="minorHAnsi" w:cstheme="minorHAnsi"/>
          <w:sz w:val="24"/>
          <w:szCs w:val="24"/>
        </w:rPr>
      </w:pPr>
    </w:p>
    <w:p w14:paraId="2D08CACE" w14:textId="45590B2A" w:rsidR="0048591B" w:rsidRDefault="0048591B" w:rsidP="0048591B">
      <w:pPr>
        <w:pStyle w:val="ACBodytext"/>
        <w:spacing w:before="0"/>
        <w:ind w:right="0"/>
        <w:rPr>
          <w:rFonts w:asciiTheme="minorHAnsi" w:hAnsiTheme="minorHAnsi" w:cstheme="minorHAnsi"/>
          <w:sz w:val="24"/>
          <w:szCs w:val="24"/>
        </w:rPr>
      </w:pPr>
    </w:p>
    <w:p w14:paraId="040E2B4B" w14:textId="77777777" w:rsidR="0048591B" w:rsidRPr="002D63A0" w:rsidRDefault="0048591B" w:rsidP="0048591B">
      <w:pPr>
        <w:pStyle w:val="ACBodytext"/>
        <w:spacing w:before="0"/>
        <w:ind w:right="0"/>
        <w:rPr>
          <w:rFonts w:asciiTheme="minorHAnsi" w:hAnsiTheme="minorHAnsi" w:cstheme="minorHAnsi"/>
          <w:sz w:val="24"/>
          <w:szCs w:val="24"/>
        </w:rPr>
      </w:pPr>
    </w:p>
    <w:p w14:paraId="285A3846" w14:textId="77777777" w:rsidR="00F34B59" w:rsidRPr="002D63A0" w:rsidRDefault="00F34B59" w:rsidP="00A835CB">
      <w:pPr>
        <w:pStyle w:val="ACBodytext"/>
        <w:numPr>
          <w:ilvl w:val="0"/>
          <w:numId w:val="20"/>
        </w:numPr>
        <w:spacing w:before="0"/>
        <w:ind w:right="0"/>
        <w:rPr>
          <w:rFonts w:asciiTheme="minorHAnsi" w:hAnsiTheme="minorHAnsi" w:cstheme="minorHAnsi"/>
          <w:i/>
          <w:iCs/>
          <w:sz w:val="24"/>
          <w:szCs w:val="24"/>
        </w:rPr>
      </w:pPr>
      <w:r w:rsidRPr="002D63A0">
        <w:rPr>
          <w:rFonts w:asciiTheme="minorHAnsi" w:hAnsiTheme="minorHAnsi" w:cstheme="minorHAnsi"/>
          <w:b/>
          <w:bCs/>
          <w:sz w:val="24"/>
          <w:szCs w:val="24"/>
        </w:rPr>
        <w:t>Civil court actions:</w:t>
      </w:r>
      <w:r w:rsidRPr="002D63A0">
        <w:rPr>
          <w:rStyle w:val="Heading5Char"/>
          <w:rFonts w:asciiTheme="minorHAnsi" w:eastAsiaTheme="minorEastAsia" w:hAnsiTheme="minorHAnsi" w:cstheme="minorHAnsi"/>
        </w:rPr>
        <w:t xml:space="preserve"> </w:t>
      </w:r>
      <w:r w:rsidRPr="002D63A0">
        <w:rPr>
          <w:rFonts w:asciiTheme="minorHAnsi" w:hAnsiTheme="minorHAnsi" w:cstheme="minorHAnsi"/>
          <w:sz w:val="24"/>
          <w:szCs w:val="24"/>
        </w:rPr>
        <w:t xml:space="preserve">We may commence civil proceedings in response to non-compliant activity. We may seek a range of civil remedies including injunctions, penalties, consumer redress, disqualification orders, and adverse publicity orders. </w:t>
      </w:r>
    </w:p>
    <w:p w14:paraId="282DAA07" w14:textId="77777777" w:rsidR="00F34B59" w:rsidRPr="002D63A0" w:rsidRDefault="00F34B59" w:rsidP="00A835CB">
      <w:pPr>
        <w:pStyle w:val="ACBodytext"/>
        <w:numPr>
          <w:ilvl w:val="0"/>
          <w:numId w:val="20"/>
        </w:numPr>
        <w:spacing w:before="0"/>
        <w:ind w:right="0"/>
        <w:rPr>
          <w:rFonts w:asciiTheme="minorHAnsi" w:hAnsiTheme="minorHAnsi" w:cstheme="minorHAnsi"/>
          <w:sz w:val="24"/>
          <w:szCs w:val="24"/>
        </w:rPr>
      </w:pPr>
      <w:r w:rsidRPr="002D63A0">
        <w:rPr>
          <w:rFonts w:asciiTheme="minorHAnsi" w:hAnsiTheme="minorHAnsi" w:cstheme="minorHAnsi"/>
          <w:b/>
          <w:bCs/>
          <w:sz w:val="24"/>
          <w:szCs w:val="24"/>
        </w:rPr>
        <w:t>Criminal prosecutions:</w:t>
      </w:r>
      <w:r w:rsidRPr="002D63A0">
        <w:rPr>
          <w:rStyle w:val="Heading5Char"/>
          <w:rFonts w:asciiTheme="minorHAnsi" w:eastAsiaTheme="minorEastAsia" w:hAnsiTheme="minorHAnsi" w:cstheme="minorHAnsi"/>
        </w:rPr>
        <w:t xml:space="preserve"> </w:t>
      </w:r>
      <w:r w:rsidRPr="002D63A0">
        <w:rPr>
          <w:rFonts w:asciiTheme="minorHAnsi" w:hAnsiTheme="minorHAnsi" w:cstheme="minorHAnsi"/>
          <w:sz w:val="24"/>
          <w:szCs w:val="24"/>
        </w:rPr>
        <w:t>We may refer a matter to the Director of Public Prosecutions for the conviction and punishment of a party under the criminal provisions of the law.</w:t>
      </w:r>
    </w:p>
    <w:p w14:paraId="7AE084CA" w14:textId="55D083FE" w:rsidR="00F34B59" w:rsidRDefault="00F34B59" w:rsidP="00F34B59">
      <w:pPr>
        <w:rPr>
          <w:rFonts w:asciiTheme="minorHAnsi" w:hAnsiTheme="minorHAnsi" w:cstheme="minorHAnsi"/>
          <w:b/>
          <w:bCs/>
          <w:color w:val="7030A0"/>
          <w:szCs w:val="24"/>
        </w:rPr>
      </w:pPr>
    </w:p>
    <w:p w14:paraId="125326B5" w14:textId="05D69E83" w:rsidR="00F34B59" w:rsidRPr="009A4FCA" w:rsidRDefault="009A4FCA" w:rsidP="00F34B59">
      <w:pPr>
        <w:rPr>
          <w:rFonts w:asciiTheme="minorHAnsi" w:hAnsiTheme="minorHAnsi" w:cstheme="minorHAnsi"/>
          <w:b/>
          <w:bCs/>
          <w:color w:val="7030A0"/>
          <w:sz w:val="28"/>
          <w:szCs w:val="28"/>
        </w:rPr>
      </w:pPr>
      <w:r w:rsidRPr="009A4FCA">
        <w:rPr>
          <w:rFonts w:asciiTheme="minorHAnsi" w:hAnsiTheme="minorHAnsi" w:cstheme="minorHAnsi"/>
          <w:b/>
          <w:bCs/>
          <w:color w:val="7030A0"/>
          <w:sz w:val="28"/>
          <w:szCs w:val="28"/>
        </w:rPr>
        <w:t>OUR FOCUS IN 2023</w:t>
      </w:r>
      <w:r w:rsidR="004A3EEC">
        <w:rPr>
          <w:rFonts w:asciiTheme="minorHAnsi" w:hAnsiTheme="minorHAnsi" w:cstheme="minorHAnsi"/>
          <w:b/>
          <w:bCs/>
          <w:color w:val="7030A0"/>
          <w:sz w:val="28"/>
          <w:szCs w:val="28"/>
        </w:rPr>
        <w:t>/24</w:t>
      </w:r>
    </w:p>
    <w:p w14:paraId="1B00A1D5" w14:textId="77777777" w:rsidR="00F34B59" w:rsidRPr="002D63A0" w:rsidRDefault="00F34B59" w:rsidP="00F34B59">
      <w:pPr>
        <w:rPr>
          <w:rFonts w:asciiTheme="minorHAnsi" w:hAnsiTheme="minorHAnsi" w:cstheme="minorHAnsi"/>
          <w:szCs w:val="24"/>
        </w:rPr>
      </w:pPr>
    </w:p>
    <w:p w14:paraId="024D2513" w14:textId="77777777" w:rsidR="00F34B59" w:rsidRPr="002D63A0" w:rsidRDefault="00F34B59" w:rsidP="00F34B59">
      <w:pPr>
        <w:rPr>
          <w:rFonts w:asciiTheme="minorHAnsi" w:hAnsiTheme="minorHAnsi" w:cstheme="minorHAnsi"/>
          <w:szCs w:val="24"/>
        </w:rPr>
      </w:pPr>
      <w:r w:rsidRPr="002D63A0">
        <w:rPr>
          <w:rFonts w:asciiTheme="minorHAnsi" w:hAnsiTheme="minorHAnsi" w:cstheme="minorHAnsi"/>
          <w:szCs w:val="24"/>
        </w:rPr>
        <w:t>On behalf of the Commissioner for Fair Trading, we will focus on:</w:t>
      </w:r>
    </w:p>
    <w:p w14:paraId="64940252" w14:textId="77777777" w:rsidR="00F34B59" w:rsidRPr="002D63A0" w:rsidRDefault="00F34B59" w:rsidP="00F34B59">
      <w:pPr>
        <w:pStyle w:val="ListParagraph"/>
        <w:numPr>
          <w:ilvl w:val="0"/>
          <w:numId w:val="21"/>
        </w:numPr>
        <w:rPr>
          <w:rFonts w:asciiTheme="minorHAnsi" w:hAnsiTheme="minorHAnsi" w:cstheme="minorHAnsi"/>
          <w:szCs w:val="24"/>
        </w:rPr>
      </w:pPr>
      <w:r w:rsidRPr="002D63A0">
        <w:rPr>
          <w:rFonts w:asciiTheme="minorHAnsi" w:hAnsiTheme="minorHAnsi" w:cstheme="minorHAnsi"/>
          <w:szCs w:val="24"/>
        </w:rPr>
        <w:t xml:space="preserve">the use of trust accounts by real estate </w:t>
      </w:r>
      <w:proofErr w:type="gramStart"/>
      <w:r w:rsidRPr="002D63A0">
        <w:rPr>
          <w:rFonts w:asciiTheme="minorHAnsi" w:hAnsiTheme="minorHAnsi" w:cstheme="minorHAnsi"/>
          <w:szCs w:val="24"/>
        </w:rPr>
        <w:t>agents;</w:t>
      </w:r>
      <w:proofErr w:type="gramEnd"/>
    </w:p>
    <w:p w14:paraId="1D29FB61" w14:textId="77777777" w:rsidR="00F34B59" w:rsidRPr="002D63A0" w:rsidRDefault="00F34B59" w:rsidP="00F34B59">
      <w:pPr>
        <w:pStyle w:val="ListParagraph"/>
        <w:numPr>
          <w:ilvl w:val="0"/>
          <w:numId w:val="21"/>
        </w:numPr>
        <w:rPr>
          <w:rFonts w:asciiTheme="minorHAnsi" w:hAnsiTheme="minorHAnsi" w:cstheme="minorHAnsi"/>
          <w:szCs w:val="24"/>
        </w:rPr>
      </w:pPr>
      <w:r w:rsidRPr="002D63A0">
        <w:rPr>
          <w:rFonts w:asciiTheme="minorHAnsi" w:hAnsiTheme="minorHAnsi" w:cstheme="minorHAnsi"/>
          <w:szCs w:val="24"/>
        </w:rPr>
        <w:t xml:space="preserve">risk mitigation measures employed by liquor </w:t>
      </w:r>
      <w:proofErr w:type="spellStart"/>
      <w:proofErr w:type="gramStart"/>
      <w:r w:rsidRPr="002D63A0">
        <w:rPr>
          <w:rFonts w:asciiTheme="minorHAnsi" w:hAnsiTheme="minorHAnsi" w:cstheme="minorHAnsi"/>
          <w:szCs w:val="24"/>
        </w:rPr>
        <w:t>licensees</w:t>
      </w:r>
      <w:proofErr w:type="spellEnd"/>
      <w:r w:rsidRPr="002D63A0">
        <w:rPr>
          <w:rFonts w:asciiTheme="minorHAnsi" w:hAnsiTheme="minorHAnsi" w:cstheme="minorHAnsi"/>
          <w:szCs w:val="24"/>
        </w:rPr>
        <w:t>;</w:t>
      </w:r>
      <w:proofErr w:type="gramEnd"/>
    </w:p>
    <w:p w14:paraId="6E9D7ED1" w14:textId="64288CBC" w:rsidR="00F34B59" w:rsidRPr="002D63A0" w:rsidRDefault="00F34B59" w:rsidP="00F34B59">
      <w:pPr>
        <w:pStyle w:val="ListParagraph"/>
        <w:numPr>
          <w:ilvl w:val="0"/>
          <w:numId w:val="21"/>
        </w:numPr>
        <w:rPr>
          <w:rFonts w:asciiTheme="minorHAnsi" w:hAnsiTheme="minorHAnsi" w:cstheme="minorHAnsi"/>
          <w:szCs w:val="24"/>
        </w:rPr>
      </w:pPr>
      <w:r w:rsidRPr="002D63A0">
        <w:rPr>
          <w:rFonts w:asciiTheme="minorHAnsi" w:hAnsiTheme="minorHAnsi" w:cstheme="minorHAnsi"/>
          <w:szCs w:val="24"/>
        </w:rPr>
        <w:t>vaping</w:t>
      </w:r>
      <w:r w:rsidR="00502B26">
        <w:rPr>
          <w:rFonts w:asciiTheme="minorHAnsi" w:hAnsiTheme="minorHAnsi" w:cstheme="minorHAnsi"/>
          <w:szCs w:val="24"/>
        </w:rPr>
        <w:t xml:space="preserve"> in the context of holding a tobacco licence</w:t>
      </w:r>
      <w:r w:rsidRPr="002D63A0">
        <w:rPr>
          <w:rFonts w:asciiTheme="minorHAnsi" w:hAnsiTheme="minorHAnsi" w:cstheme="minorHAnsi"/>
          <w:szCs w:val="24"/>
        </w:rPr>
        <w:t>; and</w:t>
      </w:r>
    </w:p>
    <w:p w14:paraId="2B171C2D" w14:textId="77777777" w:rsidR="00F34B59" w:rsidRPr="002D63A0" w:rsidRDefault="00F34B59" w:rsidP="00F34B59">
      <w:pPr>
        <w:pStyle w:val="ListParagraph"/>
        <w:numPr>
          <w:ilvl w:val="0"/>
          <w:numId w:val="21"/>
        </w:numPr>
        <w:rPr>
          <w:rFonts w:asciiTheme="minorHAnsi" w:hAnsiTheme="minorHAnsi" w:cstheme="minorHAnsi"/>
          <w:szCs w:val="24"/>
        </w:rPr>
      </w:pPr>
      <w:r w:rsidRPr="002D63A0">
        <w:rPr>
          <w:rFonts w:asciiTheme="minorHAnsi" w:hAnsiTheme="minorHAnsi" w:cstheme="minorHAnsi"/>
          <w:szCs w:val="24"/>
        </w:rPr>
        <w:t>Working with Vulnerable People requirements for Road Transport Authority licences.</w:t>
      </w:r>
    </w:p>
    <w:p w14:paraId="30A0B4C1" w14:textId="77777777" w:rsidR="00F34B59" w:rsidRPr="002D63A0" w:rsidRDefault="00F34B59" w:rsidP="00F34B59">
      <w:pPr>
        <w:rPr>
          <w:rFonts w:asciiTheme="minorHAnsi" w:hAnsiTheme="minorHAnsi" w:cstheme="minorHAnsi"/>
          <w:szCs w:val="24"/>
        </w:rPr>
      </w:pPr>
    </w:p>
    <w:p w14:paraId="204311C1" w14:textId="77777777" w:rsidR="00F34B59" w:rsidRPr="002D63A0" w:rsidRDefault="00F34B59" w:rsidP="00F34B59">
      <w:pPr>
        <w:rPr>
          <w:rFonts w:asciiTheme="minorHAnsi" w:hAnsiTheme="minorHAnsi" w:cstheme="minorHAnsi"/>
          <w:szCs w:val="24"/>
        </w:rPr>
      </w:pPr>
      <w:r w:rsidRPr="002D63A0">
        <w:rPr>
          <w:rFonts w:asciiTheme="minorHAnsi" w:hAnsiTheme="minorHAnsi" w:cstheme="minorHAnsi"/>
          <w:szCs w:val="24"/>
        </w:rPr>
        <w:t>On behalf of the Gambling and Racing Commission, we will focus on:</w:t>
      </w:r>
    </w:p>
    <w:p w14:paraId="480CD116" w14:textId="0BB07F35" w:rsidR="00F34B59" w:rsidRPr="002D63A0" w:rsidRDefault="00F34B59" w:rsidP="00F34B59">
      <w:pPr>
        <w:pStyle w:val="ListParagraph"/>
        <w:numPr>
          <w:ilvl w:val="0"/>
          <w:numId w:val="22"/>
        </w:numPr>
        <w:rPr>
          <w:rFonts w:asciiTheme="minorHAnsi" w:hAnsiTheme="minorHAnsi" w:cstheme="minorHAnsi"/>
          <w:szCs w:val="24"/>
        </w:rPr>
      </w:pPr>
      <w:r w:rsidRPr="002D63A0">
        <w:rPr>
          <w:rFonts w:asciiTheme="minorHAnsi" w:hAnsiTheme="minorHAnsi" w:cstheme="minorHAnsi"/>
          <w:szCs w:val="24"/>
        </w:rPr>
        <w:t>Casino operations in the context of new</w:t>
      </w:r>
      <w:r w:rsidR="002E2611">
        <w:rPr>
          <w:rFonts w:asciiTheme="minorHAnsi" w:hAnsiTheme="minorHAnsi" w:cstheme="minorHAnsi"/>
          <w:szCs w:val="24"/>
        </w:rPr>
        <w:t xml:space="preserve"> upstream</w:t>
      </w:r>
      <w:r w:rsidRPr="002D63A0">
        <w:rPr>
          <w:rFonts w:asciiTheme="minorHAnsi" w:hAnsiTheme="minorHAnsi" w:cstheme="minorHAnsi"/>
          <w:szCs w:val="24"/>
        </w:rPr>
        <w:t xml:space="preserve"> </w:t>
      </w:r>
      <w:r w:rsidR="00FE7704">
        <w:rPr>
          <w:rFonts w:asciiTheme="minorHAnsi" w:hAnsiTheme="minorHAnsi" w:cstheme="minorHAnsi"/>
          <w:szCs w:val="24"/>
        </w:rPr>
        <w:t>ownership</w:t>
      </w:r>
      <w:r w:rsidRPr="002D63A0">
        <w:rPr>
          <w:rFonts w:asciiTheme="minorHAnsi" w:hAnsiTheme="minorHAnsi" w:cstheme="minorHAnsi"/>
          <w:szCs w:val="24"/>
        </w:rPr>
        <w:t>; and</w:t>
      </w:r>
    </w:p>
    <w:p w14:paraId="2EBE06C5" w14:textId="3E2D76D5" w:rsidR="00F34B59" w:rsidRDefault="00677132" w:rsidP="00F34B59">
      <w:pPr>
        <w:pStyle w:val="ListParagraph"/>
        <w:numPr>
          <w:ilvl w:val="0"/>
          <w:numId w:val="22"/>
        </w:numPr>
        <w:rPr>
          <w:rFonts w:asciiTheme="minorHAnsi" w:hAnsiTheme="minorHAnsi" w:cstheme="minorHAnsi"/>
          <w:szCs w:val="24"/>
        </w:rPr>
      </w:pPr>
      <w:r>
        <w:rPr>
          <w:rFonts w:asciiTheme="minorHAnsi" w:hAnsiTheme="minorHAnsi" w:cstheme="minorHAnsi"/>
          <w:szCs w:val="24"/>
        </w:rPr>
        <w:t>t</w:t>
      </w:r>
      <w:r w:rsidR="00226D9D">
        <w:rPr>
          <w:rFonts w:asciiTheme="minorHAnsi" w:hAnsiTheme="minorHAnsi" w:cstheme="minorHAnsi"/>
          <w:szCs w:val="24"/>
        </w:rPr>
        <w:t xml:space="preserve">he management of </w:t>
      </w:r>
      <w:r w:rsidR="00F34B59" w:rsidRPr="002D63A0">
        <w:rPr>
          <w:rFonts w:asciiTheme="minorHAnsi" w:hAnsiTheme="minorHAnsi" w:cstheme="minorHAnsi"/>
          <w:szCs w:val="24"/>
        </w:rPr>
        <w:t>excluded persons</w:t>
      </w:r>
      <w:r w:rsidR="00DC1840">
        <w:rPr>
          <w:rFonts w:asciiTheme="minorHAnsi" w:hAnsiTheme="minorHAnsi" w:cstheme="minorHAnsi"/>
          <w:szCs w:val="24"/>
        </w:rPr>
        <w:t xml:space="preserve"> by licensees</w:t>
      </w:r>
      <w:r w:rsidR="00F34B59" w:rsidRPr="002D63A0">
        <w:rPr>
          <w:rFonts w:asciiTheme="minorHAnsi" w:hAnsiTheme="minorHAnsi" w:cstheme="minorHAnsi"/>
          <w:szCs w:val="24"/>
        </w:rPr>
        <w:t>.</w:t>
      </w:r>
    </w:p>
    <w:p w14:paraId="73E5CE95" w14:textId="565BA0FD" w:rsidR="00677132" w:rsidRDefault="00677132" w:rsidP="00677132">
      <w:pPr>
        <w:rPr>
          <w:rFonts w:asciiTheme="minorHAnsi" w:hAnsiTheme="minorHAnsi" w:cstheme="minorHAnsi"/>
          <w:szCs w:val="24"/>
        </w:rPr>
      </w:pPr>
    </w:p>
    <w:p w14:paraId="143BE015" w14:textId="5A9AF468" w:rsidR="00677132" w:rsidRDefault="00677132" w:rsidP="00677132">
      <w:pPr>
        <w:rPr>
          <w:rFonts w:asciiTheme="minorHAnsi" w:hAnsiTheme="minorHAnsi" w:cstheme="minorHAnsi"/>
          <w:szCs w:val="24"/>
        </w:rPr>
      </w:pPr>
      <w:r>
        <w:rPr>
          <w:rFonts w:asciiTheme="minorHAnsi" w:hAnsiTheme="minorHAnsi" w:cstheme="minorHAnsi"/>
          <w:szCs w:val="24"/>
        </w:rPr>
        <w:t>On behalf of the Road Transport Authority, we will focus on:</w:t>
      </w:r>
    </w:p>
    <w:p w14:paraId="059F3112" w14:textId="7AB0EA27" w:rsidR="00677132" w:rsidRDefault="00677132" w:rsidP="00677132">
      <w:pPr>
        <w:pStyle w:val="ListParagraph"/>
        <w:numPr>
          <w:ilvl w:val="0"/>
          <w:numId w:val="25"/>
        </w:numPr>
        <w:rPr>
          <w:rFonts w:asciiTheme="minorHAnsi" w:hAnsiTheme="minorHAnsi" w:cstheme="minorHAnsi"/>
          <w:szCs w:val="24"/>
        </w:rPr>
      </w:pPr>
      <w:r>
        <w:rPr>
          <w:rFonts w:asciiTheme="minorHAnsi" w:hAnsiTheme="minorHAnsi" w:cstheme="minorHAnsi"/>
          <w:szCs w:val="24"/>
        </w:rPr>
        <w:t>The commencement of the Mobile Device Detection Camera enforcement scheme.</w:t>
      </w:r>
    </w:p>
    <w:p w14:paraId="7013CA7C" w14:textId="24F058FD" w:rsidR="00F83428" w:rsidRDefault="00F83428" w:rsidP="00F83428">
      <w:pPr>
        <w:rPr>
          <w:rFonts w:asciiTheme="minorHAnsi" w:hAnsiTheme="minorHAnsi" w:cstheme="minorHAnsi"/>
          <w:szCs w:val="24"/>
        </w:rPr>
      </w:pPr>
    </w:p>
    <w:p w14:paraId="339297B6" w14:textId="2E9751A8" w:rsidR="00F83428" w:rsidRDefault="00F83428" w:rsidP="00F83428">
      <w:pPr>
        <w:rPr>
          <w:rFonts w:asciiTheme="minorHAnsi" w:hAnsiTheme="minorHAnsi" w:cstheme="minorHAnsi"/>
          <w:szCs w:val="24"/>
        </w:rPr>
      </w:pPr>
      <w:r>
        <w:rPr>
          <w:rFonts w:asciiTheme="minorHAnsi" w:hAnsiTheme="minorHAnsi" w:cstheme="minorHAnsi"/>
          <w:szCs w:val="24"/>
        </w:rPr>
        <w:t>On behalf of the Controlled Sports Registrar, we will undertake:</w:t>
      </w:r>
    </w:p>
    <w:p w14:paraId="7E245F09" w14:textId="651FA190" w:rsidR="00F83428" w:rsidRPr="00F83428" w:rsidRDefault="00F83428" w:rsidP="00F83428">
      <w:pPr>
        <w:pStyle w:val="ListParagraph"/>
        <w:numPr>
          <w:ilvl w:val="0"/>
          <w:numId w:val="25"/>
        </w:numPr>
        <w:rPr>
          <w:rFonts w:asciiTheme="minorHAnsi" w:hAnsiTheme="minorHAnsi" w:cstheme="minorHAnsi"/>
          <w:szCs w:val="24"/>
        </w:rPr>
      </w:pPr>
      <w:r>
        <w:rPr>
          <w:rFonts w:asciiTheme="minorHAnsi" w:hAnsiTheme="minorHAnsi" w:cstheme="minorHAnsi"/>
          <w:szCs w:val="24"/>
        </w:rPr>
        <w:t>Continuous monitoring of registrable events with a focus on contestant safety and the integrity of the sport.</w:t>
      </w:r>
    </w:p>
    <w:p w14:paraId="4B167BDF" w14:textId="77777777" w:rsidR="00F34B59" w:rsidRPr="002D63A0" w:rsidRDefault="00F34B59" w:rsidP="00F34B59">
      <w:pPr>
        <w:rPr>
          <w:rFonts w:asciiTheme="minorHAnsi" w:hAnsiTheme="minorHAnsi" w:cstheme="minorHAnsi"/>
          <w:szCs w:val="24"/>
        </w:rPr>
      </w:pPr>
    </w:p>
    <w:p w14:paraId="1E9B938B" w14:textId="2E9F9857" w:rsidR="00F34B59" w:rsidRPr="009A4FCA" w:rsidRDefault="009A4FCA" w:rsidP="0048591B">
      <w:pPr>
        <w:spacing w:before="120"/>
        <w:rPr>
          <w:rFonts w:asciiTheme="minorHAnsi" w:hAnsiTheme="minorHAnsi" w:cstheme="minorHAnsi"/>
          <w:b/>
          <w:bCs/>
          <w:color w:val="7030A0"/>
          <w:sz w:val="28"/>
          <w:szCs w:val="28"/>
        </w:rPr>
      </w:pPr>
      <w:r w:rsidRPr="009A4FCA">
        <w:rPr>
          <w:rFonts w:asciiTheme="minorHAnsi" w:hAnsiTheme="minorHAnsi" w:cstheme="minorHAnsi"/>
          <w:b/>
          <w:bCs/>
          <w:color w:val="7030A0"/>
          <w:sz w:val="28"/>
          <w:szCs w:val="28"/>
        </w:rPr>
        <w:t>RESPONDING TO THE UNKNOWN</w:t>
      </w:r>
    </w:p>
    <w:p w14:paraId="51780347" w14:textId="77777777" w:rsidR="00F34B59" w:rsidRPr="002D63A0" w:rsidRDefault="00F34B59" w:rsidP="00F34B59">
      <w:pPr>
        <w:rPr>
          <w:rFonts w:asciiTheme="minorHAnsi" w:hAnsiTheme="minorHAnsi" w:cstheme="minorHAnsi"/>
          <w:b/>
          <w:bCs/>
          <w:color w:val="7030A0"/>
          <w:szCs w:val="24"/>
        </w:rPr>
      </w:pPr>
    </w:p>
    <w:p w14:paraId="7FEB5796" w14:textId="5FBA29C2" w:rsidR="00CF0696" w:rsidRDefault="00CF0696" w:rsidP="00F34B59">
      <w:pPr>
        <w:rPr>
          <w:rFonts w:asciiTheme="minorHAnsi" w:hAnsiTheme="minorHAnsi" w:cstheme="minorHAnsi"/>
          <w:szCs w:val="24"/>
        </w:rPr>
      </w:pPr>
      <w:r>
        <w:rPr>
          <w:rFonts w:asciiTheme="minorHAnsi" w:hAnsiTheme="minorHAnsi" w:cstheme="minorHAnsi"/>
          <w:szCs w:val="24"/>
        </w:rPr>
        <w:t>Our areas of focus are only a part of the work we undertake. We respond to and manage complaints received f</w:t>
      </w:r>
      <w:r w:rsidR="00E64986">
        <w:rPr>
          <w:rFonts w:asciiTheme="minorHAnsi" w:hAnsiTheme="minorHAnsi" w:cstheme="minorHAnsi"/>
          <w:szCs w:val="24"/>
        </w:rPr>
        <w:t>r</w:t>
      </w:r>
      <w:r>
        <w:rPr>
          <w:rFonts w:asciiTheme="minorHAnsi" w:hAnsiTheme="minorHAnsi" w:cstheme="minorHAnsi"/>
          <w:szCs w:val="24"/>
        </w:rPr>
        <w:t xml:space="preserve">om </w:t>
      </w:r>
      <w:r w:rsidR="00F83428">
        <w:rPr>
          <w:rFonts w:asciiTheme="minorHAnsi" w:hAnsiTheme="minorHAnsi" w:cstheme="minorHAnsi"/>
          <w:szCs w:val="24"/>
        </w:rPr>
        <w:t>our</w:t>
      </w:r>
      <w:r>
        <w:rPr>
          <w:rFonts w:asciiTheme="minorHAnsi" w:hAnsiTheme="minorHAnsi" w:cstheme="minorHAnsi"/>
          <w:szCs w:val="24"/>
        </w:rPr>
        <w:t xml:space="preserve"> community, and act upon intelligence gathered.</w:t>
      </w:r>
    </w:p>
    <w:p w14:paraId="535CDD15" w14:textId="77777777" w:rsidR="00CF0696" w:rsidRDefault="00CF0696" w:rsidP="00F34B59">
      <w:pPr>
        <w:rPr>
          <w:rFonts w:asciiTheme="minorHAnsi" w:hAnsiTheme="minorHAnsi" w:cstheme="minorHAnsi"/>
          <w:szCs w:val="24"/>
        </w:rPr>
      </w:pPr>
    </w:p>
    <w:p w14:paraId="04229516" w14:textId="028C170C" w:rsidR="00F34B59" w:rsidRPr="002D63A0" w:rsidRDefault="00F34B59" w:rsidP="00F34B59">
      <w:pPr>
        <w:rPr>
          <w:rFonts w:asciiTheme="minorHAnsi" w:hAnsiTheme="minorHAnsi" w:cstheme="minorHAnsi"/>
          <w:szCs w:val="24"/>
        </w:rPr>
      </w:pPr>
      <w:r w:rsidRPr="002D63A0">
        <w:rPr>
          <w:rFonts w:asciiTheme="minorHAnsi" w:hAnsiTheme="minorHAnsi" w:cstheme="minorHAnsi"/>
          <w:szCs w:val="24"/>
        </w:rPr>
        <w:t xml:space="preserve">When complaints are raised, or </w:t>
      </w:r>
      <w:r w:rsidR="00627229">
        <w:rPr>
          <w:rFonts w:asciiTheme="minorHAnsi" w:hAnsiTheme="minorHAnsi" w:cstheme="minorHAnsi"/>
          <w:szCs w:val="24"/>
        </w:rPr>
        <w:t>issues emerge that are</w:t>
      </w:r>
      <w:r w:rsidRPr="002D63A0">
        <w:rPr>
          <w:rFonts w:asciiTheme="minorHAnsi" w:hAnsiTheme="minorHAnsi" w:cstheme="minorHAnsi"/>
          <w:szCs w:val="24"/>
        </w:rPr>
        <w:t xml:space="preserve"> outside of our regulatory focus programs, we address these in line with the </w:t>
      </w:r>
      <w:r w:rsidRPr="002D63A0">
        <w:rPr>
          <w:rFonts w:asciiTheme="minorHAnsi" w:hAnsiTheme="minorHAnsi" w:cstheme="minorHAnsi"/>
          <w:b/>
          <w:bCs/>
          <w:szCs w:val="24"/>
        </w:rPr>
        <w:t>Access Canberra Regulatory Complaint and Investigation Policy</w:t>
      </w:r>
      <w:r w:rsidRPr="002D63A0">
        <w:rPr>
          <w:rFonts w:asciiTheme="minorHAnsi" w:hAnsiTheme="minorHAnsi" w:cstheme="minorHAnsi"/>
          <w:szCs w:val="24"/>
        </w:rPr>
        <w:t>.</w:t>
      </w:r>
    </w:p>
    <w:p w14:paraId="3DBE1BBF" w14:textId="77777777" w:rsidR="00F34B59" w:rsidRPr="002D63A0" w:rsidRDefault="00F34B59" w:rsidP="00F34B59">
      <w:pPr>
        <w:rPr>
          <w:rFonts w:asciiTheme="minorHAnsi" w:hAnsiTheme="minorHAnsi" w:cstheme="minorHAnsi"/>
          <w:szCs w:val="24"/>
        </w:rPr>
      </w:pPr>
    </w:p>
    <w:p w14:paraId="413B556A" w14:textId="74E23AF7" w:rsidR="00F34B59" w:rsidRPr="002D63A0" w:rsidRDefault="00F34B59" w:rsidP="00F34B59">
      <w:pPr>
        <w:rPr>
          <w:rFonts w:asciiTheme="minorHAnsi" w:hAnsiTheme="minorHAnsi" w:cstheme="minorHAnsi"/>
          <w:szCs w:val="24"/>
        </w:rPr>
      </w:pPr>
      <w:r w:rsidRPr="002D63A0">
        <w:rPr>
          <w:rFonts w:asciiTheme="minorHAnsi" w:hAnsiTheme="minorHAnsi" w:cstheme="minorHAnsi"/>
          <w:szCs w:val="24"/>
        </w:rPr>
        <w:t xml:space="preserve">We have governance mechanisms in place to prioritise matters on the level of harm and impact of alleged conduct. This allows us to act in a structured and coordinated way to respond to actual and perceived harm. </w:t>
      </w:r>
      <w:r w:rsidR="009A563A">
        <w:rPr>
          <w:rFonts w:asciiTheme="minorHAnsi" w:hAnsiTheme="minorHAnsi" w:cstheme="minorHAnsi"/>
          <w:szCs w:val="24"/>
        </w:rPr>
        <w:t xml:space="preserve">Complaints are prioritised proportionately to the risk that may occur from the conduct. </w:t>
      </w:r>
      <w:r w:rsidRPr="002D63A0">
        <w:rPr>
          <w:rFonts w:asciiTheme="minorHAnsi" w:hAnsiTheme="minorHAnsi" w:cstheme="minorHAnsi"/>
          <w:szCs w:val="24"/>
        </w:rPr>
        <w:t>While we may not act upon every complaint we receive, these complaints contribute to our intelligence base to inform future operations.</w:t>
      </w:r>
    </w:p>
    <w:p w14:paraId="3411E6B7" w14:textId="6823BB58" w:rsidR="000379FD" w:rsidRDefault="000379FD" w:rsidP="000379FD">
      <w:pPr>
        <w:ind w:right="1122"/>
        <w:rPr>
          <w:rFonts w:asciiTheme="minorHAnsi" w:hAnsiTheme="minorHAnsi" w:cstheme="minorHAnsi"/>
          <w:szCs w:val="24"/>
        </w:rPr>
      </w:pPr>
    </w:p>
    <w:p w14:paraId="1FD460B7" w14:textId="31C2B239" w:rsidR="004C0302" w:rsidRDefault="004C0302" w:rsidP="004C0302">
      <w:pPr>
        <w:rPr>
          <w:rFonts w:asciiTheme="minorHAnsi" w:hAnsiTheme="minorHAnsi" w:cstheme="minorHAnsi"/>
          <w:szCs w:val="24"/>
        </w:rPr>
      </w:pPr>
      <w:r>
        <w:rPr>
          <w:rFonts w:asciiTheme="minorHAnsi" w:hAnsiTheme="minorHAnsi" w:cstheme="minorHAnsi"/>
          <w:szCs w:val="24"/>
        </w:rPr>
        <w:t xml:space="preserve">In cases where a complainant’s conduct goes beyond what is reasonable or acceptable, this is managed in accordance with the Managing Unreasonable Complaints Policy. </w:t>
      </w:r>
    </w:p>
    <w:p w14:paraId="153C1225" w14:textId="3C90DC53" w:rsidR="002D5539" w:rsidRDefault="002D5539" w:rsidP="004C0302">
      <w:pPr>
        <w:rPr>
          <w:rFonts w:asciiTheme="minorHAnsi" w:hAnsiTheme="minorHAnsi" w:cstheme="minorHAnsi"/>
          <w:szCs w:val="24"/>
        </w:rPr>
      </w:pPr>
    </w:p>
    <w:p w14:paraId="1C612F8D" w14:textId="5769EE11" w:rsidR="002D5539" w:rsidRDefault="002D5539" w:rsidP="004C0302">
      <w:pPr>
        <w:rPr>
          <w:rFonts w:asciiTheme="minorHAnsi" w:hAnsiTheme="minorHAnsi" w:cstheme="minorHAnsi"/>
          <w:szCs w:val="24"/>
        </w:rPr>
      </w:pPr>
    </w:p>
    <w:p w14:paraId="15DEE4B6" w14:textId="22F8C820" w:rsidR="002D5539" w:rsidRDefault="002D5539" w:rsidP="004C0302">
      <w:pPr>
        <w:rPr>
          <w:rFonts w:asciiTheme="minorHAnsi" w:hAnsiTheme="minorHAnsi" w:cstheme="minorHAnsi"/>
          <w:szCs w:val="24"/>
        </w:rPr>
      </w:pPr>
    </w:p>
    <w:p w14:paraId="3D223B55" w14:textId="654AFF32" w:rsidR="002D5539" w:rsidRDefault="002D5539" w:rsidP="004C0302">
      <w:pPr>
        <w:rPr>
          <w:rFonts w:asciiTheme="minorHAnsi" w:hAnsiTheme="minorHAnsi" w:cstheme="minorHAnsi"/>
          <w:szCs w:val="24"/>
        </w:rPr>
      </w:pPr>
    </w:p>
    <w:p w14:paraId="092D20C5" w14:textId="234EE5DB" w:rsidR="002D5539" w:rsidRDefault="002D5539" w:rsidP="004C0302">
      <w:pPr>
        <w:rPr>
          <w:rFonts w:asciiTheme="minorHAnsi" w:hAnsiTheme="minorHAnsi" w:cstheme="minorHAnsi"/>
          <w:szCs w:val="24"/>
        </w:rPr>
      </w:pPr>
    </w:p>
    <w:p w14:paraId="24D4D68E" w14:textId="77777777" w:rsidR="002D5539" w:rsidRPr="002D63A0" w:rsidRDefault="002D5539" w:rsidP="004C0302">
      <w:pPr>
        <w:rPr>
          <w:rFonts w:asciiTheme="minorHAnsi" w:hAnsiTheme="minorHAnsi" w:cstheme="minorHAnsi"/>
          <w:szCs w:val="24"/>
        </w:rPr>
      </w:pPr>
    </w:p>
    <w:p w14:paraId="7D2710DF" w14:textId="1E02BEA4" w:rsidR="00A835CB" w:rsidRDefault="00A835CB" w:rsidP="00F34B59">
      <w:pPr>
        <w:rPr>
          <w:rFonts w:asciiTheme="minorHAnsi" w:hAnsiTheme="minorHAnsi" w:cstheme="minorHAnsi"/>
          <w:szCs w:val="24"/>
        </w:rPr>
      </w:pPr>
    </w:p>
    <w:p w14:paraId="6A5855AB" w14:textId="0725CFB2" w:rsidR="00555922" w:rsidRDefault="00555922" w:rsidP="00F34B59">
      <w:pPr>
        <w:rPr>
          <w:rFonts w:asciiTheme="minorHAnsi" w:hAnsiTheme="minorHAnsi" w:cstheme="minorHAnsi"/>
          <w:szCs w:val="24"/>
        </w:rPr>
      </w:pPr>
      <w:r>
        <w:rPr>
          <w:noProof/>
        </w:rPr>
        <w:drawing>
          <wp:inline distT="0" distB="0" distL="0" distR="0" wp14:anchorId="509D9CE1" wp14:editId="28CAD1AF">
            <wp:extent cx="5628409" cy="3356264"/>
            <wp:effectExtent l="38100" t="0" r="10795" b="5397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31FF44B" w14:textId="77777777" w:rsidR="00555922" w:rsidRDefault="00555922" w:rsidP="00F34B59">
      <w:pPr>
        <w:rPr>
          <w:rFonts w:asciiTheme="minorHAnsi" w:hAnsiTheme="minorHAnsi" w:cstheme="minorHAnsi"/>
          <w:szCs w:val="24"/>
        </w:rPr>
      </w:pPr>
    </w:p>
    <w:p w14:paraId="50C22AE8" w14:textId="780B0A64" w:rsidR="0048591B" w:rsidRPr="0048591B" w:rsidRDefault="0048591B" w:rsidP="0048591B">
      <w:pPr>
        <w:pStyle w:val="BodyText"/>
        <w:spacing w:after="0"/>
        <w:ind w:right="198"/>
        <w:rPr>
          <w:rFonts w:asciiTheme="minorHAnsi" w:hAnsiTheme="minorHAnsi" w:cstheme="minorHAnsi"/>
          <w:szCs w:val="24"/>
        </w:rPr>
      </w:pPr>
      <w:r w:rsidRPr="0048591B">
        <w:rPr>
          <w:rFonts w:asciiTheme="minorHAnsi" w:hAnsiTheme="minorHAnsi" w:cstheme="minorHAnsi"/>
          <w:szCs w:val="24"/>
        </w:rPr>
        <w:t>The Regulatory Activity Monitor (</w:t>
      </w:r>
      <w:r w:rsidRPr="0048591B">
        <w:rPr>
          <w:rFonts w:asciiTheme="minorHAnsi" w:hAnsiTheme="minorHAnsi" w:cstheme="minorHAnsi"/>
          <w:b/>
          <w:bCs/>
          <w:szCs w:val="24"/>
        </w:rPr>
        <w:t>RAM</w:t>
      </w:r>
      <w:r w:rsidRPr="0048591B">
        <w:rPr>
          <w:rFonts w:asciiTheme="minorHAnsi" w:hAnsiTheme="minorHAnsi" w:cstheme="minorHAnsi"/>
          <w:szCs w:val="24"/>
        </w:rPr>
        <w:t xml:space="preserve">) is the primary control mechanism for regulatory activities within Fair Trading and Compliance. It functions as the gatekeeper for determining operational regulatory actions at key points of the lifecycle. </w:t>
      </w:r>
    </w:p>
    <w:p w14:paraId="7AEF7E03" w14:textId="77777777" w:rsidR="0048591B" w:rsidRDefault="0048591B" w:rsidP="00F34B59">
      <w:pPr>
        <w:rPr>
          <w:rFonts w:asciiTheme="minorHAnsi" w:hAnsiTheme="minorHAnsi" w:cstheme="minorHAnsi"/>
          <w:szCs w:val="24"/>
        </w:rPr>
      </w:pPr>
    </w:p>
    <w:p w14:paraId="6A85C0D5" w14:textId="364E4529" w:rsidR="002A436A" w:rsidRDefault="00F34B59">
      <w:pPr>
        <w:rPr>
          <w:rFonts w:asciiTheme="minorHAnsi" w:hAnsiTheme="minorHAnsi" w:cstheme="minorHAnsi"/>
          <w:szCs w:val="24"/>
        </w:rPr>
      </w:pPr>
      <w:r w:rsidRPr="002D63A0">
        <w:rPr>
          <w:rFonts w:asciiTheme="minorHAnsi" w:hAnsiTheme="minorHAnsi" w:cstheme="minorHAnsi"/>
          <w:szCs w:val="24"/>
        </w:rPr>
        <w:t xml:space="preserve">Through </w:t>
      </w:r>
      <w:r w:rsidR="00E066EA">
        <w:rPr>
          <w:rFonts w:asciiTheme="minorHAnsi" w:hAnsiTheme="minorHAnsi" w:cstheme="minorHAnsi"/>
          <w:szCs w:val="24"/>
        </w:rPr>
        <w:t xml:space="preserve">the </w:t>
      </w:r>
      <w:r w:rsidRPr="002D63A0">
        <w:rPr>
          <w:rFonts w:asciiTheme="minorHAnsi" w:hAnsiTheme="minorHAnsi" w:cstheme="minorHAnsi"/>
          <w:szCs w:val="24"/>
        </w:rPr>
        <w:t>RAM, we critically analyse the matters on hand to determine whether to commence an activity, change course or close the matter. This ensures that our actions are appropriate to the risk and harm inherent in the matters we take on, and that our priorities reflect the changing regulatory environment.</w:t>
      </w:r>
      <w:r w:rsidR="004C0302">
        <w:rPr>
          <w:rFonts w:asciiTheme="minorHAnsi" w:hAnsiTheme="minorHAnsi" w:cstheme="minorHAnsi"/>
          <w:szCs w:val="24"/>
        </w:rPr>
        <w:t xml:space="preserve"> </w:t>
      </w:r>
      <w:r w:rsidR="002A436A">
        <w:rPr>
          <w:rFonts w:asciiTheme="minorHAnsi" w:hAnsiTheme="minorHAnsi" w:cstheme="minorHAnsi"/>
          <w:szCs w:val="24"/>
        </w:rPr>
        <w:t>The RAM does not replace the Regulatory Advisory Committee (RAC), but rather acts as a branch-specific governance mechanism.</w:t>
      </w:r>
    </w:p>
    <w:p w14:paraId="73C003F8" w14:textId="28652546" w:rsidR="004C0302" w:rsidRDefault="004C0302">
      <w:pPr>
        <w:rPr>
          <w:rFonts w:asciiTheme="minorHAnsi" w:hAnsiTheme="minorHAnsi" w:cstheme="minorHAnsi"/>
          <w:szCs w:val="24"/>
        </w:rPr>
      </w:pPr>
    </w:p>
    <w:p w14:paraId="7DCE6F71" w14:textId="77777777" w:rsidR="004C0302" w:rsidRPr="002D63A0" w:rsidRDefault="004C0302">
      <w:pPr>
        <w:rPr>
          <w:rFonts w:asciiTheme="minorHAnsi" w:hAnsiTheme="minorHAnsi" w:cstheme="minorHAnsi"/>
          <w:szCs w:val="24"/>
        </w:rPr>
      </w:pPr>
    </w:p>
    <w:sectPr w:rsidR="004C0302" w:rsidRPr="002D63A0" w:rsidSect="00F34B59">
      <w:headerReference w:type="default" r:id="rId22"/>
      <w:footerReference w:type="default" r:id="rId23"/>
      <w:headerReference w:type="first" r:id="rId24"/>
      <w:pgSz w:w="11906" w:h="16838"/>
      <w:pgMar w:top="1529" w:right="1133" w:bottom="720" w:left="1134" w:header="426"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AB0D" w14:textId="77777777" w:rsidR="005A2CD5" w:rsidRDefault="005A2CD5">
      <w:r>
        <w:separator/>
      </w:r>
    </w:p>
  </w:endnote>
  <w:endnote w:type="continuationSeparator" w:id="0">
    <w:p w14:paraId="6FF09318" w14:textId="77777777" w:rsidR="005A2CD5" w:rsidRDefault="005A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83509"/>
      <w:docPartObj>
        <w:docPartGallery w:val="Page Numbers (Bottom of Page)"/>
        <w:docPartUnique/>
      </w:docPartObj>
    </w:sdtPr>
    <w:sdtEndPr>
      <w:rPr>
        <w:noProof/>
      </w:rPr>
    </w:sdtEndPr>
    <w:sdtContent>
      <w:p w14:paraId="2DA79A99" w14:textId="2D40A5B2" w:rsidR="002D5539" w:rsidRDefault="002D55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75A1A" w14:textId="7AA1D64F" w:rsidR="00095ACA" w:rsidRDefault="00095ACA" w:rsidP="002D63A0">
    <w:pPr>
      <w:pStyle w:val="Footer"/>
      <w:tabs>
        <w:tab w:val="clear" w:pos="4320"/>
        <w:tab w:val="clear" w:pos="8640"/>
        <w:tab w:val="left" w:pos="67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6EA0" w14:textId="77777777" w:rsidR="005A2CD5" w:rsidRDefault="005A2CD5">
      <w:r>
        <w:separator/>
      </w:r>
    </w:p>
  </w:footnote>
  <w:footnote w:type="continuationSeparator" w:id="0">
    <w:p w14:paraId="3918156F" w14:textId="77777777" w:rsidR="005A2CD5" w:rsidRDefault="005A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D89C" w14:textId="765B907B" w:rsidR="00095ACA" w:rsidRPr="001D405C" w:rsidRDefault="00F34B59" w:rsidP="00095ACA">
    <w:pPr>
      <w:pStyle w:val="Header"/>
      <w:jc w:val="left"/>
    </w:pPr>
    <w:r w:rsidRPr="00DC4458">
      <w:rPr>
        <w:noProof/>
      </w:rPr>
      <w:drawing>
        <wp:anchor distT="0" distB="0" distL="114300" distR="114300" simplePos="0" relativeHeight="251657216" behindDoc="0" locked="0" layoutInCell="1" allowOverlap="1" wp14:anchorId="17671BF6" wp14:editId="47AF3587">
          <wp:simplePos x="0" y="0"/>
          <wp:positionH relativeFrom="margin">
            <wp:align>left</wp:align>
          </wp:positionH>
          <wp:positionV relativeFrom="paragraph">
            <wp:posOffset>-90170</wp:posOffset>
          </wp:positionV>
          <wp:extent cx="3342005" cy="781050"/>
          <wp:effectExtent l="0" t="0" r="0" b="0"/>
          <wp:wrapSquare wrapText="bothSides"/>
          <wp:docPr id="16" name="Picture 16" descr="AccessCanberra-Logo-ACTGov-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Canberra-Logo-ACTGov-Mono.png"/>
                  <pic:cNvPicPr/>
                </pic:nvPicPr>
                <pic:blipFill>
                  <a:blip r:embed="rId1" cstate="print">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342005" cy="781050"/>
                  </a:xfrm>
                  <a:prstGeom prst="rect">
                    <a:avLst/>
                  </a:prstGeom>
                </pic:spPr>
              </pic:pic>
            </a:graphicData>
          </a:graphic>
          <wp14:sizeRelH relativeFrom="margin">
            <wp14:pctWidth>0</wp14:pctWidth>
          </wp14:sizeRelH>
          <wp14:sizeRelV relativeFrom="margin">
            <wp14:pctHeight>0</wp14:pctHeight>
          </wp14:sizeRelV>
        </wp:anchor>
      </w:drawing>
    </w:r>
    <w:r w:rsidR="001F5623" w:rsidRPr="00DC4458">
      <w:rPr>
        <w:noProof/>
      </w:rPr>
      <w:drawing>
        <wp:anchor distT="0" distB="0" distL="114300" distR="114300" simplePos="0" relativeHeight="251658240" behindDoc="1" locked="0" layoutInCell="1" allowOverlap="1" wp14:anchorId="6014EABE" wp14:editId="7421F90A">
          <wp:simplePos x="0" y="0"/>
          <wp:positionH relativeFrom="margin">
            <wp:posOffset>-796290</wp:posOffset>
          </wp:positionH>
          <wp:positionV relativeFrom="topMargin">
            <wp:posOffset>83820</wp:posOffset>
          </wp:positionV>
          <wp:extent cx="7782425" cy="962660"/>
          <wp:effectExtent l="304800" t="304800" r="333375" b="3327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77998" r="-194"/>
                  <a:stretch/>
                </pic:blipFill>
                <pic:spPr bwMode="auto">
                  <a:xfrm flipV="1">
                    <a:off x="0" y="0"/>
                    <a:ext cx="7791018" cy="96372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73CC">
      <w:rPr>
        <w:noProof/>
      </w:rPr>
      <mc:AlternateContent>
        <mc:Choice Requires="wps">
          <w:drawing>
            <wp:anchor distT="0" distB="0" distL="114300" distR="114300" simplePos="0" relativeHeight="251655168" behindDoc="0" locked="0" layoutInCell="0" allowOverlap="1" wp14:anchorId="176AEE6F" wp14:editId="04EB6AAC">
              <wp:simplePos x="0" y="0"/>
              <wp:positionH relativeFrom="page">
                <wp:align>center</wp:align>
              </wp:positionH>
              <wp:positionV relativeFrom="page">
                <wp:align>top</wp:align>
              </wp:positionV>
              <wp:extent cx="7772400" cy="463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419656B2" w14:textId="77777777" w:rsidR="00095ACA" w:rsidRPr="004050A8" w:rsidRDefault="00095ACA" w:rsidP="00095ACA">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6AEE6F" id="_x0000_t202" coordsize="21600,21600" o:spt="202" path="m,l,21600r21600,l21600,xe">
              <v:stroke joinstyle="miter"/>
              <v:path gradientshapeok="t" o:connecttype="rect"/>
            </v:shapetype>
            <v:shape id="Text Box 3" o:spid="_x0000_s1030" type="#_x0000_t202" style="position:absolute;margin-left:0;margin-top:0;width:612pt;height:36.5pt;z-index:25165516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" o:allowincell="f" filled="f" stroked="f" strokeweight=".5pt">
              <v:textbox inset=",0,,0">
                <w:txbxContent>
                  <w:p w14:paraId="419656B2" w14:textId="77777777" w:rsidR="00095ACA" w:rsidRPr="004050A8" w:rsidRDefault="00095ACA" w:rsidP="00095ACA">
                    <w:pPr>
                      <w:jc w:val="center"/>
                      <w:rPr>
                        <w:rFonts w:ascii="Calibri" w:hAnsi="Calibri" w:cs="Calibri"/>
                        <w:color w:val="FF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F181" w14:textId="2537959A" w:rsidR="00095ACA" w:rsidRDefault="00F173CC">
    <w:pPr>
      <w:pStyle w:val="Header"/>
    </w:pPr>
    <w:r>
      <w:rPr>
        <w:noProof/>
      </w:rPr>
      <mc:AlternateContent>
        <mc:Choice Requires="wps">
          <w:drawing>
            <wp:anchor distT="0" distB="0" distL="114300" distR="114300" simplePos="0" relativeHeight="251656192" behindDoc="0" locked="0" layoutInCell="0" allowOverlap="1" wp14:anchorId="57AD9259" wp14:editId="10FF178F">
              <wp:simplePos x="0" y="0"/>
              <wp:positionH relativeFrom="page">
                <wp:align>center</wp:align>
              </wp:positionH>
              <wp:positionV relativeFrom="page">
                <wp:align>top</wp:align>
              </wp:positionV>
              <wp:extent cx="7772400"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7E968722" w14:textId="77777777" w:rsidR="00095ACA" w:rsidRPr="004050A8" w:rsidRDefault="001F5623" w:rsidP="00095ACA">
                          <w:pPr>
                            <w:jc w:val="center"/>
                            <w:rPr>
                              <w:rFonts w:ascii="Calibri" w:hAnsi="Calibri" w:cs="Calibri"/>
                              <w:color w:val="FF0000"/>
                            </w:rPr>
                          </w:pPr>
                          <w:r w:rsidRPr="004050A8">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AD9259" id="_x0000_t202" coordsize="21600,21600" o:spt="202" path="m,l,21600r21600,l21600,xe">
              <v:stroke joinstyle="miter"/>
              <v:path gradientshapeok="t" o:connecttype="rect"/>
            </v:shapetype>
            <v:shape id="_x0000_s1031" type="#_x0000_t202" style="position:absolute;left:0;text-align:left;margin-left:0;margin-top:0;width:612pt;height:36.5pt;z-index:251656192;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" o:allowincell="f" filled="f" stroked="f" strokeweight=".5pt">
              <v:textbox inset=",0,,0">
                <w:txbxContent>
                  <w:p w14:paraId="7E968722" w14:textId="77777777" w:rsidR="00095ACA" w:rsidRPr="004050A8" w:rsidRDefault="001F5623" w:rsidP="00095ACA">
                    <w:pPr>
                      <w:jc w:val="center"/>
                      <w:rPr>
                        <w:rFonts w:ascii="Calibri" w:hAnsi="Calibri" w:cs="Calibri"/>
                        <w:color w:val="FF0000"/>
                      </w:rPr>
                    </w:pPr>
                    <w:r w:rsidRPr="004050A8">
                      <w:rPr>
                        <w:rFonts w:ascii="Calibri" w:hAnsi="Calibri" w:cs="Calibri"/>
                        <w:color w:val="FF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6E84F7E"/>
    <w:lvl w:ilvl="0">
      <w:numFmt w:val="bullet"/>
      <w:pStyle w:val="ACbullet1"/>
      <w:lvlText w:val="•"/>
      <w:lvlJc w:val="left"/>
      <w:pPr>
        <w:ind w:left="617" w:hanging="171"/>
      </w:pPr>
      <w:rPr>
        <w:rFonts w:ascii="Source Sans Pro Light" w:hAnsi="Source Sans Pro Light"/>
        <w:b w:val="0"/>
        <w:spacing w:val="-3"/>
        <w:w w:val="100"/>
        <w:sz w:val="22"/>
      </w:rPr>
    </w:lvl>
    <w:lvl w:ilvl="1">
      <w:numFmt w:val="bullet"/>
      <w:lvlText w:val="•"/>
      <w:lvlJc w:val="left"/>
      <w:pPr>
        <w:ind w:left="5978" w:hanging="215"/>
      </w:pPr>
      <w:rPr>
        <w:rFonts w:ascii="Source Sans Pro Light" w:hAnsi="Source Sans Pro Light"/>
        <w:b w:val="0"/>
        <w:spacing w:val="-5"/>
        <w:w w:val="100"/>
        <w:sz w:val="22"/>
      </w:rPr>
    </w:lvl>
    <w:lvl w:ilvl="2">
      <w:numFmt w:val="bullet"/>
      <w:lvlText w:val="•"/>
      <w:lvlJc w:val="left"/>
      <w:pPr>
        <w:ind w:left="6507" w:hanging="215"/>
      </w:pPr>
    </w:lvl>
    <w:lvl w:ilvl="3">
      <w:numFmt w:val="bullet"/>
      <w:lvlText w:val="•"/>
      <w:lvlJc w:val="left"/>
      <w:pPr>
        <w:ind w:left="7034" w:hanging="215"/>
      </w:pPr>
    </w:lvl>
    <w:lvl w:ilvl="4">
      <w:numFmt w:val="bullet"/>
      <w:lvlText w:val="•"/>
      <w:lvlJc w:val="left"/>
      <w:pPr>
        <w:ind w:left="7561" w:hanging="215"/>
      </w:pPr>
    </w:lvl>
    <w:lvl w:ilvl="5">
      <w:numFmt w:val="bullet"/>
      <w:lvlText w:val="•"/>
      <w:lvlJc w:val="left"/>
      <w:pPr>
        <w:ind w:left="8089" w:hanging="215"/>
      </w:pPr>
    </w:lvl>
    <w:lvl w:ilvl="6">
      <w:numFmt w:val="bullet"/>
      <w:lvlText w:val="•"/>
      <w:lvlJc w:val="left"/>
      <w:pPr>
        <w:ind w:left="8616" w:hanging="215"/>
      </w:pPr>
    </w:lvl>
    <w:lvl w:ilvl="7">
      <w:numFmt w:val="bullet"/>
      <w:lvlText w:val="•"/>
      <w:lvlJc w:val="left"/>
      <w:pPr>
        <w:ind w:left="9143" w:hanging="215"/>
      </w:pPr>
    </w:lvl>
    <w:lvl w:ilvl="8">
      <w:numFmt w:val="bullet"/>
      <w:lvlText w:val="•"/>
      <w:lvlJc w:val="left"/>
      <w:pPr>
        <w:ind w:left="9670" w:hanging="215"/>
      </w:pPr>
    </w:lvl>
  </w:abstractNum>
  <w:abstractNum w:abstractNumId="1" w15:restartNumberingAfterBreak="0">
    <w:nsid w:val="0A5512E7"/>
    <w:multiLevelType w:val="hybridMultilevel"/>
    <w:tmpl w:val="D598D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177C9"/>
    <w:multiLevelType w:val="hybridMultilevel"/>
    <w:tmpl w:val="7EA2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66478"/>
    <w:multiLevelType w:val="hybridMultilevel"/>
    <w:tmpl w:val="B9AC808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0815CA"/>
    <w:multiLevelType w:val="multilevel"/>
    <w:tmpl w:val="318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A627F"/>
    <w:multiLevelType w:val="hybridMultilevel"/>
    <w:tmpl w:val="FA16A7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BFA0464"/>
    <w:multiLevelType w:val="hybridMultilevel"/>
    <w:tmpl w:val="239EAB9E"/>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FC6179B"/>
    <w:multiLevelType w:val="hybridMultilevel"/>
    <w:tmpl w:val="8D708172"/>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1F97F3F"/>
    <w:multiLevelType w:val="hybridMultilevel"/>
    <w:tmpl w:val="B9AC80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E14596"/>
    <w:multiLevelType w:val="hybridMultilevel"/>
    <w:tmpl w:val="96FCD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81CB7"/>
    <w:multiLevelType w:val="hybridMultilevel"/>
    <w:tmpl w:val="A0067A4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2B5760D0"/>
    <w:multiLevelType w:val="hybridMultilevel"/>
    <w:tmpl w:val="CC30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4424D"/>
    <w:multiLevelType w:val="hybridMultilevel"/>
    <w:tmpl w:val="9014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57BA2"/>
    <w:multiLevelType w:val="hybridMultilevel"/>
    <w:tmpl w:val="AFF4A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2160F3"/>
    <w:multiLevelType w:val="hybridMultilevel"/>
    <w:tmpl w:val="5F2CB786"/>
    <w:lvl w:ilvl="0" w:tplc="3E4C7806">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52116F"/>
    <w:multiLevelType w:val="hybridMultilevel"/>
    <w:tmpl w:val="2228C52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544C41BF"/>
    <w:multiLevelType w:val="hybridMultilevel"/>
    <w:tmpl w:val="8432E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21833"/>
    <w:multiLevelType w:val="hybridMultilevel"/>
    <w:tmpl w:val="180A8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D33C0"/>
    <w:multiLevelType w:val="hybridMultilevel"/>
    <w:tmpl w:val="2C46D50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5E38512C"/>
    <w:multiLevelType w:val="hybridMultilevel"/>
    <w:tmpl w:val="3284558E"/>
    <w:lvl w:ilvl="0" w:tplc="0C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49029E"/>
    <w:multiLevelType w:val="hybridMultilevel"/>
    <w:tmpl w:val="D190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1E2028"/>
    <w:multiLevelType w:val="hybridMultilevel"/>
    <w:tmpl w:val="5C6613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4C3D57"/>
    <w:multiLevelType w:val="hybridMultilevel"/>
    <w:tmpl w:val="C4F0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5140ED"/>
    <w:multiLevelType w:val="hybridMultilevel"/>
    <w:tmpl w:val="1EAE7E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6744B0"/>
    <w:multiLevelType w:val="hybridMultilevel"/>
    <w:tmpl w:val="9CEA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7376980">
    <w:abstractNumId w:val="20"/>
  </w:num>
  <w:num w:numId="2" w16cid:durableId="1503163640">
    <w:abstractNumId w:val="21"/>
  </w:num>
  <w:num w:numId="3" w16cid:durableId="775833598">
    <w:abstractNumId w:val="9"/>
  </w:num>
  <w:num w:numId="4" w16cid:durableId="390034415">
    <w:abstractNumId w:val="5"/>
  </w:num>
  <w:num w:numId="5" w16cid:durableId="1796018477">
    <w:abstractNumId w:val="10"/>
  </w:num>
  <w:num w:numId="6" w16cid:durableId="1778019034">
    <w:abstractNumId w:val="4"/>
  </w:num>
  <w:num w:numId="7" w16cid:durableId="1231960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042263">
    <w:abstractNumId w:val="15"/>
  </w:num>
  <w:num w:numId="9" w16cid:durableId="1724332567">
    <w:abstractNumId w:val="23"/>
  </w:num>
  <w:num w:numId="10" w16cid:durableId="1194801618">
    <w:abstractNumId w:val="24"/>
  </w:num>
  <w:num w:numId="11" w16cid:durableId="1048382698">
    <w:abstractNumId w:val="19"/>
  </w:num>
  <w:num w:numId="12" w16cid:durableId="189756811">
    <w:abstractNumId w:val="8"/>
  </w:num>
  <w:num w:numId="13" w16cid:durableId="1005788835">
    <w:abstractNumId w:val="6"/>
  </w:num>
  <w:num w:numId="14" w16cid:durableId="419759791">
    <w:abstractNumId w:val="3"/>
  </w:num>
  <w:num w:numId="15" w16cid:durableId="631641503">
    <w:abstractNumId w:val="7"/>
  </w:num>
  <w:num w:numId="16" w16cid:durableId="1826625779">
    <w:abstractNumId w:val="0"/>
  </w:num>
  <w:num w:numId="17" w16cid:durableId="1370448771">
    <w:abstractNumId w:val="18"/>
  </w:num>
  <w:num w:numId="18" w16cid:durableId="1462655299">
    <w:abstractNumId w:val="13"/>
  </w:num>
  <w:num w:numId="19" w16cid:durableId="836112279">
    <w:abstractNumId w:val="22"/>
  </w:num>
  <w:num w:numId="20" w16cid:durableId="1015155558">
    <w:abstractNumId w:val="2"/>
  </w:num>
  <w:num w:numId="21" w16cid:durableId="1725107075">
    <w:abstractNumId w:val="12"/>
  </w:num>
  <w:num w:numId="22" w16cid:durableId="1267346786">
    <w:abstractNumId w:val="11"/>
  </w:num>
  <w:num w:numId="23" w16cid:durableId="1169753089">
    <w:abstractNumId w:val="17"/>
  </w:num>
  <w:num w:numId="24" w16cid:durableId="1281186915">
    <w:abstractNumId w:val="1"/>
  </w:num>
  <w:num w:numId="25" w16cid:durableId="20662480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FD"/>
    <w:rsid w:val="00003045"/>
    <w:rsid w:val="00003B56"/>
    <w:rsid w:val="00004FD9"/>
    <w:rsid w:val="0001535B"/>
    <w:rsid w:val="00034171"/>
    <w:rsid w:val="000379FD"/>
    <w:rsid w:val="000428E7"/>
    <w:rsid w:val="00075096"/>
    <w:rsid w:val="000925E8"/>
    <w:rsid w:val="00095ACA"/>
    <w:rsid w:val="000A0AED"/>
    <w:rsid w:val="000A4D74"/>
    <w:rsid w:val="000C50F4"/>
    <w:rsid w:val="000E0C82"/>
    <w:rsid w:val="001134CC"/>
    <w:rsid w:val="00122B90"/>
    <w:rsid w:val="001576D0"/>
    <w:rsid w:val="00172682"/>
    <w:rsid w:val="001E2788"/>
    <w:rsid w:val="001E6A07"/>
    <w:rsid w:val="001F3587"/>
    <w:rsid w:val="001F5623"/>
    <w:rsid w:val="00211DE3"/>
    <w:rsid w:val="00226D9D"/>
    <w:rsid w:val="002300D5"/>
    <w:rsid w:val="00237D7D"/>
    <w:rsid w:val="002A436A"/>
    <w:rsid w:val="002B4FD7"/>
    <w:rsid w:val="002D5539"/>
    <w:rsid w:val="002D63A0"/>
    <w:rsid w:val="002E2611"/>
    <w:rsid w:val="00304C83"/>
    <w:rsid w:val="00330904"/>
    <w:rsid w:val="003506BA"/>
    <w:rsid w:val="00377DD3"/>
    <w:rsid w:val="003A3F43"/>
    <w:rsid w:val="003C0729"/>
    <w:rsid w:val="003C17CB"/>
    <w:rsid w:val="003E53DB"/>
    <w:rsid w:val="00400522"/>
    <w:rsid w:val="004106D1"/>
    <w:rsid w:val="00411850"/>
    <w:rsid w:val="00431475"/>
    <w:rsid w:val="004404C4"/>
    <w:rsid w:val="00447567"/>
    <w:rsid w:val="00457808"/>
    <w:rsid w:val="004614FE"/>
    <w:rsid w:val="0047554B"/>
    <w:rsid w:val="004775C4"/>
    <w:rsid w:val="0048591B"/>
    <w:rsid w:val="00493341"/>
    <w:rsid w:val="0049753F"/>
    <w:rsid w:val="004A3EEC"/>
    <w:rsid w:val="004A6B9D"/>
    <w:rsid w:val="004B3254"/>
    <w:rsid w:val="004C0302"/>
    <w:rsid w:val="004C6469"/>
    <w:rsid w:val="004D5E71"/>
    <w:rsid w:val="004E219C"/>
    <w:rsid w:val="004F75D2"/>
    <w:rsid w:val="00502B26"/>
    <w:rsid w:val="00506FA8"/>
    <w:rsid w:val="005201CA"/>
    <w:rsid w:val="00555922"/>
    <w:rsid w:val="00583945"/>
    <w:rsid w:val="00584F77"/>
    <w:rsid w:val="00590F55"/>
    <w:rsid w:val="005A2CD5"/>
    <w:rsid w:val="005C6577"/>
    <w:rsid w:val="00627229"/>
    <w:rsid w:val="00650158"/>
    <w:rsid w:val="00654BCF"/>
    <w:rsid w:val="0066485D"/>
    <w:rsid w:val="00677132"/>
    <w:rsid w:val="0068645C"/>
    <w:rsid w:val="006A1710"/>
    <w:rsid w:val="006A54B6"/>
    <w:rsid w:val="006E2F84"/>
    <w:rsid w:val="007131AA"/>
    <w:rsid w:val="00720AB7"/>
    <w:rsid w:val="00721471"/>
    <w:rsid w:val="00734986"/>
    <w:rsid w:val="00740F2A"/>
    <w:rsid w:val="00745738"/>
    <w:rsid w:val="007642AA"/>
    <w:rsid w:val="00772FD5"/>
    <w:rsid w:val="0078341E"/>
    <w:rsid w:val="00787E77"/>
    <w:rsid w:val="007F4702"/>
    <w:rsid w:val="00802A07"/>
    <w:rsid w:val="00803559"/>
    <w:rsid w:val="008171FE"/>
    <w:rsid w:val="008173B4"/>
    <w:rsid w:val="00824BD6"/>
    <w:rsid w:val="00827525"/>
    <w:rsid w:val="00884C9C"/>
    <w:rsid w:val="008B2D8B"/>
    <w:rsid w:val="008B7E8F"/>
    <w:rsid w:val="008C581B"/>
    <w:rsid w:val="00906CEA"/>
    <w:rsid w:val="00915CDD"/>
    <w:rsid w:val="00977594"/>
    <w:rsid w:val="009A4FCA"/>
    <w:rsid w:val="009A563A"/>
    <w:rsid w:val="009C2476"/>
    <w:rsid w:val="009E0DAB"/>
    <w:rsid w:val="009E1A8A"/>
    <w:rsid w:val="009E4474"/>
    <w:rsid w:val="009E44DC"/>
    <w:rsid w:val="009F0189"/>
    <w:rsid w:val="009F2831"/>
    <w:rsid w:val="00A053EA"/>
    <w:rsid w:val="00A0577E"/>
    <w:rsid w:val="00A15901"/>
    <w:rsid w:val="00A6074A"/>
    <w:rsid w:val="00A75816"/>
    <w:rsid w:val="00A835CB"/>
    <w:rsid w:val="00A83F5C"/>
    <w:rsid w:val="00AA579F"/>
    <w:rsid w:val="00AB6A95"/>
    <w:rsid w:val="00AD3002"/>
    <w:rsid w:val="00AE5ADF"/>
    <w:rsid w:val="00AE5B05"/>
    <w:rsid w:val="00B11919"/>
    <w:rsid w:val="00B12DCA"/>
    <w:rsid w:val="00B22522"/>
    <w:rsid w:val="00B323DE"/>
    <w:rsid w:val="00B32EBC"/>
    <w:rsid w:val="00B42890"/>
    <w:rsid w:val="00B6704E"/>
    <w:rsid w:val="00B83113"/>
    <w:rsid w:val="00BC5F16"/>
    <w:rsid w:val="00BD0675"/>
    <w:rsid w:val="00BD2A3B"/>
    <w:rsid w:val="00BD7EFD"/>
    <w:rsid w:val="00BE5169"/>
    <w:rsid w:val="00C32196"/>
    <w:rsid w:val="00C416BD"/>
    <w:rsid w:val="00C51F09"/>
    <w:rsid w:val="00C7223B"/>
    <w:rsid w:val="00C91274"/>
    <w:rsid w:val="00C92716"/>
    <w:rsid w:val="00CA14BA"/>
    <w:rsid w:val="00CC2672"/>
    <w:rsid w:val="00CD0CF7"/>
    <w:rsid w:val="00CE2CF3"/>
    <w:rsid w:val="00CF0696"/>
    <w:rsid w:val="00CF6B80"/>
    <w:rsid w:val="00D52620"/>
    <w:rsid w:val="00D54C9B"/>
    <w:rsid w:val="00D97E31"/>
    <w:rsid w:val="00DA3DE2"/>
    <w:rsid w:val="00DC1840"/>
    <w:rsid w:val="00DD10A4"/>
    <w:rsid w:val="00DE3043"/>
    <w:rsid w:val="00DE5E09"/>
    <w:rsid w:val="00DF028F"/>
    <w:rsid w:val="00DF3D93"/>
    <w:rsid w:val="00E066EA"/>
    <w:rsid w:val="00E23AF5"/>
    <w:rsid w:val="00E4017F"/>
    <w:rsid w:val="00E64986"/>
    <w:rsid w:val="00E6701A"/>
    <w:rsid w:val="00E71C10"/>
    <w:rsid w:val="00E92508"/>
    <w:rsid w:val="00E94655"/>
    <w:rsid w:val="00EC5F9C"/>
    <w:rsid w:val="00EC7374"/>
    <w:rsid w:val="00EF670D"/>
    <w:rsid w:val="00F03A12"/>
    <w:rsid w:val="00F173CC"/>
    <w:rsid w:val="00F206C6"/>
    <w:rsid w:val="00F3310C"/>
    <w:rsid w:val="00F34B59"/>
    <w:rsid w:val="00F354D1"/>
    <w:rsid w:val="00F83428"/>
    <w:rsid w:val="00FE7704"/>
    <w:rsid w:val="00FF1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B79ED"/>
  <w15:docId w15:val="{00740D3B-40A2-409E-A64E-4209ECAE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FD"/>
    <w:pPr>
      <w:spacing w:after="0" w:line="240" w:lineRule="auto"/>
    </w:pPr>
    <w:rPr>
      <w:rFonts w:ascii="Georgia" w:eastAsia="Times New Roman" w:hAnsi="Georgia" w:cs="Times New Roman"/>
      <w:sz w:val="24"/>
      <w:szCs w:val="20"/>
    </w:rPr>
  </w:style>
  <w:style w:type="paragraph" w:styleId="Heading4">
    <w:name w:val="heading 4"/>
    <w:basedOn w:val="Normal"/>
    <w:next w:val="Normal"/>
    <w:link w:val="Heading4Char"/>
    <w:uiPriority w:val="9"/>
    <w:semiHidden/>
    <w:unhideWhenUsed/>
    <w:qFormat/>
    <w:rsid w:val="00F34B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autoRedefine/>
    <w:uiPriority w:val="9"/>
    <w:unhideWhenUsed/>
    <w:qFormat/>
    <w:rsid w:val="00F34B59"/>
    <w:pPr>
      <w:keepNext w:val="0"/>
      <w:keepLines w:val="0"/>
      <w:spacing w:before="320" w:after="120"/>
      <w:ind w:left="284" w:right="343" w:hanging="284"/>
      <w:outlineLvl w:val="4"/>
    </w:pPr>
    <w:rPr>
      <w:rFonts w:ascii="Montserrat" w:eastAsia="Times New Roman" w:hAnsi="Montserrat" w:cs="Times New Roman"/>
      <w:bCs/>
      <w:iCs w:val="0"/>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9FD"/>
    <w:pPr>
      <w:tabs>
        <w:tab w:val="center" w:pos="4320"/>
        <w:tab w:val="right" w:pos="8640"/>
      </w:tabs>
      <w:spacing w:before="240"/>
      <w:jc w:val="right"/>
    </w:pPr>
    <w:rPr>
      <w:rFonts w:ascii="Calibri" w:hAnsi="Calibri"/>
      <w:b/>
      <w:sz w:val="18"/>
    </w:rPr>
  </w:style>
  <w:style w:type="character" w:customStyle="1" w:styleId="HeaderChar">
    <w:name w:val="Header Char"/>
    <w:basedOn w:val="DefaultParagraphFont"/>
    <w:link w:val="Header"/>
    <w:uiPriority w:val="99"/>
    <w:rsid w:val="000379FD"/>
    <w:rPr>
      <w:rFonts w:ascii="Calibri" w:eastAsia="Times New Roman" w:hAnsi="Calibri" w:cs="Times New Roman"/>
      <w:b/>
      <w:sz w:val="18"/>
      <w:szCs w:val="20"/>
    </w:rPr>
  </w:style>
  <w:style w:type="paragraph" w:styleId="Footer">
    <w:name w:val="footer"/>
    <w:basedOn w:val="Normal"/>
    <w:link w:val="FooterChar"/>
    <w:uiPriority w:val="99"/>
    <w:rsid w:val="000379FD"/>
    <w:pPr>
      <w:tabs>
        <w:tab w:val="center" w:pos="4320"/>
        <w:tab w:val="right" w:pos="8640"/>
      </w:tabs>
    </w:pPr>
    <w:rPr>
      <w:rFonts w:ascii="Calibri" w:hAnsi="Calibri"/>
      <w:sz w:val="18"/>
    </w:rPr>
  </w:style>
  <w:style w:type="character" w:customStyle="1" w:styleId="FooterChar">
    <w:name w:val="Footer Char"/>
    <w:basedOn w:val="DefaultParagraphFont"/>
    <w:link w:val="Footer"/>
    <w:uiPriority w:val="99"/>
    <w:rsid w:val="000379FD"/>
    <w:rPr>
      <w:rFonts w:ascii="Calibri" w:eastAsia="Times New Roman" w:hAnsi="Calibri" w:cs="Times New Roman"/>
      <w:sz w:val="18"/>
      <w:szCs w:val="20"/>
    </w:rPr>
  </w:style>
  <w:style w:type="character" w:styleId="Hyperlink">
    <w:name w:val="Hyperlink"/>
    <w:rsid w:val="000379FD"/>
    <w:rPr>
      <w:rFonts w:ascii="Calibri" w:hAnsi="Calibri"/>
      <w:color w:val="0000FF"/>
      <w:u w:val="single"/>
    </w:rPr>
  </w:style>
  <w:style w:type="table" w:styleId="TableGrid">
    <w:name w:val="Table Grid"/>
    <w:basedOn w:val="TableNormal"/>
    <w:uiPriority w:val="39"/>
    <w:rsid w:val="000379FD"/>
    <w:pPr>
      <w:spacing w:after="0" w:line="240" w:lineRule="auto"/>
    </w:pPr>
    <w:rPr>
      <w:rFonts w:ascii="Calibri" w:eastAsia="Times"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 heading,Bullet Point,Bullet point,Bullet points,Bulleted Para,Content descriptions,FooterText,L,List Paragraph1,List Paragraph11,NAST Quote,NFP GP Bulleted List,Paragraphe de liste1,Recommendation,bullet point list,numbered,列出段落,列出段落1"/>
    <w:basedOn w:val="Normal"/>
    <w:link w:val="ListParagraphChar"/>
    <w:uiPriority w:val="34"/>
    <w:qFormat/>
    <w:rsid w:val="000379FD"/>
    <w:pPr>
      <w:ind w:left="720"/>
      <w:contextualSpacing/>
    </w:pPr>
  </w:style>
  <w:style w:type="paragraph" w:styleId="Title">
    <w:name w:val="Title"/>
    <w:basedOn w:val="Normal"/>
    <w:link w:val="TitleChar"/>
    <w:uiPriority w:val="10"/>
    <w:qFormat/>
    <w:rsid w:val="000379FD"/>
    <w:pPr>
      <w:spacing w:after="120" w:line="680" w:lineRule="exact"/>
    </w:pPr>
    <w:rPr>
      <w:rFonts w:asciiTheme="minorHAnsi" w:eastAsiaTheme="minorHAnsi" w:hAnsiTheme="minorHAnsi"/>
      <w:caps/>
      <w:color w:val="AB4399"/>
      <w:w w:val="110"/>
      <w:sz w:val="72"/>
      <w:szCs w:val="72"/>
      <w:lang w:eastAsia="en-AU"/>
    </w:rPr>
  </w:style>
  <w:style w:type="character" w:customStyle="1" w:styleId="TitleChar">
    <w:name w:val="Title Char"/>
    <w:basedOn w:val="DefaultParagraphFont"/>
    <w:link w:val="Title"/>
    <w:uiPriority w:val="10"/>
    <w:rsid w:val="000379FD"/>
    <w:rPr>
      <w:rFonts w:cs="Times New Roman"/>
      <w:caps/>
      <w:color w:val="AB4399"/>
      <w:w w:val="110"/>
      <w:sz w:val="72"/>
      <w:szCs w:val="72"/>
      <w:lang w:eastAsia="en-AU"/>
    </w:rPr>
  </w:style>
  <w:style w:type="paragraph" w:styleId="Subtitle">
    <w:name w:val="Subtitle"/>
    <w:basedOn w:val="Normal"/>
    <w:link w:val="SubtitleChar"/>
    <w:uiPriority w:val="11"/>
    <w:qFormat/>
    <w:rsid w:val="000379FD"/>
    <w:pPr>
      <w:spacing w:after="200"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11"/>
    <w:rsid w:val="000379FD"/>
    <w:rPr>
      <w:rFonts w:cs="Times New Roman"/>
      <w:b/>
      <w:color w:val="262626"/>
      <w:sz w:val="48"/>
      <w:szCs w:val="40"/>
      <w:lang w:eastAsia="en-AU"/>
    </w:rPr>
  </w:style>
  <w:style w:type="character" w:customStyle="1" w:styleId="ListParagraphChar">
    <w:name w:val="List Paragraph Char"/>
    <w:aliases w:val="1 heading Char,Bullet Point Char,Bullet point Char,Bullet points Char,Bulleted Para Char,Content descriptions Char,FooterText Char,L Char,List Paragraph1 Char,List Paragraph11 Char,NAST Quote Char,NFP GP Bulleted List Char,列出段落 Char"/>
    <w:link w:val="ListParagraph"/>
    <w:uiPriority w:val="34"/>
    <w:locked/>
    <w:rsid w:val="000379FD"/>
    <w:rPr>
      <w:rFonts w:ascii="Georgia" w:eastAsia="Times New Roman" w:hAnsi="Georgia" w:cs="Times New Roman"/>
      <w:sz w:val="24"/>
      <w:szCs w:val="20"/>
    </w:rPr>
  </w:style>
  <w:style w:type="paragraph" w:styleId="NormalWeb">
    <w:name w:val="Normal (Web)"/>
    <w:basedOn w:val="Normal"/>
    <w:uiPriority w:val="99"/>
    <w:unhideWhenUsed/>
    <w:rsid w:val="000379FD"/>
    <w:pPr>
      <w:spacing w:before="100" w:beforeAutospacing="1" w:after="100" w:afterAutospacing="1"/>
    </w:pPr>
    <w:rPr>
      <w:rFonts w:ascii="Calibri" w:eastAsiaTheme="minorHAnsi" w:hAnsi="Calibri" w:cs="Calibri"/>
      <w:sz w:val="22"/>
      <w:szCs w:val="22"/>
      <w:lang w:eastAsia="en-AU"/>
    </w:rPr>
  </w:style>
  <w:style w:type="character" w:styleId="CommentReference">
    <w:name w:val="annotation reference"/>
    <w:uiPriority w:val="99"/>
    <w:semiHidden/>
    <w:unhideWhenUsed/>
    <w:rsid w:val="006E2F84"/>
    <w:rPr>
      <w:sz w:val="16"/>
      <w:szCs w:val="16"/>
    </w:rPr>
  </w:style>
  <w:style w:type="paragraph" w:styleId="CommentText">
    <w:name w:val="annotation text"/>
    <w:basedOn w:val="Normal"/>
    <w:link w:val="CommentTextChar"/>
    <w:uiPriority w:val="99"/>
    <w:unhideWhenUsed/>
    <w:rsid w:val="006E2F84"/>
    <w:rPr>
      <w:sz w:val="20"/>
    </w:rPr>
  </w:style>
  <w:style w:type="character" w:customStyle="1" w:styleId="CommentTextChar">
    <w:name w:val="Comment Text Char"/>
    <w:basedOn w:val="DefaultParagraphFont"/>
    <w:link w:val="CommentText"/>
    <w:uiPriority w:val="99"/>
    <w:rsid w:val="006E2F8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02A07"/>
    <w:rPr>
      <w:b/>
      <w:bCs/>
    </w:rPr>
  </w:style>
  <w:style w:type="character" w:customStyle="1" w:styleId="CommentSubjectChar">
    <w:name w:val="Comment Subject Char"/>
    <w:basedOn w:val="CommentTextChar"/>
    <w:link w:val="CommentSubject"/>
    <w:uiPriority w:val="99"/>
    <w:semiHidden/>
    <w:rsid w:val="00802A07"/>
    <w:rPr>
      <w:rFonts w:ascii="Georgia" w:eastAsia="Times New Roman" w:hAnsi="Georgia" w:cs="Times New Roman"/>
      <w:b/>
      <w:bCs/>
      <w:sz w:val="20"/>
      <w:szCs w:val="20"/>
    </w:rPr>
  </w:style>
  <w:style w:type="paragraph" w:styleId="Revision">
    <w:name w:val="Revision"/>
    <w:hidden/>
    <w:uiPriority w:val="99"/>
    <w:semiHidden/>
    <w:rsid w:val="00D52620"/>
    <w:pPr>
      <w:spacing w:after="0" w:line="240" w:lineRule="auto"/>
    </w:pPr>
    <w:rPr>
      <w:rFonts w:ascii="Georgia" w:eastAsia="Times New Roman" w:hAnsi="Georgia" w:cs="Times New Roman"/>
      <w:sz w:val="24"/>
      <w:szCs w:val="20"/>
    </w:rPr>
  </w:style>
  <w:style w:type="character" w:styleId="UnresolvedMention">
    <w:name w:val="Unresolved Mention"/>
    <w:basedOn w:val="DefaultParagraphFont"/>
    <w:uiPriority w:val="99"/>
    <w:semiHidden/>
    <w:unhideWhenUsed/>
    <w:rsid w:val="00237D7D"/>
    <w:rPr>
      <w:color w:val="605E5C"/>
      <w:shd w:val="clear" w:color="auto" w:fill="E1DFDD"/>
    </w:rPr>
  </w:style>
  <w:style w:type="paragraph" w:customStyle="1" w:styleId="ACBodytext">
    <w:name w:val="AC_Body text"/>
    <w:basedOn w:val="BodyText"/>
    <w:link w:val="ACBodytextChar"/>
    <w:qFormat/>
    <w:rsid w:val="00304C83"/>
    <w:pPr>
      <w:widowControl w:val="0"/>
      <w:kinsoku w:val="0"/>
      <w:overflowPunct w:val="0"/>
      <w:autoSpaceDE w:val="0"/>
      <w:autoSpaceDN w:val="0"/>
      <w:adjustRightInd w:val="0"/>
      <w:spacing w:before="120" w:after="0"/>
      <w:ind w:right="-12"/>
    </w:pPr>
    <w:rPr>
      <w:rFonts w:ascii="Source Sans Pro Light" w:eastAsiaTheme="minorEastAsia" w:hAnsi="Source Sans Pro Light" w:cs="Source Sans Pro Light"/>
      <w:spacing w:val="-4"/>
      <w:sz w:val="22"/>
      <w:szCs w:val="22"/>
      <w:lang w:eastAsia="en-AU"/>
    </w:rPr>
  </w:style>
  <w:style w:type="character" w:customStyle="1" w:styleId="ACBodytextChar">
    <w:name w:val="AC_Body text Char"/>
    <w:basedOn w:val="DefaultParagraphFont"/>
    <w:link w:val="ACBodytext"/>
    <w:rsid w:val="00304C83"/>
    <w:rPr>
      <w:rFonts w:ascii="Source Sans Pro Light" w:eastAsiaTheme="minorEastAsia" w:hAnsi="Source Sans Pro Light" w:cs="Source Sans Pro Light"/>
      <w:spacing w:val="-4"/>
      <w:lang w:eastAsia="en-AU"/>
    </w:rPr>
  </w:style>
  <w:style w:type="paragraph" w:styleId="BodyText">
    <w:name w:val="Body Text"/>
    <w:basedOn w:val="Normal"/>
    <w:link w:val="BodyTextChar"/>
    <w:uiPriority w:val="99"/>
    <w:semiHidden/>
    <w:unhideWhenUsed/>
    <w:rsid w:val="00304C83"/>
    <w:pPr>
      <w:spacing w:after="120"/>
    </w:pPr>
  </w:style>
  <w:style w:type="character" w:customStyle="1" w:styleId="BodyTextChar">
    <w:name w:val="Body Text Char"/>
    <w:basedOn w:val="DefaultParagraphFont"/>
    <w:link w:val="BodyText"/>
    <w:uiPriority w:val="99"/>
    <w:semiHidden/>
    <w:rsid w:val="00304C83"/>
    <w:rPr>
      <w:rFonts w:ascii="Georgia" w:eastAsia="Times New Roman" w:hAnsi="Georgia" w:cs="Times New Roman"/>
      <w:sz w:val="24"/>
      <w:szCs w:val="20"/>
    </w:rPr>
  </w:style>
  <w:style w:type="character" w:customStyle="1" w:styleId="Heading5Char">
    <w:name w:val="Heading 5 Char"/>
    <w:basedOn w:val="DefaultParagraphFont"/>
    <w:link w:val="Heading5"/>
    <w:uiPriority w:val="9"/>
    <w:rsid w:val="00F34B59"/>
    <w:rPr>
      <w:rFonts w:ascii="Montserrat" w:eastAsia="Times New Roman" w:hAnsi="Montserrat" w:cs="Times New Roman"/>
      <w:bCs/>
      <w:i/>
      <w:color w:val="000000" w:themeColor="text1"/>
      <w:sz w:val="24"/>
      <w:szCs w:val="24"/>
    </w:rPr>
  </w:style>
  <w:style w:type="paragraph" w:customStyle="1" w:styleId="ACbullet1">
    <w:name w:val="AC_bullet 1"/>
    <w:basedOn w:val="ListParagraph"/>
    <w:link w:val="ACbullet1Char"/>
    <w:qFormat/>
    <w:rsid w:val="00F34B59"/>
    <w:pPr>
      <w:widowControl w:val="0"/>
      <w:numPr>
        <w:numId w:val="16"/>
      </w:numPr>
      <w:tabs>
        <w:tab w:val="left" w:pos="709"/>
      </w:tabs>
      <w:kinsoku w:val="0"/>
      <w:overflowPunct w:val="0"/>
      <w:autoSpaceDE w:val="0"/>
      <w:autoSpaceDN w:val="0"/>
      <w:adjustRightInd w:val="0"/>
      <w:spacing w:before="120"/>
      <w:ind w:left="283" w:hanging="170"/>
      <w:contextualSpacing w:val="0"/>
    </w:pPr>
    <w:rPr>
      <w:rFonts w:ascii="Source Sans Pro Light" w:eastAsiaTheme="minorEastAsia" w:hAnsi="Source Sans Pro Light" w:cs="Source Sans Pro Light"/>
      <w:sz w:val="22"/>
      <w:szCs w:val="22"/>
      <w:lang w:eastAsia="en-AU"/>
    </w:rPr>
  </w:style>
  <w:style w:type="character" w:customStyle="1" w:styleId="ACbullet1Char">
    <w:name w:val="AC_bullet 1 Char"/>
    <w:basedOn w:val="DefaultParagraphFont"/>
    <w:link w:val="ACbullet1"/>
    <w:rsid w:val="00F34B59"/>
    <w:rPr>
      <w:rFonts w:ascii="Source Sans Pro Light" w:eastAsiaTheme="minorEastAsia" w:hAnsi="Source Sans Pro Light" w:cs="Source Sans Pro Light"/>
      <w:lang w:eastAsia="en-AU"/>
    </w:rPr>
  </w:style>
  <w:style w:type="paragraph" w:customStyle="1" w:styleId="StyleStyle1LatinSourceSansProLight">
    <w:name w:val="Style Style1 + (Latin) Source Sans Pro Light"/>
    <w:basedOn w:val="Normal"/>
    <w:rsid w:val="00F34B59"/>
    <w:pPr>
      <w:spacing w:before="1320"/>
    </w:pPr>
    <w:rPr>
      <w:rFonts w:ascii="Source Sans Pro Light" w:eastAsiaTheme="minorHAnsi" w:hAnsi="Source Sans Pro Light"/>
      <w:sz w:val="22"/>
    </w:rPr>
  </w:style>
  <w:style w:type="character" w:customStyle="1" w:styleId="Heading4Char">
    <w:name w:val="Heading 4 Char"/>
    <w:basedOn w:val="DefaultParagraphFont"/>
    <w:link w:val="Heading4"/>
    <w:uiPriority w:val="9"/>
    <w:semiHidden/>
    <w:rsid w:val="00F34B59"/>
    <w:rPr>
      <w:rFonts w:asciiTheme="majorHAnsi" w:eastAsiaTheme="majorEastAsia" w:hAnsiTheme="majorHAnsi" w:cstheme="majorBidi"/>
      <w:i/>
      <w:iCs/>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44173">
      <w:bodyDiv w:val="1"/>
      <w:marLeft w:val="0"/>
      <w:marRight w:val="0"/>
      <w:marTop w:val="0"/>
      <w:marBottom w:val="0"/>
      <w:divBdr>
        <w:top w:val="none" w:sz="0" w:space="0" w:color="auto"/>
        <w:left w:val="none" w:sz="0" w:space="0" w:color="auto"/>
        <w:bottom w:val="none" w:sz="0" w:space="0" w:color="auto"/>
        <w:right w:val="none" w:sz="0" w:space="0" w:color="auto"/>
      </w:divBdr>
      <w:divsChild>
        <w:div w:id="636569856">
          <w:marLeft w:val="547"/>
          <w:marRight w:val="0"/>
          <w:marTop w:val="0"/>
          <w:marBottom w:val="0"/>
          <w:divBdr>
            <w:top w:val="none" w:sz="0" w:space="0" w:color="auto"/>
            <w:left w:val="none" w:sz="0" w:space="0" w:color="auto"/>
            <w:bottom w:val="none" w:sz="0" w:space="0" w:color="auto"/>
            <w:right w:val="none" w:sz="0" w:space="0" w:color="auto"/>
          </w:divBdr>
        </w:div>
        <w:div w:id="1387684374">
          <w:marLeft w:val="1166"/>
          <w:marRight w:val="0"/>
          <w:marTop w:val="0"/>
          <w:marBottom w:val="0"/>
          <w:divBdr>
            <w:top w:val="none" w:sz="0" w:space="0" w:color="auto"/>
            <w:left w:val="none" w:sz="0" w:space="0" w:color="auto"/>
            <w:bottom w:val="none" w:sz="0" w:space="0" w:color="auto"/>
            <w:right w:val="none" w:sz="0" w:space="0" w:color="auto"/>
          </w:divBdr>
        </w:div>
        <w:div w:id="1452358263">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0B1B6-533B-45AC-A145-307CF40C9CF2}" type="doc">
      <dgm:prSet loTypeId="urn:microsoft.com/office/officeart/2005/8/layout/cycle8" loCatId="cycle" qsTypeId="urn:microsoft.com/office/officeart/2005/8/quickstyle/simple1" qsCatId="simple" csTypeId="urn:microsoft.com/office/officeart/2005/8/colors/accent5_1" csCatId="accent5" phldr="1"/>
      <dgm:spPr/>
    </dgm:pt>
    <dgm:pt modelId="{C0720420-2AFF-483F-997C-E977624FB949}">
      <dgm:prSet phldrT="[Text]"/>
      <dgm:spPr/>
      <dgm:t>
        <a:bodyPr/>
        <a:lstStyle/>
        <a:p>
          <a:pPr algn="ctr"/>
          <a:r>
            <a:rPr lang="en-AU"/>
            <a:t>Develop a plan</a:t>
          </a:r>
        </a:p>
      </dgm:t>
    </dgm:pt>
    <dgm:pt modelId="{60C86D2B-86FD-4578-AC99-EA99EFD88040}" type="parTrans" cxnId="{0F0B0B68-F81D-44C1-BD78-586643F35FBB}">
      <dgm:prSet/>
      <dgm:spPr/>
      <dgm:t>
        <a:bodyPr/>
        <a:lstStyle/>
        <a:p>
          <a:pPr algn="ctr"/>
          <a:endParaRPr lang="en-AU"/>
        </a:p>
      </dgm:t>
    </dgm:pt>
    <dgm:pt modelId="{688FD4CF-0DA6-4E25-963D-A727EC60A930}" type="sibTrans" cxnId="{0F0B0B68-F81D-44C1-BD78-586643F35FBB}">
      <dgm:prSet/>
      <dgm:spPr/>
      <dgm:t>
        <a:bodyPr/>
        <a:lstStyle/>
        <a:p>
          <a:pPr algn="ctr"/>
          <a:endParaRPr lang="en-AU"/>
        </a:p>
      </dgm:t>
    </dgm:pt>
    <dgm:pt modelId="{1D2B8330-B381-413D-8284-B45FB4674D87}">
      <dgm:prSet phldrT="[Text]"/>
      <dgm:spPr/>
      <dgm:t>
        <a:bodyPr/>
        <a:lstStyle/>
        <a:p>
          <a:pPr algn="ctr"/>
          <a:r>
            <a:rPr lang="en-AU"/>
            <a:t>Act on the plan</a:t>
          </a:r>
        </a:p>
      </dgm:t>
    </dgm:pt>
    <dgm:pt modelId="{8CF115E2-D0D1-4E61-91C7-B920113C6319}" type="parTrans" cxnId="{EB09D45C-F835-46A5-87A9-0DEE0C1D6F7C}">
      <dgm:prSet/>
      <dgm:spPr/>
      <dgm:t>
        <a:bodyPr/>
        <a:lstStyle/>
        <a:p>
          <a:pPr algn="ctr"/>
          <a:endParaRPr lang="en-AU"/>
        </a:p>
      </dgm:t>
    </dgm:pt>
    <dgm:pt modelId="{247F25D4-8227-4DD4-B189-FE9A6BCD1370}" type="sibTrans" cxnId="{EB09D45C-F835-46A5-87A9-0DEE0C1D6F7C}">
      <dgm:prSet/>
      <dgm:spPr/>
      <dgm:t>
        <a:bodyPr/>
        <a:lstStyle/>
        <a:p>
          <a:pPr algn="ctr"/>
          <a:endParaRPr lang="en-AU"/>
        </a:p>
      </dgm:t>
    </dgm:pt>
    <dgm:pt modelId="{1E90F2B1-7EE4-4C65-A0C8-5A8E8C126159}">
      <dgm:prSet phldrT="[Text]"/>
      <dgm:spPr/>
      <dgm:t>
        <a:bodyPr/>
        <a:lstStyle/>
        <a:p>
          <a:pPr algn="ctr"/>
          <a:r>
            <a:rPr lang="en-AU"/>
            <a:t>Review and inform</a:t>
          </a:r>
        </a:p>
      </dgm:t>
    </dgm:pt>
    <dgm:pt modelId="{CC369F1D-1E7F-4E8E-AC39-0194C5D2414C}" type="parTrans" cxnId="{E8235CED-0A1D-4B19-B2A4-0CE7174CB452}">
      <dgm:prSet/>
      <dgm:spPr/>
      <dgm:t>
        <a:bodyPr/>
        <a:lstStyle/>
        <a:p>
          <a:pPr algn="ctr"/>
          <a:endParaRPr lang="en-AU"/>
        </a:p>
      </dgm:t>
    </dgm:pt>
    <dgm:pt modelId="{793C3D3F-F0E0-4E92-8EB7-EBCBBF0F3041}" type="sibTrans" cxnId="{E8235CED-0A1D-4B19-B2A4-0CE7174CB452}">
      <dgm:prSet/>
      <dgm:spPr/>
      <dgm:t>
        <a:bodyPr/>
        <a:lstStyle/>
        <a:p>
          <a:pPr algn="ctr"/>
          <a:endParaRPr lang="en-AU"/>
        </a:p>
      </dgm:t>
    </dgm:pt>
    <dgm:pt modelId="{F9248086-E39A-495B-8C98-E2C875E0E21A}">
      <dgm:prSet phldrT="[Text]"/>
      <dgm:spPr/>
      <dgm:t>
        <a:bodyPr/>
        <a:lstStyle/>
        <a:p>
          <a:pPr algn="ctr"/>
          <a:r>
            <a:rPr lang="en-AU"/>
            <a:t>Identify the problem</a:t>
          </a:r>
        </a:p>
      </dgm:t>
    </dgm:pt>
    <dgm:pt modelId="{7181E7A6-ED54-4E60-ACB5-3131B70C13C2}" type="parTrans" cxnId="{9B0430A1-755F-4DD9-B134-BE77F1AE1291}">
      <dgm:prSet/>
      <dgm:spPr/>
      <dgm:t>
        <a:bodyPr/>
        <a:lstStyle/>
        <a:p>
          <a:pPr algn="ctr"/>
          <a:endParaRPr lang="en-AU"/>
        </a:p>
      </dgm:t>
    </dgm:pt>
    <dgm:pt modelId="{C16380FE-DC33-4229-B668-401818CC7EA1}" type="sibTrans" cxnId="{9B0430A1-755F-4DD9-B134-BE77F1AE1291}">
      <dgm:prSet/>
      <dgm:spPr/>
      <dgm:t>
        <a:bodyPr/>
        <a:lstStyle/>
        <a:p>
          <a:pPr algn="ctr"/>
          <a:endParaRPr lang="en-AU"/>
        </a:p>
      </dgm:t>
    </dgm:pt>
    <dgm:pt modelId="{55319CB1-42FD-4E86-8FE2-9067F690C6FC}" type="pres">
      <dgm:prSet presAssocID="{BA30B1B6-533B-45AC-A145-307CF40C9CF2}" presName="compositeShape" presStyleCnt="0">
        <dgm:presLayoutVars>
          <dgm:chMax val="7"/>
          <dgm:dir/>
          <dgm:resizeHandles val="exact"/>
        </dgm:presLayoutVars>
      </dgm:prSet>
      <dgm:spPr/>
    </dgm:pt>
    <dgm:pt modelId="{6DC821D7-09F7-4E3E-AB2B-A2796DF681BF}" type="pres">
      <dgm:prSet presAssocID="{BA30B1B6-533B-45AC-A145-307CF40C9CF2}" presName="wedge1" presStyleLbl="node1" presStyleIdx="0" presStyleCnt="4"/>
      <dgm:spPr/>
    </dgm:pt>
    <dgm:pt modelId="{D4B4E261-67FA-4916-BF7B-C14099D67720}" type="pres">
      <dgm:prSet presAssocID="{BA30B1B6-533B-45AC-A145-307CF40C9CF2}" presName="dummy1a" presStyleCnt="0"/>
      <dgm:spPr/>
    </dgm:pt>
    <dgm:pt modelId="{3BE91708-039F-4EB1-98A8-67205017818D}" type="pres">
      <dgm:prSet presAssocID="{BA30B1B6-533B-45AC-A145-307CF40C9CF2}" presName="dummy1b" presStyleCnt="0"/>
      <dgm:spPr/>
    </dgm:pt>
    <dgm:pt modelId="{22657E28-B6E6-461B-8D66-3B03BE37E2A6}" type="pres">
      <dgm:prSet presAssocID="{BA30B1B6-533B-45AC-A145-307CF40C9CF2}" presName="wedge1Tx" presStyleLbl="node1" presStyleIdx="0" presStyleCnt="4">
        <dgm:presLayoutVars>
          <dgm:chMax val="0"/>
          <dgm:chPref val="0"/>
          <dgm:bulletEnabled val="1"/>
        </dgm:presLayoutVars>
      </dgm:prSet>
      <dgm:spPr/>
    </dgm:pt>
    <dgm:pt modelId="{00E3A6DD-AE79-4510-B413-E781EBFA4EAE}" type="pres">
      <dgm:prSet presAssocID="{BA30B1B6-533B-45AC-A145-307CF40C9CF2}" presName="wedge2" presStyleLbl="node1" presStyleIdx="1" presStyleCnt="4"/>
      <dgm:spPr/>
    </dgm:pt>
    <dgm:pt modelId="{E38EF149-A0F5-47AB-984D-15089F3EF93E}" type="pres">
      <dgm:prSet presAssocID="{BA30B1B6-533B-45AC-A145-307CF40C9CF2}" presName="dummy2a" presStyleCnt="0"/>
      <dgm:spPr/>
    </dgm:pt>
    <dgm:pt modelId="{31E7A418-069B-47F9-A433-A020B58C26A6}" type="pres">
      <dgm:prSet presAssocID="{BA30B1B6-533B-45AC-A145-307CF40C9CF2}" presName="dummy2b" presStyleCnt="0"/>
      <dgm:spPr/>
    </dgm:pt>
    <dgm:pt modelId="{543E6835-31FF-418E-944E-2CE3B5AFA273}" type="pres">
      <dgm:prSet presAssocID="{BA30B1B6-533B-45AC-A145-307CF40C9CF2}" presName="wedge2Tx" presStyleLbl="node1" presStyleIdx="1" presStyleCnt="4">
        <dgm:presLayoutVars>
          <dgm:chMax val="0"/>
          <dgm:chPref val="0"/>
          <dgm:bulletEnabled val="1"/>
        </dgm:presLayoutVars>
      </dgm:prSet>
      <dgm:spPr/>
    </dgm:pt>
    <dgm:pt modelId="{241BFAB7-A8B6-433D-9FE7-569BA5CAF1BD}" type="pres">
      <dgm:prSet presAssocID="{BA30B1B6-533B-45AC-A145-307CF40C9CF2}" presName="wedge3" presStyleLbl="node1" presStyleIdx="2" presStyleCnt="4"/>
      <dgm:spPr/>
    </dgm:pt>
    <dgm:pt modelId="{59050827-09C1-4DCB-ADDE-37338AF8071F}" type="pres">
      <dgm:prSet presAssocID="{BA30B1B6-533B-45AC-A145-307CF40C9CF2}" presName="dummy3a" presStyleCnt="0"/>
      <dgm:spPr/>
    </dgm:pt>
    <dgm:pt modelId="{A3AE3AB8-F35C-4ADB-A16C-D27ED8B5CD17}" type="pres">
      <dgm:prSet presAssocID="{BA30B1B6-533B-45AC-A145-307CF40C9CF2}" presName="dummy3b" presStyleCnt="0"/>
      <dgm:spPr/>
    </dgm:pt>
    <dgm:pt modelId="{4CCF442F-D26F-4262-8160-C32E068942B6}" type="pres">
      <dgm:prSet presAssocID="{BA30B1B6-533B-45AC-A145-307CF40C9CF2}" presName="wedge3Tx" presStyleLbl="node1" presStyleIdx="2" presStyleCnt="4">
        <dgm:presLayoutVars>
          <dgm:chMax val="0"/>
          <dgm:chPref val="0"/>
          <dgm:bulletEnabled val="1"/>
        </dgm:presLayoutVars>
      </dgm:prSet>
      <dgm:spPr/>
    </dgm:pt>
    <dgm:pt modelId="{F6CB3BC9-3EB8-46A8-ACE0-08F93F7054C7}" type="pres">
      <dgm:prSet presAssocID="{BA30B1B6-533B-45AC-A145-307CF40C9CF2}" presName="wedge4" presStyleLbl="node1" presStyleIdx="3" presStyleCnt="4"/>
      <dgm:spPr/>
    </dgm:pt>
    <dgm:pt modelId="{9178CE78-81D2-494B-B98A-2632900F5C4F}" type="pres">
      <dgm:prSet presAssocID="{BA30B1B6-533B-45AC-A145-307CF40C9CF2}" presName="dummy4a" presStyleCnt="0"/>
      <dgm:spPr/>
    </dgm:pt>
    <dgm:pt modelId="{6B151BDF-FD31-4229-9AD4-991CFE47D507}" type="pres">
      <dgm:prSet presAssocID="{BA30B1B6-533B-45AC-A145-307CF40C9CF2}" presName="dummy4b" presStyleCnt="0"/>
      <dgm:spPr/>
    </dgm:pt>
    <dgm:pt modelId="{800E0C52-F57E-4F88-B680-56B14F515C2E}" type="pres">
      <dgm:prSet presAssocID="{BA30B1B6-533B-45AC-A145-307CF40C9CF2}" presName="wedge4Tx" presStyleLbl="node1" presStyleIdx="3" presStyleCnt="4">
        <dgm:presLayoutVars>
          <dgm:chMax val="0"/>
          <dgm:chPref val="0"/>
          <dgm:bulletEnabled val="1"/>
        </dgm:presLayoutVars>
      </dgm:prSet>
      <dgm:spPr/>
    </dgm:pt>
    <dgm:pt modelId="{636A4576-E733-4A9B-9251-4F67B2A0F682}" type="pres">
      <dgm:prSet presAssocID="{688FD4CF-0DA6-4E25-963D-A727EC60A930}" presName="arrowWedge1" presStyleLbl="fgSibTrans2D1" presStyleIdx="0" presStyleCnt="4"/>
      <dgm:spPr/>
    </dgm:pt>
    <dgm:pt modelId="{BE4DDE5A-857A-400B-ADCA-B9C6F50B12DC}" type="pres">
      <dgm:prSet presAssocID="{247F25D4-8227-4DD4-B189-FE9A6BCD1370}" presName="arrowWedge2" presStyleLbl="fgSibTrans2D1" presStyleIdx="1" presStyleCnt="4"/>
      <dgm:spPr/>
    </dgm:pt>
    <dgm:pt modelId="{4A20582C-2BBC-454C-B05B-51843A86C082}" type="pres">
      <dgm:prSet presAssocID="{793C3D3F-F0E0-4E92-8EB7-EBCBBF0F3041}" presName="arrowWedge3" presStyleLbl="fgSibTrans2D1" presStyleIdx="2" presStyleCnt="4"/>
      <dgm:spPr/>
    </dgm:pt>
    <dgm:pt modelId="{55CB73FB-3CDF-4E11-949A-EB8E97A550AB}" type="pres">
      <dgm:prSet presAssocID="{C16380FE-DC33-4229-B668-401818CC7EA1}" presName="arrowWedge4" presStyleLbl="fgSibTrans2D1" presStyleIdx="3" presStyleCnt="4"/>
      <dgm:spPr/>
    </dgm:pt>
  </dgm:ptLst>
  <dgm:cxnLst>
    <dgm:cxn modelId="{5A17132C-7C97-41E7-A8B7-0ED95D373495}" type="presOf" srcId="{C0720420-2AFF-483F-997C-E977624FB949}" destId="{6DC821D7-09F7-4E3E-AB2B-A2796DF681BF}" srcOrd="0" destOrd="0" presId="urn:microsoft.com/office/officeart/2005/8/layout/cycle8"/>
    <dgm:cxn modelId="{745B153A-80ED-4ECC-AEE1-982B49E6FD8E}" type="presOf" srcId="{F9248086-E39A-495B-8C98-E2C875E0E21A}" destId="{800E0C52-F57E-4F88-B680-56B14F515C2E}" srcOrd="1" destOrd="0" presId="urn:microsoft.com/office/officeart/2005/8/layout/cycle8"/>
    <dgm:cxn modelId="{E6B6655B-9079-48A7-8C5F-E620E38AA687}" type="presOf" srcId="{1E90F2B1-7EE4-4C65-A0C8-5A8E8C126159}" destId="{241BFAB7-A8B6-433D-9FE7-569BA5CAF1BD}" srcOrd="0" destOrd="0" presId="urn:microsoft.com/office/officeart/2005/8/layout/cycle8"/>
    <dgm:cxn modelId="{EB09D45C-F835-46A5-87A9-0DEE0C1D6F7C}" srcId="{BA30B1B6-533B-45AC-A145-307CF40C9CF2}" destId="{1D2B8330-B381-413D-8284-B45FB4674D87}" srcOrd="1" destOrd="0" parTransId="{8CF115E2-D0D1-4E61-91C7-B920113C6319}" sibTransId="{247F25D4-8227-4DD4-B189-FE9A6BCD1370}"/>
    <dgm:cxn modelId="{AABB0343-8366-451E-B743-E80F1F4AA728}" type="presOf" srcId="{F9248086-E39A-495B-8C98-E2C875E0E21A}" destId="{F6CB3BC9-3EB8-46A8-ACE0-08F93F7054C7}" srcOrd="0" destOrd="0" presId="urn:microsoft.com/office/officeart/2005/8/layout/cycle8"/>
    <dgm:cxn modelId="{33FD8163-9FD4-4A88-A81C-BC5A5148F832}" type="presOf" srcId="{1E90F2B1-7EE4-4C65-A0C8-5A8E8C126159}" destId="{4CCF442F-D26F-4262-8160-C32E068942B6}" srcOrd="1" destOrd="0" presId="urn:microsoft.com/office/officeart/2005/8/layout/cycle8"/>
    <dgm:cxn modelId="{0F0B0B68-F81D-44C1-BD78-586643F35FBB}" srcId="{BA30B1B6-533B-45AC-A145-307CF40C9CF2}" destId="{C0720420-2AFF-483F-997C-E977624FB949}" srcOrd="0" destOrd="0" parTransId="{60C86D2B-86FD-4578-AC99-EA99EFD88040}" sibTransId="{688FD4CF-0DA6-4E25-963D-A727EC60A930}"/>
    <dgm:cxn modelId="{B35DF851-3694-46E1-83C4-605B6FD9607F}" type="presOf" srcId="{BA30B1B6-533B-45AC-A145-307CF40C9CF2}" destId="{55319CB1-42FD-4E86-8FE2-9067F690C6FC}" srcOrd="0" destOrd="0" presId="urn:microsoft.com/office/officeart/2005/8/layout/cycle8"/>
    <dgm:cxn modelId="{887DA69F-2232-4F43-90AB-3333D3447580}" type="presOf" srcId="{1D2B8330-B381-413D-8284-B45FB4674D87}" destId="{00E3A6DD-AE79-4510-B413-E781EBFA4EAE}" srcOrd="0" destOrd="0" presId="urn:microsoft.com/office/officeart/2005/8/layout/cycle8"/>
    <dgm:cxn modelId="{9B0430A1-755F-4DD9-B134-BE77F1AE1291}" srcId="{BA30B1B6-533B-45AC-A145-307CF40C9CF2}" destId="{F9248086-E39A-495B-8C98-E2C875E0E21A}" srcOrd="3" destOrd="0" parTransId="{7181E7A6-ED54-4E60-ACB5-3131B70C13C2}" sibTransId="{C16380FE-DC33-4229-B668-401818CC7EA1}"/>
    <dgm:cxn modelId="{136F9BAB-7156-48B6-B544-76F15650D5FA}" type="presOf" srcId="{C0720420-2AFF-483F-997C-E977624FB949}" destId="{22657E28-B6E6-461B-8D66-3B03BE37E2A6}" srcOrd="1" destOrd="0" presId="urn:microsoft.com/office/officeart/2005/8/layout/cycle8"/>
    <dgm:cxn modelId="{A3DCF4D0-E3F8-49C8-BE74-4DDB0C50FDDB}" type="presOf" srcId="{1D2B8330-B381-413D-8284-B45FB4674D87}" destId="{543E6835-31FF-418E-944E-2CE3B5AFA273}" srcOrd="1" destOrd="0" presId="urn:microsoft.com/office/officeart/2005/8/layout/cycle8"/>
    <dgm:cxn modelId="{E8235CED-0A1D-4B19-B2A4-0CE7174CB452}" srcId="{BA30B1B6-533B-45AC-A145-307CF40C9CF2}" destId="{1E90F2B1-7EE4-4C65-A0C8-5A8E8C126159}" srcOrd="2" destOrd="0" parTransId="{CC369F1D-1E7F-4E8E-AC39-0194C5D2414C}" sibTransId="{793C3D3F-F0E0-4E92-8EB7-EBCBBF0F3041}"/>
    <dgm:cxn modelId="{1EFBA2D9-26C8-46D7-B674-1C4BD35540E7}" type="presParOf" srcId="{55319CB1-42FD-4E86-8FE2-9067F690C6FC}" destId="{6DC821D7-09F7-4E3E-AB2B-A2796DF681BF}" srcOrd="0" destOrd="0" presId="urn:microsoft.com/office/officeart/2005/8/layout/cycle8"/>
    <dgm:cxn modelId="{4AF6C2F7-8CAF-450F-90B1-054A8291857C}" type="presParOf" srcId="{55319CB1-42FD-4E86-8FE2-9067F690C6FC}" destId="{D4B4E261-67FA-4916-BF7B-C14099D67720}" srcOrd="1" destOrd="0" presId="urn:microsoft.com/office/officeart/2005/8/layout/cycle8"/>
    <dgm:cxn modelId="{851EDBEB-BB7C-4EF5-8640-785EC48015BF}" type="presParOf" srcId="{55319CB1-42FD-4E86-8FE2-9067F690C6FC}" destId="{3BE91708-039F-4EB1-98A8-67205017818D}" srcOrd="2" destOrd="0" presId="urn:microsoft.com/office/officeart/2005/8/layout/cycle8"/>
    <dgm:cxn modelId="{E2F2760A-50AA-4C02-BB74-693EB92C7D09}" type="presParOf" srcId="{55319CB1-42FD-4E86-8FE2-9067F690C6FC}" destId="{22657E28-B6E6-461B-8D66-3B03BE37E2A6}" srcOrd="3" destOrd="0" presId="urn:microsoft.com/office/officeart/2005/8/layout/cycle8"/>
    <dgm:cxn modelId="{FEF87302-FC72-414D-94C1-9D1B30CEBDD2}" type="presParOf" srcId="{55319CB1-42FD-4E86-8FE2-9067F690C6FC}" destId="{00E3A6DD-AE79-4510-B413-E781EBFA4EAE}" srcOrd="4" destOrd="0" presId="urn:microsoft.com/office/officeart/2005/8/layout/cycle8"/>
    <dgm:cxn modelId="{70A9A1B6-0D30-4394-B4C3-C09787403922}" type="presParOf" srcId="{55319CB1-42FD-4E86-8FE2-9067F690C6FC}" destId="{E38EF149-A0F5-47AB-984D-15089F3EF93E}" srcOrd="5" destOrd="0" presId="urn:microsoft.com/office/officeart/2005/8/layout/cycle8"/>
    <dgm:cxn modelId="{1E79B3C1-B5D7-4267-B94D-FCAFCEE05DA6}" type="presParOf" srcId="{55319CB1-42FD-4E86-8FE2-9067F690C6FC}" destId="{31E7A418-069B-47F9-A433-A020B58C26A6}" srcOrd="6" destOrd="0" presId="urn:microsoft.com/office/officeart/2005/8/layout/cycle8"/>
    <dgm:cxn modelId="{F88B91D9-D1B0-4F2B-AED7-5D5F5D484088}" type="presParOf" srcId="{55319CB1-42FD-4E86-8FE2-9067F690C6FC}" destId="{543E6835-31FF-418E-944E-2CE3B5AFA273}" srcOrd="7" destOrd="0" presId="urn:microsoft.com/office/officeart/2005/8/layout/cycle8"/>
    <dgm:cxn modelId="{67846E99-7970-464A-972E-D94276435E4B}" type="presParOf" srcId="{55319CB1-42FD-4E86-8FE2-9067F690C6FC}" destId="{241BFAB7-A8B6-433D-9FE7-569BA5CAF1BD}" srcOrd="8" destOrd="0" presId="urn:microsoft.com/office/officeart/2005/8/layout/cycle8"/>
    <dgm:cxn modelId="{73A402AE-F239-427A-BAD8-B4BDF35C66C8}" type="presParOf" srcId="{55319CB1-42FD-4E86-8FE2-9067F690C6FC}" destId="{59050827-09C1-4DCB-ADDE-37338AF8071F}" srcOrd="9" destOrd="0" presId="urn:microsoft.com/office/officeart/2005/8/layout/cycle8"/>
    <dgm:cxn modelId="{3877B7B4-6626-4100-B3EE-3A1AB3E0F864}" type="presParOf" srcId="{55319CB1-42FD-4E86-8FE2-9067F690C6FC}" destId="{A3AE3AB8-F35C-4ADB-A16C-D27ED8B5CD17}" srcOrd="10" destOrd="0" presId="urn:microsoft.com/office/officeart/2005/8/layout/cycle8"/>
    <dgm:cxn modelId="{B6C568D6-2E62-45B4-A2E4-99BBE329FD99}" type="presParOf" srcId="{55319CB1-42FD-4E86-8FE2-9067F690C6FC}" destId="{4CCF442F-D26F-4262-8160-C32E068942B6}" srcOrd="11" destOrd="0" presId="urn:microsoft.com/office/officeart/2005/8/layout/cycle8"/>
    <dgm:cxn modelId="{39033ED0-AA96-45C4-9B84-801B881D850D}" type="presParOf" srcId="{55319CB1-42FD-4E86-8FE2-9067F690C6FC}" destId="{F6CB3BC9-3EB8-46A8-ACE0-08F93F7054C7}" srcOrd="12" destOrd="0" presId="urn:microsoft.com/office/officeart/2005/8/layout/cycle8"/>
    <dgm:cxn modelId="{A1BA2A79-8615-4378-963A-1420349F69EF}" type="presParOf" srcId="{55319CB1-42FD-4E86-8FE2-9067F690C6FC}" destId="{9178CE78-81D2-494B-B98A-2632900F5C4F}" srcOrd="13" destOrd="0" presId="urn:microsoft.com/office/officeart/2005/8/layout/cycle8"/>
    <dgm:cxn modelId="{70559C67-6C7E-4085-B93B-82DF68A904ED}" type="presParOf" srcId="{55319CB1-42FD-4E86-8FE2-9067F690C6FC}" destId="{6B151BDF-FD31-4229-9AD4-991CFE47D507}" srcOrd="14" destOrd="0" presId="urn:microsoft.com/office/officeart/2005/8/layout/cycle8"/>
    <dgm:cxn modelId="{D0F25B70-399B-4C92-AF8A-3C4950E51060}" type="presParOf" srcId="{55319CB1-42FD-4E86-8FE2-9067F690C6FC}" destId="{800E0C52-F57E-4F88-B680-56B14F515C2E}" srcOrd="15" destOrd="0" presId="urn:microsoft.com/office/officeart/2005/8/layout/cycle8"/>
    <dgm:cxn modelId="{45D6FC9B-476E-4F2C-A7BB-5C6F0A40FB06}" type="presParOf" srcId="{55319CB1-42FD-4E86-8FE2-9067F690C6FC}" destId="{636A4576-E733-4A9B-9251-4F67B2A0F682}" srcOrd="16" destOrd="0" presId="urn:microsoft.com/office/officeart/2005/8/layout/cycle8"/>
    <dgm:cxn modelId="{05BB0F20-1AE7-401B-A601-17C2939266A9}" type="presParOf" srcId="{55319CB1-42FD-4E86-8FE2-9067F690C6FC}" destId="{BE4DDE5A-857A-400B-ADCA-B9C6F50B12DC}" srcOrd="17" destOrd="0" presId="urn:microsoft.com/office/officeart/2005/8/layout/cycle8"/>
    <dgm:cxn modelId="{E88DBE2A-C8DD-4904-9462-907C5BC9D810}" type="presParOf" srcId="{55319CB1-42FD-4E86-8FE2-9067F690C6FC}" destId="{4A20582C-2BBC-454C-B05B-51843A86C082}" srcOrd="18" destOrd="0" presId="urn:microsoft.com/office/officeart/2005/8/layout/cycle8"/>
    <dgm:cxn modelId="{0DEC1AB4-41EF-4A25-8232-993C7A205D79}" type="presParOf" srcId="{55319CB1-42FD-4E86-8FE2-9067F690C6FC}" destId="{55CB73FB-3CDF-4E11-949A-EB8E97A550AB}" srcOrd="1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759E56F-B3D0-4A2B-AC9F-8C4C6FC5327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16F2A37D-75E9-4CA6-A362-B3E44BFA09B7}">
      <dgm:prSet phldrT="[Text]"/>
      <dgm:spPr>
        <a:xfrm>
          <a:off x="2748" y="550"/>
          <a:ext cx="2022126" cy="67487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Threshold assessment</a:t>
          </a:r>
        </a:p>
      </dgm:t>
    </dgm:pt>
    <dgm:pt modelId="{47ADE750-563F-4C79-B79B-F41ADA9AAD48}" type="parTrans" cxnId="{5E51A81B-C6E1-4E2C-BC26-F539C334239A}">
      <dgm:prSet/>
      <dgm:spPr/>
      <dgm:t>
        <a:bodyPr/>
        <a:lstStyle/>
        <a:p>
          <a:endParaRPr lang="en-AU"/>
        </a:p>
      </dgm:t>
    </dgm:pt>
    <dgm:pt modelId="{52B5BA8A-623C-4116-A7C2-57F90F08B254}" type="sibTrans" cxnId="{5E51A81B-C6E1-4E2C-BC26-F539C334239A}">
      <dgm:prSet/>
      <dgm:spPr/>
      <dgm:t>
        <a:bodyPr/>
        <a:lstStyle/>
        <a:p>
          <a:endParaRPr lang="en-AU"/>
        </a:p>
      </dgm:t>
    </dgm:pt>
    <dgm:pt modelId="{6E50E5EA-659C-4995-B8C5-8AAF5AF2EA13}">
      <dgm:prSet phldrT="[Text]" custT="1"/>
      <dgm:spPr>
        <a:xfrm rot="5400000">
          <a:off x="3512889" y="-1459459"/>
          <a:ext cx="618861"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b="1">
              <a:solidFill>
                <a:sysClr val="windowText" lastClr="000000">
                  <a:hueOff val="0"/>
                  <a:satOff val="0"/>
                  <a:lumOff val="0"/>
                  <a:alphaOff val="0"/>
                </a:sysClr>
              </a:solidFill>
              <a:latin typeface="Calibri" panose="020F0502020204030204"/>
              <a:ea typeface="+mn-ea"/>
              <a:cs typeface="+mn-cs"/>
            </a:rPr>
            <a:t>Decision point: </a:t>
          </a:r>
          <a:r>
            <a:rPr lang="en-AU" sz="1000">
              <a:solidFill>
                <a:sysClr val="windowText" lastClr="000000">
                  <a:hueOff val="0"/>
                  <a:satOff val="0"/>
                  <a:lumOff val="0"/>
                  <a:alphaOff val="0"/>
                </a:sysClr>
              </a:solidFill>
              <a:latin typeface="Calibri" panose="020F0502020204030204"/>
              <a:ea typeface="+mn-ea"/>
              <a:cs typeface="+mn-cs"/>
            </a:rPr>
            <a:t>Does the matter meet the thresholds set out in the Accountability Commitment?</a:t>
          </a:r>
        </a:p>
      </dgm:t>
    </dgm:pt>
    <dgm:pt modelId="{87FA27E9-A2DB-4576-9691-8AAD42EEF019}" type="parTrans" cxnId="{05773F52-AF88-4143-AB41-CAA4FF628C27}">
      <dgm:prSet/>
      <dgm:spPr/>
      <dgm:t>
        <a:bodyPr/>
        <a:lstStyle/>
        <a:p>
          <a:endParaRPr lang="en-AU"/>
        </a:p>
      </dgm:t>
    </dgm:pt>
    <dgm:pt modelId="{BA8D6739-7D68-4B4A-9554-6A84ECDC14BD}" type="sibTrans" cxnId="{05773F52-AF88-4143-AB41-CAA4FF628C27}">
      <dgm:prSet/>
      <dgm:spPr/>
      <dgm:t>
        <a:bodyPr/>
        <a:lstStyle/>
        <a:p>
          <a:endParaRPr lang="en-AU"/>
        </a:p>
      </dgm:t>
    </dgm:pt>
    <dgm:pt modelId="{E67587F0-BF2B-43E3-9129-DC30FEE5B85A}">
      <dgm:prSet phldrT="[Text]" custT="1"/>
      <dgm:spPr>
        <a:xfrm rot="5400000">
          <a:off x="3512889" y="-1459459"/>
          <a:ext cx="618861"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panose="020F0502020204030204"/>
              <a:ea typeface="+mn-ea"/>
              <a:cs typeface="+mn-cs"/>
            </a:rPr>
            <a:t>Is the matter linked to a strategic activity?</a:t>
          </a:r>
        </a:p>
      </dgm:t>
    </dgm:pt>
    <dgm:pt modelId="{6382F6D0-EB54-4A66-9CF7-A83DF0708E75}" type="parTrans" cxnId="{17D51F59-12F1-4CFA-AEAF-5EC246D7CD4C}">
      <dgm:prSet/>
      <dgm:spPr/>
      <dgm:t>
        <a:bodyPr/>
        <a:lstStyle/>
        <a:p>
          <a:endParaRPr lang="en-AU"/>
        </a:p>
      </dgm:t>
    </dgm:pt>
    <dgm:pt modelId="{AABA9833-C65C-4CBA-A8CF-E41540C7B2CB}" type="sibTrans" cxnId="{17D51F59-12F1-4CFA-AEAF-5EC246D7CD4C}">
      <dgm:prSet/>
      <dgm:spPr/>
      <dgm:t>
        <a:bodyPr/>
        <a:lstStyle/>
        <a:p>
          <a:endParaRPr lang="en-AU"/>
        </a:p>
      </dgm:t>
    </dgm:pt>
    <dgm:pt modelId="{755250F9-7906-4C2B-B789-8E933C2CC667}">
      <dgm:prSet phldrT="[Text]"/>
      <dgm:spPr>
        <a:xfrm>
          <a:off x="2748" y="703893"/>
          <a:ext cx="2022126" cy="64141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Authority to commence</a:t>
          </a:r>
        </a:p>
      </dgm:t>
    </dgm:pt>
    <dgm:pt modelId="{E8353E59-0560-4E37-9F52-039B17DDA204}" type="parTrans" cxnId="{1A6D50D4-D118-4D87-8DD2-BE77A3B56FC3}">
      <dgm:prSet/>
      <dgm:spPr/>
      <dgm:t>
        <a:bodyPr/>
        <a:lstStyle/>
        <a:p>
          <a:endParaRPr lang="en-AU"/>
        </a:p>
      </dgm:t>
    </dgm:pt>
    <dgm:pt modelId="{ED849B4D-4B1C-49AC-A642-38AFD4D482A4}" type="sibTrans" cxnId="{1A6D50D4-D118-4D87-8DD2-BE77A3B56FC3}">
      <dgm:prSet/>
      <dgm:spPr/>
      <dgm:t>
        <a:bodyPr/>
        <a:lstStyle/>
        <a:p>
          <a:endParaRPr lang="en-AU"/>
        </a:p>
      </dgm:t>
    </dgm:pt>
    <dgm:pt modelId="{A1273F69-E104-43B2-8126-D066442EA133}">
      <dgm:prSet phldrT="[Text]" custT="1"/>
      <dgm:spPr>
        <a:xfrm rot="5400000">
          <a:off x="3530824" y="-772847"/>
          <a:ext cx="582991"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b="1">
              <a:solidFill>
                <a:sysClr val="windowText" lastClr="000000">
                  <a:hueOff val="0"/>
                  <a:satOff val="0"/>
                  <a:lumOff val="0"/>
                  <a:alphaOff val="0"/>
                </a:sysClr>
              </a:solidFill>
              <a:latin typeface="Calibri" panose="020F0502020204030204"/>
              <a:ea typeface="+mn-ea"/>
              <a:cs typeface="+mn-cs"/>
            </a:rPr>
            <a:t>Decision point: </a:t>
          </a:r>
          <a:r>
            <a:rPr lang="en-AU" sz="1000">
              <a:solidFill>
                <a:sysClr val="windowText" lastClr="000000">
                  <a:hueOff val="0"/>
                  <a:satOff val="0"/>
                  <a:lumOff val="0"/>
                  <a:alphaOff val="0"/>
                </a:sysClr>
              </a:solidFill>
              <a:latin typeface="Calibri" panose="020F0502020204030204"/>
              <a:ea typeface="+mn-ea"/>
              <a:cs typeface="+mn-cs"/>
            </a:rPr>
            <a:t>Are there reasonable grounds to believe an offence has been, may be, or is being committed?</a:t>
          </a:r>
        </a:p>
      </dgm:t>
    </dgm:pt>
    <dgm:pt modelId="{24D19E67-1AA8-4F31-B70F-1AA4EB6BDB83}" type="parTrans" cxnId="{BBF9E4FC-E45D-46FA-9500-7EC582AC6AED}">
      <dgm:prSet/>
      <dgm:spPr/>
      <dgm:t>
        <a:bodyPr/>
        <a:lstStyle/>
        <a:p>
          <a:endParaRPr lang="en-AU"/>
        </a:p>
      </dgm:t>
    </dgm:pt>
    <dgm:pt modelId="{44A162B9-1CA7-4DB2-9C60-8DE59EA6BD1D}" type="sibTrans" cxnId="{BBF9E4FC-E45D-46FA-9500-7EC582AC6AED}">
      <dgm:prSet/>
      <dgm:spPr/>
      <dgm:t>
        <a:bodyPr/>
        <a:lstStyle/>
        <a:p>
          <a:endParaRPr lang="en-AU"/>
        </a:p>
      </dgm:t>
    </dgm:pt>
    <dgm:pt modelId="{DA77A7E8-4FB2-40C2-BD75-97FE0E7D4C09}">
      <dgm:prSet phldrT="[Text]"/>
      <dgm:spPr>
        <a:xfrm>
          <a:off x="2748" y="1373775"/>
          <a:ext cx="2022126" cy="674534"/>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Authority to continue</a:t>
          </a:r>
        </a:p>
      </dgm:t>
    </dgm:pt>
    <dgm:pt modelId="{46AEDF0D-F18B-4AFF-88FE-96BD490E4DB9}" type="parTrans" cxnId="{56E66E65-0BA1-41FD-95BE-0715052B25D5}">
      <dgm:prSet/>
      <dgm:spPr/>
      <dgm:t>
        <a:bodyPr/>
        <a:lstStyle/>
        <a:p>
          <a:endParaRPr lang="en-AU"/>
        </a:p>
      </dgm:t>
    </dgm:pt>
    <dgm:pt modelId="{7242B594-5F75-4F21-A049-DD3EB9102ABF}" type="sibTrans" cxnId="{56E66E65-0BA1-41FD-95BE-0715052B25D5}">
      <dgm:prSet/>
      <dgm:spPr/>
      <dgm:t>
        <a:bodyPr/>
        <a:lstStyle/>
        <a:p>
          <a:endParaRPr lang="en-AU"/>
        </a:p>
      </dgm:t>
    </dgm:pt>
    <dgm:pt modelId="{F34183F9-E513-4FF0-A586-491A1F74FB44}">
      <dgm:prSet phldrT="[Text]" custT="1"/>
      <dgm:spPr>
        <a:xfrm rot="5400000">
          <a:off x="3506571" y="-86402"/>
          <a:ext cx="631498"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b="1">
              <a:solidFill>
                <a:sysClr val="windowText" lastClr="000000">
                  <a:hueOff val="0"/>
                  <a:satOff val="0"/>
                  <a:lumOff val="0"/>
                  <a:alphaOff val="0"/>
                </a:sysClr>
              </a:solidFill>
              <a:latin typeface="Calibri" panose="020F0502020204030204"/>
              <a:ea typeface="+mn-ea"/>
              <a:cs typeface="+mn-cs"/>
            </a:rPr>
            <a:t>Decision point</a:t>
          </a:r>
          <a:r>
            <a:rPr lang="en-AU" sz="1000">
              <a:solidFill>
                <a:sysClr val="windowText" lastClr="000000">
                  <a:hueOff val="0"/>
                  <a:satOff val="0"/>
                  <a:lumOff val="0"/>
                  <a:alphaOff val="0"/>
                </a:sysClr>
              </a:solidFill>
              <a:latin typeface="Calibri" panose="020F0502020204030204"/>
              <a:ea typeface="+mn-ea"/>
              <a:cs typeface="+mn-cs"/>
            </a:rPr>
            <a:t>: Is the investigation still likely to achieve its threshold assessment?</a:t>
          </a:r>
        </a:p>
      </dgm:t>
    </dgm:pt>
    <dgm:pt modelId="{175EA018-94F1-487D-A42D-7EFC2B76FED5}" type="parTrans" cxnId="{AE37987D-6ED3-4539-A88A-E2D2A8CD2FA1}">
      <dgm:prSet/>
      <dgm:spPr/>
      <dgm:t>
        <a:bodyPr/>
        <a:lstStyle/>
        <a:p>
          <a:endParaRPr lang="en-AU"/>
        </a:p>
      </dgm:t>
    </dgm:pt>
    <dgm:pt modelId="{8FBDE4CF-877A-4533-ACB3-D1AE2CA05F0A}" type="sibTrans" cxnId="{AE37987D-6ED3-4539-A88A-E2D2A8CD2FA1}">
      <dgm:prSet/>
      <dgm:spPr/>
      <dgm:t>
        <a:bodyPr/>
        <a:lstStyle/>
        <a:p>
          <a:endParaRPr lang="en-AU"/>
        </a:p>
      </dgm:t>
    </dgm:pt>
    <dgm:pt modelId="{774695D5-A370-42CA-8135-04E844A833C4}">
      <dgm:prSet phldrT="[Text]" custT="1"/>
      <dgm:spPr>
        <a:xfrm rot="5400000">
          <a:off x="3512889" y="-1459459"/>
          <a:ext cx="618861"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panose="020F0502020204030204"/>
              <a:ea typeface="+mn-ea"/>
              <a:cs typeface="+mn-cs"/>
            </a:rPr>
            <a:t>Is the matter novel or significant?</a:t>
          </a:r>
        </a:p>
      </dgm:t>
    </dgm:pt>
    <dgm:pt modelId="{600F460D-16BF-4779-AA3F-C578B6A835DB}" type="parTrans" cxnId="{A7F58F97-0768-4807-96CB-9349CCEC4EE0}">
      <dgm:prSet/>
      <dgm:spPr/>
      <dgm:t>
        <a:bodyPr/>
        <a:lstStyle/>
        <a:p>
          <a:endParaRPr lang="en-AU"/>
        </a:p>
      </dgm:t>
    </dgm:pt>
    <dgm:pt modelId="{6F5B501A-17F1-465F-AF32-62E9F195E400}" type="sibTrans" cxnId="{A7F58F97-0768-4807-96CB-9349CCEC4EE0}">
      <dgm:prSet/>
      <dgm:spPr/>
      <dgm:t>
        <a:bodyPr/>
        <a:lstStyle/>
        <a:p>
          <a:endParaRPr lang="en-AU"/>
        </a:p>
      </dgm:t>
    </dgm:pt>
    <dgm:pt modelId="{86985A0D-501E-4AF6-A544-D86A296FBF06}">
      <dgm:prSet phldrT="[Text]" custT="1"/>
      <dgm:spPr>
        <a:xfrm rot="5400000">
          <a:off x="3530824" y="-772847"/>
          <a:ext cx="582991"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panose="020F0502020204030204"/>
              <a:ea typeface="+mn-ea"/>
              <a:cs typeface="+mn-cs"/>
            </a:rPr>
            <a:t>What is the most appropriate enforcement or investigative method for the breach?</a:t>
          </a:r>
        </a:p>
      </dgm:t>
    </dgm:pt>
    <dgm:pt modelId="{1A549FDE-3C84-47C6-9E88-F9C8E2C662C1}" type="parTrans" cxnId="{66618EDB-C53A-4B93-AC27-DB705CC03089}">
      <dgm:prSet/>
      <dgm:spPr/>
      <dgm:t>
        <a:bodyPr/>
        <a:lstStyle/>
        <a:p>
          <a:endParaRPr lang="en-AU"/>
        </a:p>
      </dgm:t>
    </dgm:pt>
    <dgm:pt modelId="{FD9471B5-C929-4EA5-A062-707DA8DBF78A}" type="sibTrans" cxnId="{66618EDB-C53A-4B93-AC27-DB705CC03089}">
      <dgm:prSet/>
      <dgm:spPr/>
      <dgm:t>
        <a:bodyPr/>
        <a:lstStyle/>
        <a:p>
          <a:endParaRPr lang="en-AU"/>
        </a:p>
      </dgm:t>
    </dgm:pt>
    <dgm:pt modelId="{0D3C7D6A-21DE-405A-9D5D-9116F2A11A1F}">
      <dgm:prSet phldrT="[Text]" custT="1"/>
      <dgm:spPr>
        <a:xfrm rot="5400000">
          <a:off x="3506571" y="-86402"/>
          <a:ext cx="631498" cy="359489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panose="020F0502020204030204"/>
              <a:ea typeface="+mn-ea"/>
              <a:cs typeface="+mn-cs"/>
            </a:rPr>
            <a:t>Does the information obtained support the choice of enforcement or investigative method utilsed?</a:t>
          </a:r>
        </a:p>
      </dgm:t>
    </dgm:pt>
    <dgm:pt modelId="{3286A739-997D-454E-8F9C-3850E74AD35D}" type="parTrans" cxnId="{B1F17226-F6F8-4B0D-9EE6-4B0B411391E9}">
      <dgm:prSet/>
      <dgm:spPr/>
      <dgm:t>
        <a:bodyPr/>
        <a:lstStyle/>
        <a:p>
          <a:endParaRPr lang="en-AU"/>
        </a:p>
      </dgm:t>
    </dgm:pt>
    <dgm:pt modelId="{855E2693-261E-457B-84AE-35F215A28A8D}" type="sibTrans" cxnId="{B1F17226-F6F8-4B0D-9EE6-4B0B411391E9}">
      <dgm:prSet/>
      <dgm:spPr/>
      <dgm:t>
        <a:bodyPr/>
        <a:lstStyle/>
        <a:p>
          <a:endParaRPr lang="en-AU"/>
        </a:p>
      </dgm:t>
    </dgm:pt>
    <dgm:pt modelId="{DD0752CF-F4F5-4014-8CFC-F300857E34F1}">
      <dgm:prSet custT="1"/>
      <dgm:spPr>
        <a:xfrm rot="5400000">
          <a:off x="3540182" y="574875"/>
          <a:ext cx="571743" cy="3598405"/>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50">
              <a:solidFill>
                <a:sysClr val="windowText" lastClr="000000">
                  <a:hueOff val="0"/>
                  <a:satOff val="0"/>
                  <a:lumOff val="0"/>
                  <a:alphaOff val="0"/>
                </a:sysClr>
              </a:solidFill>
              <a:latin typeface="Calibri" panose="020F0502020204030204"/>
              <a:ea typeface="+mn-ea"/>
              <a:cs typeface="+mn-cs"/>
            </a:rPr>
            <a:t>Are there reasonable prospects of success?</a:t>
          </a:r>
        </a:p>
      </dgm:t>
    </dgm:pt>
    <dgm:pt modelId="{457CD363-D5B8-4CCD-804F-7A3F7C4F46E9}" type="parTrans" cxnId="{99B91DC2-6AA0-4DA7-909A-5A507430DA8E}">
      <dgm:prSet/>
      <dgm:spPr/>
      <dgm:t>
        <a:bodyPr/>
        <a:lstStyle/>
        <a:p>
          <a:endParaRPr lang="en-AU"/>
        </a:p>
      </dgm:t>
    </dgm:pt>
    <dgm:pt modelId="{CCDA59DF-3981-4FD2-A4B1-E5A415887A89}" type="sibTrans" cxnId="{99B91DC2-6AA0-4DA7-909A-5A507430DA8E}">
      <dgm:prSet/>
      <dgm:spPr/>
      <dgm:t>
        <a:bodyPr/>
        <a:lstStyle/>
        <a:p>
          <a:endParaRPr lang="en-AU"/>
        </a:p>
      </dgm:t>
    </dgm:pt>
    <dgm:pt modelId="{3A540C0C-1CE4-4243-BB7E-D0E0F6E1602D}">
      <dgm:prSet custT="1"/>
      <dgm:spPr>
        <a:xfrm rot="5400000">
          <a:off x="3540182" y="574875"/>
          <a:ext cx="571743" cy="3598405"/>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50">
              <a:solidFill>
                <a:sysClr val="windowText" lastClr="000000">
                  <a:hueOff val="0"/>
                  <a:satOff val="0"/>
                  <a:lumOff val="0"/>
                  <a:alphaOff val="0"/>
                </a:sysClr>
              </a:solidFill>
              <a:latin typeface="Calibri" panose="020F0502020204030204"/>
              <a:ea typeface="+mn-ea"/>
              <a:cs typeface="+mn-cs"/>
            </a:rPr>
            <a:t>Does the matter meet the model litigant guidelines?</a:t>
          </a:r>
          <a:endParaRPr lang="en-AU" sz="1100">
            <a:solidFill>
              <a:sysClr val="windowText" lastClr="000000">
                <a:hueOff val="0"/>
                <a:satOff val="0"/>
                <a:lumOff val="0"/>
                <a:alphaOff val="0"/>
              </a:sysClr>
            </a:solidFill>
            <a:latin typeface="Calibri" panose="020F0502020204030204"/>
            <a:ea typeface="+mn-ea"/>
            <a:cs typeface="+mn-cs"/>
          </a:endParaRPr>
        </a:p>
      </dgm:t>
    </dgm:pt>
    <dgm:pt modelId="{0804EC94-24F9-474F-9785-85D90240F39F}" type="parTrans" cxnId="{189FB86B-7010-410F-8E64-CDB132A71970}">
      <dgm:prSet/>
      <dgm:spPr/>
      <dgm:t>
        <a:bodyPr/>
        <a:lstStyle/>
        <a:p>
          <a:endParaRPr lang="en-AU"/>
        </a:p>
      </dgm:t>
    </dgm:pt>
    <dgm:pt modelId="{F6F142EC-73E4-4D98-91D8-5A385E0A85F5}" type="sibTrans" cxnId="{189FB86B-7010-410F-8E64-CDB132A71970}">
      <dgm:prSet/>
      <dgm:spPr/>
      <dgm:t>
        <a:bodyPr/>
        <a:lstStyle/>
        <a:p>
          <a:endParaRPr lang="en-AU"/>
        </a:p>
      </dgm:t>
    </dgm:pt>
    <dgm:pt modelId="{CC4149E9-4349-4D30-9BBB-5ABD65ABE1DB}">
      <dgm:prSet phldrT="[Text]"/>
      <dgm:spPr>
        <a:xfrm>
          <a:off x="2748" y="2076782"/>
          <a:ext cx="2024103" cy="59459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Authority to take regulatory action</a:t>
          </a:r>
        </a:p>
      </dgm:t>
    </dgm:pt>
    <dgm:pt modelId="{1F8E2AA6-5D70-43E2-A759-96553468D6F3}" type="sibTrans" cxnId="{99BF60C2-25BD-49AD-89BA-F6F731551065}">
      <dgm:prSet/>
      <dgm:spPr/>
      <dgm:t>
        <a:bodyPr/>
        <a:lstStyle/>
        <a:p>
          <a:endParaRPr lang="en-AU"/>
        </a:p>
      </dgm:t>
    </dgm:pt>
    <dgm:pt modelId="{E88C656E-4CC2-48F5-9CF2-64145CD9E5EC}" type="parTrans" cxnId="{99BF60C2-25BD-49AD-89BA-F6F731551065}">
      <dgm:prSet/>
      <dgm:spPr/>
      <dgm:t>
        <a:bodyPr/>
        <a:lstStyle/>
        <a:p>
          <a:endParaRPr lang="en-AU"/>
        </a:p>
      </dgm:t>
    </dgm:pt>
    <dgm:pt modelId="{67759592-C8B5-4C5C-8388-95A5A9CBCCE6}">
      <dgm:prSet custT="1"/>
      <dgm:spPr>
        <a:xfrm rot="5400000">
          <a:off x="3540182" y="574875"/>
          <a:ext cx="571743" cy="3598405"/>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AU" sz="1050">
              <a:solidFill>
                <a:sysClr val="windowText" lastClr="000000">
                  <a:hueOff val="0"/>
                  <a:satOff val="0"/>
                  <a:lumOff val="0"/>
                  <a:alphaOff val="0"/>
                </a:sysClr>
              </a:solidFill>
              <a:latin typeface="Calibri" panose="020F0502020204030204"/>
              <a:ea typeface="+mn-ea"/>
              <a:cs typeface="+mn-cs"/>
            </a:rPr>
            <a:t>Will the action elicit the necessary outcome?</a:t>
          </a:r>
        </a:p>
      </dgm:t>
    </dgm:pt>
    <dgm:pt modelId="{081C2212-D272-4C68-92E3-89952D828635}" type="parTrans" cxnId="{9C3C7EF3-B6CA-4B2A-AE64-38AC1B1A6166}">
      <dgm:prSet/>
      <dgm:spPr/>
    </dgm:pt>
    <dgm:pt modelId="{A822CB9F-2D1A-4E0C-A177-ABC5B3F45383}" type="sibTrans" cxnId="{9C3C7EF3-B6CA-4B2A-AE64-38AC1B1A6166}">
      <dgm:prSet/>
      <dgm:spPr/>
    </dgm:pt>
    <dgm:pt modelId="{4C8CBB12-29F5-4EF2-BC6D-BB57BF52E3CA}" type="pres">
      <dgm:prSet presAssocID="{5759E56F-B3D0-4A2B-AC9F-8C4C6FC53273}" presName="Name0" presStyleCnt="0">
        <dgm:presLayoutVars>
          <dgm:dir/>
          <dgm:animLvl val="lvl"/>
          <dgm:resizeHandles val="exact"/>
        </dgm:presLayoutVars>
      </dgm:prSet>
      <dgm:spPr/>
    </dgm:pt>
    <dgm:pt modelId="{56CEFF7E-13FB-4DFD-915D-ADBB7D6F3049}" type="pres">
      <dgm:prSet presAssocID="{16F2A37D-75E9-4CA6-A362-B3E44BFA09B7}" presName="linNode" presStyleCnt="0"/>
      <dgm:spPr/>
    </dgm:pt>
    <dgm:pt modelId="{493FB2FC-DF37-4ED9-9FAE-DF919207E536}" type="pres">
      <dgm:prSet presAssocID="{16F2A37D-75E9-4CA6-A362-B3E44BFA09B7}" presName="parentText" presStyleLbl="node1" presStyleIdx="0" presStyleCnt="4" custScaleY="118516">
        <dgm:presLayoutVars>
          <dgm:chMax val="1"/>
          <dgm:bulletEnabled val="1"/>
        </dgm:presLayoutVars>
      </dgm:prSet>
      <dgm:spPr/>
    </dgm:pt>
    <dgm:pt modelId="{06B075F3-BE44-453E-A201-CBEDCA0800BD}" type="pres">
      <dgm:prSet presAssocID="{16F2A37D-75E9-4CA6-A362-B3E44BFA09B7}" presName="descendantText" presStyleLbl="alignAccFollowNode1" presStyleIdx="0" presStyleCnt="4" custScaleY="135850">
        <dgm:presLayoutVars>
          <dgm:bulletEnabled val="1"/>
        </dgm:presLayoutVars>
      </dgm:prSet>
      <dgm:spPr/>
    </dgm:pt>
    <dgm:pt modelId="{8194D352-B9F7-4646-92B0-C183638E5053}" type="pres">
      <dgm:prSet presAssocID="{52B5BA8A-623C-4116-A7C2-57F90F08B254}" presName="sp" presStyleCnt="0"/>
      <dgm:spPr/>
    </dgm:pt>
    <dgm:pt modelId="{A55CA568-0830-43FB-A573-C26FBC18D83C}" type="pres">
      <dgm:prSet presAssocID="{755250F9-7906-4C2B-B789-8E933C2CC667}" presName="linNode" presStyleCnt="0"/>
      <dgm:spPr/>
    </dgm:pt>
    <dgm:pt modelId="{021B5C3F-2A33-41EC-A855-B7042AA07E93}" type="pres">
      <dgm:prSet presAssocID="{755250F9-7906-4C2B-B789-8E933C2CC667}" presName="parentText" presStyleLbl="node1" presStyleIdx="1" presStyleCnt="4" custScaleY="112640">
        <dgm:presLayoutVars>
          <dgm:chMax val="1"/>
          <dgm:bulletEnabled val="1"/>
        </dgm:presLayoutVars>
      </dgm:prSet>
      <dgm:spPr/>
    </dgm:pt>
    <dgm:pt modelId="{37AECAA2-5CFB-4DE3-91B0-4B62C0E97E68}" type="pres">
      <dgm:prSet presAssocID="{755250F9-7906-4C2B-B789-8E933C2CC667}" presName="descendantText" presStyleLbl="alignAccFollowNode1" presStyleIdx="1" presStyleCnt="4" custScaleY="127976">
        <dgm:presLayoutVars>
          <dgm:bulletEnabled val="1"/>
        </dgm:presLayoutVars>
      </dgm:prSet>
      <dgm:spPr/>
    </dgm:pt>
    <dgm:pt modelId="{6F682E08-7F85-4A59-8A2A-3FF7E36B2703}" type="pres">
      <dgm:prSet presAssocID="{ED849B4D-4B1C-49AC-A642-38AFD4D482A4}" presName="sp" presStyleCnt="0"/>
      <dgm:spPr/>
    </dgm:pt>
    <dgm:pt modelId="{00924A15-6F4B-4D4F-8BA3-5E408316E9F6}" type="pres">
      <dgm:prSet presAssocID="{DA77A7E8-4FB2-40C2-BD75-97FE0E7D4C09}" presName="linNode" presStyleCnt="0"/>
      <dgm:spPr/>
    </dgm:pt>
    <dgm:pt modelId="{4F50FAC3-E0B8-42E3-A1FC-46E72AE70C28}" type="pres">
      <dgm:prSet presAssocID="{DA77A7E8-4FB2-40C2-BD75-97FE0E7D4C09}" presName="parentText" presStyleLbl="node1" presStyleIdx="2" presStyleCnt="4" custScaleY="118457">
        <dgm:presLayoutVars>
          <dgm:chMax val="1"/>
          <dgm:bulletEnabled val="1"/>
        </dgm:presLayoutVars>
      </dgm:prSet>
      <dgm:spPr/>
    </dgm:pt>
    <dgm:pt modelId="{18FB5533-B383-4558-BCBF-9B76242F75CF}" type="pres">
      <dgm:prSet presAssocID="{DA77A7E8-4FB2-40C2-BD75-97FE0E7D4C09}" presName="descendantText" presStyleLbl="alignAccFollowNode1" presStyleIdx="2" presStyleCnt="4" custScaleY="138624">
        <dgm:presLayoutVars>
          <dgm:bulletEnabled val="1"/>
        </dgm:presLayoutVars>
      </dgm:prSet>
      <dgm:spPr/>
    </dgm:pt>
    <dgm:pt modelId="{DD141C73-3E27-4780-A329-0EC1A9167CB6}" type="pres">
      <dgm:prSet presAssocID="{7242B594-5F75-4F21-A049-DD3EB9102ABF}" presName="sp" presStyleCnt="0"/>
      <dgm:spPr/>
    </dgm:pt>
    <dgm:pt modelId="{88C86E8D-43A9-442A-8F97-F554A27C772B}" type="pres">
      <dgm:prSet presAssocID="{CC4149E9-4349-4D30-9BBB-5ABD65ABE1DB}" presName="linNode" presStyleCnt="0"/>
      <dgm:spPr/>
    </dgm:pt>
    <dgm:pt modelId="{EB3D07F7-94C4-4407-9BF7-1BF3B71BE2E5}" type="pres">
      <dgm:prSet presAssocID="{CC4149E9-4349-4D30-9BBB-5ABD65ABE1DB}" presName="parentText" presStyleLbl="node1" presStyleIdx="3" presStyleCnt="4" custScaleY="104418">
        <dgm:presLayoutVars>
          <dgm:chMax val="1"/>
          <dgm:bulletEnabled val="1"/>
        </dgm:presLayoutVars>
      </dgm:prSet>
      <dgm:spPr/>
    </dgm:pt>
    <dgm:pt modelId="{E9FDF0E4-4E7C-4452-86CC-2B9282D80BC3}" type="pres">
      <dgm:prSet presAssocID="{CC4149E9-4349-4D30-9BBB-5ABD65ABE1DB}" presName="descendantText" presStyleLbl="alignAccFollowNode1" presStyleIdx="3" presStyleCnt="4" custScaleY="125507">
        <dgm:presLayoutVars>
          <dgm:bulletEnabled val="1"/>
        </dgm:presLayoutVars>
      </dgm:prSet>
      <dgm:spPr>
        <a:prstGeom prst="round2SameRect">
          <a:avLst/>
        </a:prstGeom>
      </dgm:spPr>
    </dgm:pt>
  </dgm:ptLst>
  <dgm:cxnLst>
    <dgm:cxn modelId="{A3223612-DD2E-4904-8B00-DE965F618623}" type="presOf" srcId="{6E50E5EA-659C-4995-B8C5-8AAF5AF2EA13}" destId="{06B075F3-BE44-453E-A201-CBEDCA0800BD}" srcOrd="0" destOrd="0" presId="urn:microsoft.com/office/officeart/2005/8/layout/vList5"/>
    <dgm:cxn modelId="{5E51A81B-C6E1-4E2C-BC26-F539C334239A}" srcId="{5759E56F-B3D0-4A2B-AC9F-8C4C6FC53273}" destId="{16F2A37D-75E9-4CA6-A362-B3E44BFA09B7}" srcOrd="0" destOrd="0" parTransId="{47ADE750-563F-4C79-B79B-F41ADA9AAD48}" sibTransId="{52B5BA8A-623C-4116-A7C2-57F90F08B254}"/>
    <dgm:cxn modelId="{B1F17226-F6F8-4B0D-9EE6-4B0B411391E9}" srcId="{DA77A7E8-4FB2-40C2-BD75-97FE0E7D4C09}" destId="{0D3C7D6A-21DE-405A-9D5D-9116F2A11A1F}" srcOrd="1" destOrd="0" parTransId="{3286A739-997D-454E-8F9C-3850E74AD35D}" sibTransId="{855E2693-261E-457B-84AE-35F215A28A8D}"/>
    <dgm:cxn modelId="{3B3B2C28-A8C9-4947-856C-384270E39D75}" type="presOf" srcId="{16F2A37D-75E9-4CA6-A362-B3E44BFA09B7}" destId="{493FB2FC-DF37-4ED9-9FAE-DF919207E536}" srcOrd="0" destOrd="0" presId="urn:microsoft.com/office/officeart/2005/8/layout/vList5"/>
    <dgm:cxn modelId="{14CE022B-0D48-4E49-82FD-2F292ED3B8BF}" type="presOf" srcId="{DA77A7E8-4FB2-40C2-BD75-97FE0E7D4C09}" destId="{4F50FAC3-E0B8-42E3-A1FC-46E72AE70C28}" srcOrd="0" destOrd="0" presId="urn:microsoft.com/office/officeart/2005/8/layout/vList5"/>
    <dgm:cxn modelId="{B324323F-D11C-4237-BC83-9C3A1E0CA4A2}" type="presOf" srcId="{F34183F9-E513-4FF0-A586-491A1F74FB44}" destId="{18FB5533-B383-4558-BCBF-9B76242F75CF}" srcOrd="0" destOrd="0" presId="urn:microsoft.com/office/officeart/2005/8/layout/vList5"/>
    <dgm:cxn modelId="{838C3B40-4B05-4AD4-8067-292DFFE675E1}" type="presOf" srcId="{67759592-C8B5-4C5C-8388-95A5A9CBCCE6}" destId="{E9FDF0E4-4E7C-4452-86CC-2B9282D80BC3}" srcOrd="0" destOrd="2" presId="urn:microsoft.com/office/officeart/2005/8/layout/vList5"/>
    <dgm:cxn modelId="{2CB9FA62-6511-4ACA-8710-68B5B0A8EB5F}" type="presOf" srcId="{A1273F69-E104-43B2-8126-D066442EA133}" destId="{37AECAA2-5CFB-4DE3-91B0-4B62C0E97E68}" srcOrd="0" destOrd="0" presId="urn:microsoft.com/office/officeart/2005/8/layout/vList5"/>
    <dgm:cxn modelId="{56E66E65-0BA1-41FD-95BE-0715052B25D5}" srcId="{5759E56F-B3D0-4A2B-AC9F-8C4C6FC53273}" destId="{DA77A7E8-4FB2-40C2-BD75-97FE0E7D4C09}" srcOrd="2" destOrd="0" parTransId="{46AEDF0D-F18B-4AFF-88FE-96BD490E4DB9}" sibTransId="{7242B594-5F75-4F21-A049-DD3EB9102ABF}"/>
    <dgm:cxn modelId="{1DDBED65-C926-4B47-BDC0-920D392EAECD}" type="presOf" srcId="{5759E56F-B3D0-4A2B-AC9F-8C4C6FC53273}" destId="{4C8CBB12-29F5-4EF2-BC6D-BB57BF52E3CA}" srcOrd="0" destOrd="0" presId="urn:microsoft.com/office/officeart/2005/8/layout/vList5"/>
    <dgm:cxn modelId="{2764284A-F724-4AAC-BC07-9FAAC85B1F38}" type="presOf" srcId="{86985A0D-501E-4AF6-A544-D86A296FBF06}" destId="{37AECAA2-5CFB-4DE3-91B0-4B62C0E97E68}" srcOrd="0" destOrd="1" presId="urn:microsoft.com/office/officeart/2005/8/layout/vList5"/>
    <dgm:cxn modelId="{189FB86B-7010-410F-8E64-CDB132A71970}" srcId="{CC4149E9-4349-4D30-9BBB-5ABD65ABE1DB}" destId="{3A540C0C-1CE4-4243-BB7E-D0E0F6E1602D}" srcOrd="1" destOrd="0" parTransId="{0804EC94-24F9-474F-9785-85D90240F39F}" sibTransId="{F6F142EC-73E4-4D98-91D8-5A385E0A85F5}"/>
    <dgm:cxn modelId="{05773F52-AF88-4143-AB41-CAA4FF628C27}" srcId="{16F2A37D-75E9-4CA6-A362-B3E44BFA09B7}" destId="{6E50E5EA-659C-4995-B8C5-8AAF5AF2EA13}" srcOrd="0" destOrd="0" parTransId="{87FA27E9-A2DB-4576-9691-8AAD42EEF019}" sibTransId="{BA8D6739-7D68-4B4A-9554-6A84ECDC14BD}"/>
    <dgm:cxn modelId="{151B6C57-CD09-4595-89D4-1FB4582043B1}" type="presOf" srcId="{755250F9-7906-4C2B-B789-8E933C2CC667}" destId="{021B5C3F-2A33-41EC-A855-B7042AA07E93}" srcOrd="0" destOrd="0" presId="urn:microsoft.com/office/officeart/2005/8/layout/vList5"/>
    <dgm:cxn modelId="{17D51F59-12F1-4CFA-AEAF-5EC246D7CD4C}" srcId="{16F2A37D-75E9-4CA6-A362-B3E44BFA09B7}" destId="{E67587F0-BF2B-43E3-9129-DC30FEE5B85A}" srcOrd="1" destOrd="0" parTransId="{6382F6D0-EB54-4A66-9CF7-A83DF0708E75}" sibTransId="{AABA9833-C65C-4CBA-A8CF-E41540C7B2CB}"/>
    <dgm:cxn modelId="{BDE74D79-ABCD-4128-84A7-583AEC39A207}" type="presOf" srcId="{DD0752CF-F4F5-4014-8CFC-F300857E34F1}" destId="{E9FDF0E4-4E7C-4452-86CC-2B9282D80BC3}" srcOrd="0" destOrd="0" presId="urn:microsoft.com/office/officeart/2005/8/layout/vList5"/>
    <dgm:cxn modelId="{AE37987D-6ED3-4539-A88A-E2D2A8CD2FA1}" srcId="{DA77A7E8-4FB2-40C2-BD75-97FE0E7D4C09}" destId="{F34183F9-E513-4FF0-A586-491A1F74FB44}" srcOrd="0" destOrd="0" parTransId="{175EA018-94F1-487D-A42D-7EFC2B76FED5}" sibTransId="{8FBDE4CF-877A-4533-ACB3-D1AE2CA05F0A}"/>
    <dgm:cxn modelId="{A7F58F97-0768-4807-96CB-9349CCEC4EE0}" srcId="{16F2A37D-75E9-4CA6-A362-B3E44BFA09B7}" destId="{774695D5-A370-42CA-8135-04E844A833C4}" srcOrd="2" destOrd="0" parTransId="{600F460D-16BF-4779-AA3F-C578B6A835DB}" sibTransId="{6F5B501A-17F1-465F-AF32-62E9F195E400}"/>
    <dgm:cxn modelId="{4FA2A0A5-4D66-4C43-A4E4-20A6468758A3}" type="presOf" srcId="{0D3C7D6A-21DE-405A-9D5D-9116F2A11A1F}" destId="{18FB5533-B383-4558-BCBF-9B76242F75CF}" srcOrd="0" destOrd="1" presId="urn:microsoft.com/office/officeart/2005/8/layout/vList5"/>
    <dgm:cxn modelId="{D1BC02A7-ACB6-4B91-913E-6CEBEC15167B}" type="presOf" srcId="{E67587F0-BF2B-43E3-9129-DC30FEE5B85A}" destId="{06B075F3-BE44-453E-A201-CBEDCA0800BD}" srcOrd="0" destOrd="1" presId="urn:microsoft.com/office/officeart/2005/8/layout/vList5"/>
    <dgm:cxn modelId="{99B91DC2-6AA0-4DA7-909A-5A507430DA8E}" srcId="{CC4149E9-4349-4D30-9BBB-5ABD65ABE1DB}" destId="{DD0752CF-F4F5-4014-8CFC-F300857E34F1}" srcOrd="0" destOrd="0" parTransId="{457CD363-D5B8-4CCD-804F-7A3F7C4F46E9}" sibTransId="{CCDA59DF-3981-4FD2-A4B1-E5A415887A89}"/>
    <dgm:cxn modelId="{99BF60C2-25BD-49AD-89BA-F6F731551065}" srcId="{5759E56F-B3D0-4A2B-AC9F-8C4C6FC53273}" destId="{CC4149E9-4349-4D30-9BBB-5ABD65ABE1DB}" srcOrd="3" destOrd="0" parTransId="{E88C656E-4CC2-48F5-9CF2-64145CD9E5EC}" sibTransId="{1F8E2AA6-5D70-43E2-A759-96553468D6F3}"/>
    <dgm:cxn modelId="{3FD534CB-3D4A-40F4-AFBE-ABCFCB116CFF}" type="presOf" srcId="{3A540C0C-1CE4-4243-BB7E-D0E0F6E1602D}" destId="{E9FDF0E4-4E7C-4452-86CC-2B9282D80BC3}" srcOrd="0" destOrd="1" presId="urn:microsoft.com/office/officeart/2005/8/layout/vList5"/>
    <dgm:cxn modelId="{746C1DD3-0A40-43A4-B82D-ABABC1B43A77}" type="presOf" srcId="{774695D5-A370-42CA-8135-04E844A833C4}" destId="{06B075F3-BE44-453E-A201-CBEDCA0800BD}" srcOrd="0" destOrd="2" presId="urn:microsoft.com/office/officeart/2005/8/layout/vList5"/>
    <dgm:cxn modelId="{1A6D50D4-D118-4D87-8DD2-BE77A3B56FC3}" srcId="{5759E56F-B3D0-4A2B-AC9F-8C4C6FC53273}" destId="{755250F9-7906-4C2B-B789-8E933C2CC667}" srcOrd="1" destOrd="0" parTransId="{E8353E59-0560-4E37-9F52-039B17DDA204}" sibTransId="{ED849B4D-4B1C-49AC-A642-38AFD4D482A4}"/>
    <dgm:cxn modelId="{66618EDB-C53A-4B93-AC27-DB705CC03089}" srcId="{755250F9-7906-4C2B-B789-8E933C2CC667}" destId="{86985A0D-501E-4AF6-A544-D86A296FBF06}" srcOrd="1" destOrd="0" parTransId="{1A549FDE-3C84-47C6-9E88-F9C8E2C662C1}" sibTransId="{FD9471B5-C929-4EA5-A062-707DA8DBF78A}"/>
    <dgm:cxn modelId="{9C3C7EF3-B6CA-4B2A-AE64-38AC1B1A6166}" srcId="{CC4149E9-4349-4D30-9BBB-5ABD65ABE1DB}" destId="{67759592-C8B5-4C5C-8388-95A5A9CBCCE6}" srcOrd="2" destOrd="0" parTransId="{081C2212-D272-4C68-92E3-89952D828635}" sibTransId="{A822CB9F-2D1A-4E0C-A177-ABC5B3F45383}"/>
    <dgm:cxn modelId="{75AE81F6-9237-4C6C-9094-DF210337EE88}" type="presOf" srcId="{CC4149E9-4349-4D30-9BBB-5ABD65ABE1DB}" destId="{EB3D07F7-94C4-4407-9BF7-1BF3B71BE2E5}" srcOrd="0" destOrd="0" presId="urn:microsoft.com/office/officeart/2005/8/layout/vList5"/>
    <dgm:cxn modelId="{BBF9E4FC-E45D-46FA-9500-7EC582AC6AED}" srcId="{755250F9-7906-4C2B-B789-8E933C2CC667}" destId="{A1273F69-E104-43B2-8126-D066442EA133}" srcOrd="0" destOrd="0" parTransId="{24D19E67-1AA8-4F31-B70F-1AA4EB6BDB83}" sibTransId="{44A162B9-1CA7-4DB2-9C60-8DE59EA6BD1D}"/>
    <dgm:cxn modelId="{B040A1AC-9836-4421-9B27-5A6B582DC679}" type="presParOf" srcId="{4C8CBB12-29F5-4EF2-BC6D-BB57BF52E3CA}" destId="{56CEFF7E-13FB-4DFD-915D-ADBB7D6F3049}" srcOrd="0" destOrd="0" presId="urn:microsoft.com/office/officeart/2005/8/layout/vList5"/>
    <dgm:cxn modelId="{C193ACB4-0C53-44B0-ADCD-FCD3D43C2201}" type="presParOf" srcId="{56CEFF7E-13FB-4DFD-915D-ADBB7D6F3049}" destId="{493FB2FC-DF37-4ED9-9FAE-DF919207E536}" srcOrd="0" destOrd="0" presId="urn:microsoft.com/office/officeart/2005/8/layout/vList5"/>
    <dgm:cxn modelId="{7B655397-0C6C-4F38-8C7C-286F1283E085}" type="presParOf" srcId="{56CEFF7E-13FB-4DFD-915D-ADBB7D6F3049}" destId="{06B075F3-BE44-453E-A201-CBEDCA0800BD}" srcOrd="1" destOrd="0" presId="urn:microsoft.com/office/officeart/2005/8/layout/vList5"/>
    <dgm:cxn modelId="{1588FDCE-AEDA-4C0E-80C9-5F95419C3188}" type="presParOf" srcId="{4C8CBB12-29F5-4EF2-BC6D-BB57BF52E3CA}" destId="{8194D352-B9F7-4646-92B0-C183638E5053}" srcOrd="1" destOrd="0" presId="urn:microsoft.com/office/officeart/2005/8/layout/vList5"/>
    <dgm:cxn modelId="{5222AFC2-1E5E-47D3-89FB-FDB4D1FDC38F}" type="presParOf" srcId="{4C8CBB12-29F5-4EF2-BC6D-BB57BF52E3CA}" destId="{A55CA568-0830-43FB-A573-C26FBC18D83C}" srcOrd="2" destOrd="0" presId="urn:microsoft.com/office/officeart/2005/8/layout/vList5"/>
    <dgm:cxn modelId="{22652A93-7322-4EF5-BE09-025609B0FA20}" type="presParOf" srcId="{A55CA568-0830-43FB-A573-C26FBC18D83C}" destId="{021B5C3F-2A33-41EC-A855-B7042AA07E93}" srcOrd="0" destOrd="0" presId="urn:microsoft.com/office/officeart/2005/8/layout/vList5"/>
    <dgm:cxn modelId="{04E49744-D5AB-4B99-8308-358BA9B4BF13}" type="presParOf" srcId="{A55CA568-0830-43FB-A573-C26FBC18D83C}" destId="{37AECAA2-5CFB-4DE3-91B0-4B62C0E97E68}" srcOrd="1" destOrd="0" presId="urn:microsoft.com/office/officeart/2005/8/layout/vList5"/>
    <dgm:cxn modelId="{433997B8-7287-4EA5-B395-4616037FEE1A}" type="presParOf" srcId="{4C8CBB12-29F5-4EF2-BC6D-BB57BF52E3CA}" destId="{6F682E08-7F85-4A59-8A2A-3FF7E36B2703}" srcOrd="3" destOrd="0" presId="urn:microsoft.com/office/officeart/2005/8/layout/vList5"/>
    <dgm:cxn modelId="{24493BF2-31A1-481C-8EE0-28A8E16EC739}" type="presParOf" srcId="{4C8CBB12-29F5-4EF2-BC6D-BB57BF52E3CA}" destId="{00924A15-6F4B-4D4F-8BA3-5E408316E9F6}" srcOrd="4" destOrd="0" presId="urn:microsoft.com/office/officeart/2005/8/layout/vList5"/>
    <dgm:cxn modelId="{F4FED700-78CB-43F0-BF66-8004D60FFA64}" type="presParOf" srcId="{00924A15-6F4B-4D4F-8BA3-5E408316E9F6}" destId="{4F50FAC3-E0B8-42E3-A1FC-46E72AE70C28}" srcOrd="0" destOrd="0" presId="urn:microsoft.com/office/officeart/2005/8/layout/vList5"/>
    <dgm:cxn modelId="{1E41C446-D07C-448B-9B9C-6591AD63B0F4}" type="presParOf" srcId="{00924A15-6F4B-4D4F-8BA3-5E408316E9F6}" destId="{18FB5533-B383-4558-BCBF-9B76242F75CF}" srcOrd="1" destOrd="0" presId="urn:microsoft.com/office/officeart/2005/8/layout/vList5"/>
    <dgm:cxn modelId="{D7D97C56-BC23-42CA-BE50-37F252116651}" type="presParOf" srcId="{4C8CBB12-29F5-4EF2-BC6D-BB57BF52E3CA}" destId="{DD141C73-3E27-4780-A329-0EC1A9167CB6}" srcOrd="5" destOrd="0" presId="urn:microsoft.com/office/officeart/2005/8/layout/vList5"/>
    <dgm:cxn modelId="{9E0B07DF-C2E4-4927-909B-78A05527F388}" type="presParOf" srcId="{4C8CBB12-29F5-4EF2-BC6D-BB57BF52E3CA}" destId="{88C86E8D-43A9-442A-8F97-F554A27C772B}" srcOrd="6" destOrd="0" presId="urn:microsoft.com/office/officeart/2005/8/layout/vList5"/>
    <dgm:cxn modelId="{75DD2D73-8056-45FA-8671-3188E82A633C}" type="presParOf" srcId="{88C86E8D-43A9-442A-8F97-F554A27C772B}" destId="{EB3D07F7-94C4-4407-9BF7-1BF3B71BE2E5}" srcOrd="0" destOrd="0" presId="urn:microsoft.com/office/officeart/2005/8/layout/vList5"/>
    <dgm:cxn modelId="{23ED1FBA-0350-45B8-8A9B-107D0276ABAE}" type="presParOf" srcId="{88C86E8D-43A9-442A-8F97-F554A27C772B}" destId="{E9FDF0E4-4E7C-4452-86CC-2B9282D80BC3}"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821D7-09F7-4E3E-AB2B-A2796DF681BF}">
      <dsp:nvSpPr>
        <dsp:cNvPr id="0" name=""/>
        <dsp:cNvSpPr/>
      </dsp:nvSpPr>
      <dsp:spPr>
        <a:xfrm>
          <a:off x="1366723" y="185081"/>
          <a:ext cx="2588590" cy="2588590"/>
        </a:xfrm>
        <a:prstGeom prst="pie">
          <a:avLst>
            <a:gd name="adj1" fmla="val 16200000"/>
            <a:gd name="adj2" fmla="val 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kern="1200"/>
            <a:t>Develop a plan</a:t>
          </a:r>
        </a:p>
      </dsp:txBody>
      <dsp:txXfrm>
        <a:off x="2740833" y="721597"/>
        <a:ext cx="955313" cy="708780"/>
      </dsp:txXfrm>
    </dsp:sp>
    <dsp:sp modelId="{00E3A6DD-AE79-4510-B413-E781EBFA4EAE}">
      <dsp:nvSpPr>
        <dsp:cNvPr id="0" name=""/>
        <dsp:cNvSpPr/>
      </dsp:nvSpPr>
      <dsp:spPr>
        <a:xfrm>
          <a:off x="1366723" y="271983"/>
          <a:ext cx="2588590" cy="2588590"/>
        </a:xfrm>
        <a:prstGeom prst="pie">
          <a:avLst>
            <a:gd name="adj1" fmla="val 0"/>
            <a:gd name="adj2" fmla="val 54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kern="1200"/>
            <a:t>Act on the plan</a:t>
          </a:r>
        </a:p>
      </dsp:txBody>
      <dsp:txXfrm>
        <a:off x="2740833" y="1615277"/>
        <a:ext cx="955313" cy="708780"/>
      </dsp:txXfrm>
    </dsp:sp>
    <dsp:sp modelId="{241BFAB7-A8B6-433D-9FE7-569BA5CAF1BD}">
      <dsp:nvSpPr>
        <dsp:cNvPr id="0" name=""/>
        <dsp:cNvSpPr/>
      </dsp:nvSpPr>
      <dsp:spPr>
        <a:xfrm>
          <a:off x="1279821" y="271983"/>
          <a:ext cx="2588590" cy="2588590"/>
        </a:xfrm>
        <a:prstGeom prst="pie">
          <a:avLst>
            <a:gd name="adj1" fmla="val 5400000"/>
            <a:gd name="adj2" fmla="val 108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kern="1200"/>
            <a:t>Review and inform</a:t>
          </a:r>
        </a:p>
      </dsp:txBody>
      <dsp:txXfrm>
        <a:off x="1538988" y="1615277"/>
        <a:ext cx="955313" cy="708780"/>
      </dsp:txXfrm>
    </dsp:sp>
    <dsp:sp modelId="{F6CB3BC9-3EB8-46A8-ACE0-08F93F7054C7}">
      <dsp:nvSpPr>
        <dsp:cNvPr id="0" name=""/>
        <dsp:cNvSpPr/>
      </dsp:nvSpPr>
      <dsp:spPr>
        <a:xfrm>
          <a:off x="1279821" y="185081"/>
          <a:ext cx="2588590" cy="2588590"/>
        </a:xfrm>
        <a:prstGeom prst="pie">
          <a:avLst>
            <a:gd name="adj1" fmla="val 10800000"/>
            <a:gd name="adj2" fmla="val 162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kern="1200"/>
            <a:t>Identify the problem</a:t>
          </a:r>
        </a:p>
      </dsp:txBody>
      <dsp:txXfrm>
        <a:off x="1538988" y="721597"/>
        <a:ext cx="955313" cy="708780"/>
      </dsp:txXfrm>
    </dsp:sp>
    <dsp:sp modelId="{636A4576-E733-4A9B-9251-4F67B2A0F682}">
      <dsp:nvSpPr>
        <dsp:cNvPr id="0" name=""/>
        <dsp:cNvSpPr/>
      </dsp:nvSpPr>
      <dsp:spPr>
        <a:xfrm>
          <a:off x="1206477" y="24835"/>
          <a:ext cx="2909082" cy="2909082"/>
        </a:xfrm>
        <a:prstGeom prst="circularArrow">
          <a:avLst>
            <a:gd name="adj1" fmla="val 5085"/>
            <a:gd name="adj2" fmla="val 327528"/>
            <a:gd name="adj3" fmla="val 21272472"/>
            <a:gd name="adj4" fmla="val 16200000"/>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4DDE5A-857A-400B-ADCA-B9C6F50B12DC}">
      <dsp:nvSpPr>
        <dsp:cNvPr id="0" name=""/>
        <dsp:cNvSpPr/>
      </dsp:nvSpPr>
      <dsp:spPr>
        <a:xfrm>
          <a:off x="1206477" y="111737"/>
          <a:ext cx="2909082" cy="2909082"/>
        </a:xfrm>
        <a:prstGeom prst="circularArrow">
          <a:avLst>
            <a:gd name="adj1" fmla="val 5085"/>
            <a:gd name="adj2" fmla="val 327528"/>
            <a:gd name="adj3" fmla="val 5072472"/>
            <a:gd name="adj4" fmla="val 0"/>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20582C-2BBC-454C-B05B-51843A86C082}">
      <dsp:nvSpPr>
        <dsp:cNvPr id="0" name=""/>
        <dsp:cNvSpPr/>
      </dsp:nvSpPr>
      <dsp:spPr>
        <a:xfrm>
          <a:off x="1119575" y="111737"/>
          <a:ext cx="2909082" cy="2909082"/>
        </a:xfrm>
        <a:prstGeom prst="circularArrow">
          <a:avLst>
            <a:gd name="adj1" fmla="val 5085"/>
            <a:gd name="adj2" fmla="val 327528"/>
            <a:gd name="adj3" fmla="val 10472472"/>
            <a:gd name="adj4" fmla="val 5400000"/>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CB73FB-3CDF-4E11-949A-EB8E97A550AB}">
      <dsp:nvSpPr>
        <dsp:cNvPr id="0" name=""/>
        <dsp:cNvSpPr/>
      </dsp:nvSpPr>
      <dsp:spPr>
        <a:xfrm>
          <a:off x="1119575" y="24835"/>
          <a:ext cx="2909082" cy="2909082"/>
        </a:xfrm>
        <a:prstGeom prst="circularArrow">
          <a:avLst>
            <a:gd name="adj1" fmla="val 5085"/>
            <a:gd name="adj2" fmla="val 327528"/>
            <a:gd name="adj3" fmla="val 15872472"/>
            <a:gd name="adj4" fmla="val 10800000"/>
            <a:gd name="adj5" fmla="val 5932"/>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075F3-BE44-453E-A201-CBEDCA0800BD}">
      <dsp:nvSpPr>
        <dsp:cNvPr id="0" name=""/>
        <dsp:cNvSpPr/>
      </dsp:nvSpPr>
      <dsp:spPr>
        <a:xfrm rot="5400000">
          <a:off x="3437614" y="-1374880"/>
          <a:ext cx="777427" cy="3598664"/>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b="1" kern="1200">
              <a:solidFill>
                <a:sysClr val="windowText" lastClr="000000">
                  <a:hueOff val="0"/>
                  <a:satOff val="0"/>
                  <a:lumOff val="0"/>
                  <a:alphaOff val="0"/>
                </a:sysClr>
              </a:solidFill>
              <a:latin typeface="Calibri" panose="020F0502020204030204"/>
              <a:ea typeface="+mn-ea"/>
              <a:cs typeface="+mn-cs"/>
            </a:rPr>
            <a:t>Decision point: </a:t>
          </a:r>
          <a:r>
            <a:rPr lang="en-AU" sz="1000" kern="1200">
              <a:solidFill>
                <a:sysClr val="windowText" lastClr="000000">
                  <a:hueOff val="0"/>
                  <a:satOff val="0"/>
                  <a:lumOff val="0"/>
                  <a:alphaOff val="0"/>
                </a:sysClr>
              </a:solidFill>
              <a:latin typeface="Calibri" panose="020F0502020204030204"/>
              <a:ea typeface="+mn-ea"/>
              <a:cs typeface="+mn-cs"/>
            </a:rPr>
            <a:t>Does the matter meet the thresholds set out in the Accountability Commitment?</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panose="020F0502020204030204"/>
              <a:ea typeface="+mn-ea"/>
              <a:cs typeface="+mn-cs"/>
            </a:rPr>
            <a:t>Is the matter linked to a strategic activity?</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panose="020F0502020204030204"/>
              <a:ea typeface="+mn-ea"/>
              <a:cs typeface="+mn-cs"/>
            </a:rPr>
            <a:t>Is the matter novel or significant?</a:t>
          </a:r>
        </a:p>
      </dsp:txBody>
      <dsp:txXfrm rot="-5400000">
        <a:off x="2026996" y="73689"/>
        <a:ext cx="3560713" cy="701525"/>
      </dsp:txXfrm>
    </dsp:sp>
    <dsp:sp modelId="{493FB2FC-DF37-4ED9-9FAE-DF919207E536}">
      <dsp:nvSpPr>
        <dsp:cNvPr id="0" name=""/>
        <dsp:cNvSpPr/>
      </dsp:nvSpPr>
      <dsp:spPr>
        <a:xfrm>
          <a:off x="2748" y="556"/>
          <a:ext cx="2024248" cy="84778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solidFill>
                <a:sysClr val="window" lastClr="FFFFFF"/>
              </a:solidFill>
              <a:latin typeface="Calibri" panose="020F0502020204030204"/>
              <a:ea typeface="+mn-ea"/>
              <a:cs typeface="+mn-cs"/>
            </a:rPr>
            <a:t>Threshold assessment</a:t>
          </a:r>
        </a:p>
      </dsp:txBody>
      <dsp:txXfrm>
        <a:off x="44134" y="41942"/>
        <a:ext cx="1941476" cy="765016"/>
      </dsp:txXfrm>
    </dsp:sp>
    <dsp:sp modelId="{37AECAA2-5CFB-4DE3-91B0-4B62C0E97E68}">
      <dsp:nvSpPr>
        <dsp:cNvPr id="0" name=""/>
        <dsp:cNvSpPr/>
      </dsp:nvSpPr>
      <dsp:spPr>
        <a:xfrm rot="5400000">
          <a:off x="3460145" y="-512342"/>
          <a:ext cx="732367" cy="3598664"/>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b="1" kern="1200">
              <a:solidFill>
                <a:sysClr val="windowText" lastClr="000000">
                  <a:hueOff val="0"/>
                  <a:satOff val="0"/>
                  <a:lumOff val="0"/>
                  <a:alphaOff val="0"/>
                </a:sysClr>
              </a:solidFill>
              <a:latin typeface="Calibri" panose="020F0502020204030204"/>
              <a:ea typeface="+mn-ea"/>
              <a:cs typeface="+mn-cs"/>
            </a:rPr>
            <a:t>Decision point: </a:t>
          </a:r>
          <a:r>
            <a:rPr lang="en-AU" sz="1000" kern="1200">
              <a:solidFill>
                <a:sysClr val="windowText" lastClr="000000">
                  <a:hueOff val="0"/>
                  <a:satOff val="0"/>
                  <a:lumOff val="0"/>
                  <a:alphaOff val="0"/>
                </a:sysClr>
              </a:solidFill>
              <a:latin typeface="Calibri" panose="020F0502020204030204"/>
              <a:ea typeface="+mn-ea"/>
              <a:cs typeface="+mn-cs"/>
            </a:rPr>
            <a:t>Are there reasonable grounds to believe an offence has been, may be, or is being committed?</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panose="020F0502020204030204"/>
              <a:ea typeface="+mn-ea"/>
              <a:cs typeface="+mn-cs"/>
            </a:rPr>
            <a:t>What is the most appropriate enforcement or investigative method for the breach?</a:t>
          </a:r>
        </a:p>
      </dsp:txBody>
      <dsp:txXfrm rot="-5400000">
        <a:off x="2026997" y="956557"/>
        <a:ext cx="3562913" cy="660865"/>
      </dsp:txXfrm>
    </dsp:sp>
    <dsp:sp modelId="{021B5C3F-2A33-41EC-A855-B7042AA07E93}">
      <dsp:nvSpPr>
        <dsp:cNvPr id="0" name=""/>
        <dsp:cNvSpPr/>
      </dsp:nvSpPr>
      <dsp:spPr>
        <a:xfrm>
          <a:off x="2748" y="884112"/>
          <a:ext cx="2024248" cy="80575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solidFill>
                <a:sysClr val="window" lastClr="FFFFFF"/>
              </a:solidFill>
              <a:latin typeface="Calibri" panose="020F0502020204030204"/>
              <a:ea typeface="+mn-ea"/>
              <a:cs typeface="+mn-cs"/>
            </a:rPr>
            <a:t>Authority to commence</a:t>
          </a:r>
        </a:p>
      </dsp:txBody>
      <dsp:txXfrm>
        <a:off x="42082" y="923446"/>
        <a:ext cx="1945580" cy="727087"/>
      </dsp:txXfrm>
    </dsp:sp>
    <dsp:sp modelId="{18FB5533-B383-4558-BCBF-9B76242F75CF}">
      <dsp:nvSpPr>
        <dsp:cNvPr id="0" name=""/>
        <dsp:cNvSpPr/>
      </dsp:nvSpPr>
      <dsp:spPr>
        <a:xfrm rot="5400000">
          <a:off x="3429677" y="349985"/>
          <a:ext cx="793302" cy="3598664"/>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b="1" kern="1200">
              <a:solidFill>
                <a:sysClr val="windowText" lastClr="000000">
                  <a:hueOff val="0"/>
                  <a:satOff val="0"/>
                  <a:lumOff val="0"/>
                  <a:alphaOff val="0"/>
                </a:sysClr>
              </a:solidFill>
              <a:latin typeface="Calibri" panose="020F0502020204030204"/>
              <a:ea typeface="+mn-ea"/>
              <a:cs typeface="+mn-cs"/>
            </a:rPr>
            <a:t>Decision point</a:t>
          </a:r>
          <a:r>
            <a:rPr lang="en-AU" sz="1000" kern="1200">
              <a:solidFill>
                <a:sysClr val="windowText" lastClr="000000">
                  <a:hueOff val="0"/>
                  <a:satOff val="0"/>
                  <a:lumOff val="0"/>
                  <a:alphaOff val="0"/>
                </a:sysClr>
              </a:solidFill>
              <a:latin typeface="Calibri" panose="020F0502020204030204"/>
              <a:ea typeface="+mn-ea"/>
              <a:cs typeface="+mn-cs"/>
            </a:rPr>
            <a:t>: Is the investigation still likely to achieve its threshold assessment?</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panose="020F0502020204030204"/>
              <a:ea typeface="+mn-ea"/>
              <a:cs typeface="+mn-cs"/>
            </a:rPr>
            <a:t>Does the information obtained support the choice of enforcement or investigative method utilsed?</a:t>
          </a:r>
        </a:p>
      </dsp:txBody>
      <dsp:txXfrm rot="-5400000">
        <a:off x="2026996" y="1791392"/>
        <a:ext cx="3559938" cy="715850"/>
      </dsp:txXfrm>
    </dsp:sp>
    <dsp:sp modelId="{4F50FAC3-E0B8-42E3-A1FC-46E72AE70C28}">
      <dsp:nvSpPr>
        <dsp:cNvPr id="0" name=""/>
        <dsp:cNvSpPr/>
      </dsp:nvSpPr>
      <dsp:spPr>
        <a:xfrm>
          <a:off x="2748" y="1725633"/>
          <a:ext cx="2024248" cy="84736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solidFill>
                <a:sysClr val="window" lastClr="FFFFFF"/>
              </a:solidFill>
              <a:latin typeface="Calibri" panose="020F0502020204030204"/>
              <a:ea typeface="+mn-ea"/>
              <a:cs typeface="+mn-cs"/>
            </a:rPr>
            <a:t>Authority to continue</a:t>
          </a:r>
        </a:p>
      </dsp:txBody>
      <dsp:txXfrm>
        <a:off x="44113" y="1766998"/>
        <a:ext cx="1941518" cy="764636"/>
      </dsp:txXfrm>
    </dsp:sp>
    <dsp:sp modelId="{E9FDF0E4-4E7C-4452-86CC-2B9282D80BC3}">
      <dsp:nvSpPr>
        <dsp:cNvPr id="0" name=""/>
        <dsp:cNvSpPr/>
      </dsp:nvSpPr>
      <dsp:spPr>
        <a:xfrm rot="5400000">
          <a:off x="3467209" y="1182905"/>
          <a:ext cx="718237" cy="3598664"/>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Calibri" panose="020F0502020204030204"/>
              <a:ea typeface="+mn-ea"/>
              <a:cs typeface="+mn-cs"/>
            </a:rPr>
            <a:t>Are there reasonable prospects of success?</a:t>
          </a:r>
        </a:p>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Calibri" panose="020F0502020204030204"/>
              <a:ea typeface="+mn-ea"/>
              <a:cs typeface="+mn-cs"/>
            </a:rPr>
            <a:t>Does the matter meet the model litigant guidelines?</a:t>
          </a:r>
          <a:endParaRPr lang="en-AU"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66725">
            <a:lnSpc>
              <a:spcPct val="90000"/>
            </a:lnSpc>
            <a:spcBef>
              <a:spcPct val="0"/>
            </a:spcBef>
            <a:spcAft>
              <a:spcPct val="15000"/>
            </a:spcAft>
            <a:buChar char="•"/>
          </a:pPr>
          <a:r>
            <a:rPr lang="en-AU" sz="1050" kern="1200">
              <a:solidFill>
                <a:sysClr val="windowText" lastClr="000000">
                  <a:hueOff val="0"/>
                  <a:satOff val="0"/>
                  <a:lumOff val="0"/>
                  <a:alphaOff val="0"/>
                </a:sysClr>
              </a:solidFill>
              <a:latin typeface="Calibri" panose="020F0502020204030204"/>
              <a:ea typeface="+mn-ea"/>
              <a:cs typeface="+mn-cs"/>
            </a:rPr>
            <a:t>Will the action elicit the necessary outcome?</a:t>
          </a:r>
        </a:p>
      </dsp:txBody>
      <dsp:txXfrm rot="-5400000">
        <a:off x="2026996" y="2658180"/>
        <a:ext cx="3563603" cy="648115"/>
      </dsp:txXfrm>
    </dsp:sp>
    <dsp:sp modelId="{EB3D07F7-94C4-4407-9BF7-1BF3B71BE2E5}">
      <dsp:nvSpPr>
        <dsp:cNvPr id="0" name=""/>
        <dsp:cNvSpPr/>
      </dsp:nvSpPr>
      <dsp:spPr>
        <a:xfrm>
          <a:off x="2748" y="2608766"/>
          <a:ext cx="2024248" cy="7469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solidFill>
                <a:sysClr val="window" lastClr="FFFFFF"/>
              </a:solidFill>
              <a:latin typeface="Calibri" panose="020F0502020204030204"/>
              <a:ea typeface="+mn-ea"/>
              <a:cs typeface="+mn-cs"/>
            </a:rPr>
            <a:t>Authority to take regulatory action</a:t>
          </a:r>
        </a:p>
      </dsp:txBody>
      <dsp:txXfrm>
        <a:off x="39211" y="2645229"/>
        <a:ext cx="1951322" cy="674014"/>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A42465059</value>
    </field>
    <field name="Objective-Title">
      <value order="0">Attachment A_ Regulatory Continuum</value>
    </field>
    <field name="Objective-Description">
      <value order="0"/>
    </field>
    <field name="Objective-CreationStamp">
      <value order="0">2023-06-21T09:40:17Z</value>
    </field>
    <field name="Objective-IsApproved">
      <value order="0">false</value>
    </field>
    <field name="Objective-IsPublished">
      <value order="0">true</value>
    </field>
    <field name="Objective-DatePublished">
      <value order="0">2023-07-20T23:56:58Z</value>
    </field>
    <field name="Objective-ModificationStamp">
      <value order="0">2023-07-20T23:56:58Z</value>
    </field>
    <field name="Objective-Owner">
      <value order="0">Ashleigh McInnes</value>
    </field>
    <field name="Objective-Path">
      <value order="0">Whole of ACT Government:AC - Access Canberra:BRANCH - Strategy and Planning:UNIT - Government Business &amp; Coordination:02. Ministerials:00. 2023:Fair Trading and Compliance:Briefs:23/65931 - Ministerial Brief - Cheyne - Regulatory Continuum:02. Brief</value>
    </field>
    <field name="Objective-Parent">
      <value order="0">02. Brief</value>
    </field>
    <field name="Objective-State">
      <value order="0">Published</value>
    </field>
    <field name="Objective-VersionId">
      <value order="0">vA53327880</value>
    </field>
    <field name="Objective-Version">
      <value order="0">6.0</value>
    </field>
    <field name="Objective-VersionNumber">
      <value order="0">7</value>
    </field>
    <field name="Objective-VersionComment">
      <value order="0"/>
    </field>
    <field name="Objective-FileNumber">
      <value order="0">1-2023/65931</value>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23F1D190-8795-4265-948F-61B55CB461A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1739</Words>
  <Characters>9915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 Mohit</dc:creator>
  <cp:keywords/>
  <dc:description/>
  <cp:lastModifiedBy>McPherson, Alex</cp:lastModifiedBy>
  <cp:revision>2</cp:revision>
  <dcterms:created xsi:type="dcterms:W3CDTF">2023-09-05T00:35:00Z</dcterms:created>
  <dcterms:modified xsi:type="dcterms:W3CDTF">2023-09-05T00:35:00Z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A42465059</vt:lpwstr>
  </property>
  <property fmtid="{D5CDD505-2E9C-101B-9397-08002B2CF9AE}" pid="4" name="Objective-Title">
    <vt:lpwstr>Attachment A_ Regulatory Continuum</vt:lpwstr>
  </property>
  <property fmtid="{D5CDD505-2E9C-101B-9397-08002B2CF9AE}" pid="5" name="Objective-Comment">
    <vt:lpwstr/>
  </property>
  <property fmtid="{D5CDD505-2E9C-101B-9397-08002B2CF9AE}" pid="6" name="Objective-CreationStamp">
    <vt:filetime>2023-06-21T09:40:17Z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2023-07-20T23:56:58Z</vt:filetime>
  </property>
  <property fmtid="{D5CDD505-2E9C-101B-9397-08002B2CF9AE}" pid="10" name="Objective-ModificationStamp">
    <vt:filetime>2023-07-20T23:56:58Z</vt:filetime>
  </property>
  <property fmtid="{D5CDD505-2E9C-101B-9397-08002B2CF9AE}" pid="11" name="Objective-Owner">
    <vt:lpwstr>Ashleigh McInnes</vt:lpwstr>
  </property>
  <property fmtid="{D5CDD505-2E9C-101B-9397-08002B2CF9AE}" pid="12" name="Objective-Path">
    <vt:lpwstr>Whole of ACT Government:AC - Access Canberra:BRANCH - Strategy and Planning:UNIT - Government Business &amp; Coordination:02. Ministerials:00. 2023:Fair Trading and Compliance:Briefs:23/65931 - Ministerial Brief - Cheyne - Regulatory Continuum:02. Brief:</vt:lpwstr>
  </property>
  <property fmtid="{D5CDD505-2E9C-101B-9397-08002B2CF9AE}" pid="13" name="Objective-Parent">
    <vt:lpwstr>02. Brief</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1-2023/65931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vA53327880</vt:lpwstr>
  </property>
</Properties>
</file>