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3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480175" cy="1851660"/>
                <wp:effectExtent l="0" t="0" r="0" b="5714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480175" cy="1851660"/>
                          <a:chExt cx="6480175" cy="185166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4" cy="18516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42414" y="0"/>
                            <a:ext cx="457199" cy="5924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92454"/>
                            <a:ext cx="5708014" cy="12592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0244" y="592454"/>
                            <a:ext cx="2301239" cy="12592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4" cy="17157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0864" y="0"/>
                            <a:ext cx="4639310" cy="18516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7974" y="99059"/>
                            <a:ext cx="953134" cy="61785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399" y="189230"/>
                            <a:ext cx="347980" cy="368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87325" y="563245"/>
                            <a:ext cx="320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675" h="0">
                                <a:moveTo>
                                  <a:pt x="0" y="0"/>
                                </a:moveTo>
                                <a:lnTo>
                                  <a:pt x="320675" y="0"/>
                                </a:lnTo>
                              </a:path>
                            </a:pathLst>
                          </a:custGeom>
                          <a:ln w="1016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7325" y="548640"/>
                            <a:ext cx="3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2286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7325" y="535305"/>
                            <a:ext cx="320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675" h="0">
                                <a:moveTo>
                                  <a:pt x="0" y="0"/>
                                </a:moveTo>
                                <a:lnTo>
                                  <a:pt x="320675" y="0"/>
                                </a:lnTo>
                              </a:path>
                            </a:pathLst>
                          </a:custGeom>
                          <a:ln w="1016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04190" y="549275"/>
                            <a:ext cx="3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0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ln w="2258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5764" y="277494"/>
                            <a:ext cx="139064" cy="2305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64" y="98425"/>
                            <a:ext cx="568324" cy="6222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9769" y="244475"/>
                            <a:ext cx="478154" cy="329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1379855" y="98425"/>
                            <a:ext cx="127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22300">
                                <a:moveTo>
                                  <a:pt x="0" y="0"/>
                                </a:moveTo>
                                <a:lnTo>
                                  <a:pt x="0" y="622300"/>
                                </a:lnTo>
                              </a:path>
                            </a:pathLst>
                          </a:custGeom>
                          <a:ln w="10160">
                            <a:solidFill>
                              <a:srgbClr val="D2D2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808729" y="111303"/>
                            <a:ext cx="2573020" cy="397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8" w:lineRule="auto" w:before="13"/>
                                <w:ind w:left="960" w:right="0" w:hanging="960"/>
                                <w:jc w:val="left"/>
                                <w:rPr>
                                  <w:rFonts w:ascii="Arial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29"/>
                                </w:rPr>
                                <w:t>ENVIRONMENT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3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29"/>
                                </w:rPr>
                                <w:t>PROTECTION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w w:val="90"/>
                                  <w:sz w:val="29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9"/>
                                  <w:w w:val="9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w w:val="90"/>
                                  <w:sz w:val="29"/>
                                </w:rPr>
                                <w:t>SHEET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3"/>
                                  <w:w w:val="9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w w:val="90"/>
                                  <w:sz w:val="29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10490" y="1149548"/>
                            <a:ext cx="4443095" cy="430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8" w:lineRule="auto" w:before="28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>REQUIREMENTS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>BENEFICIAL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>REUSE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3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32"/>
                                </w:rPr>
                                <w:t>OF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2"/>
                                </w:rPr>
                                <w:t>WASTE IN THE ACT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25pt;height:145.8pt;mso-position-horizontal-relative:char;mso-position-vertical-relative:line" id="docshapegroup9" coordorigin="0,0" coordsize="10205,2916">
                <v:shape style="position:absolute;left:0;top:0;width:10205;height:2916" type="#_x0000_t75" id="docshape10" stroked="false">
                  <v:imagedata r:id="rId6" o:title=""/>
                </v:shape>
                <v:shape style="position:absolute;left:2429;top:0;width:720;height:933" type="#_x0000_t75" id="docshape11" stroked="false">
                  <v:imagedata r:id="rId7" o:title=""/>
                </v:shape>
                <v:shape style="position:absolute;left:0;top:933;width:8989;height:1983" type="#_x0000_t75" id="docshape12" stroked="false">
                  <v:imagedata r:id="rId8" o:title=""/>
                </v:shape>
                <v:shape style="position:absolute;left:1087;top:933;width:3624;height:1983" type="#_x0000_t75" id="docshape13" stroked="false">
                  <v:imagedata r:id="rId9" o:title=""/>
                </v:shape>
                <v:shape style="position:absolute;left:0;top:0;width:2899;height:2702" type="#_x0000_t75" id="docshape14" stroked="false">
                  <v:imagedata r:id="rId10" o:title=""/>
                </v:shape>
                <v:shape style="position:absolute;left:2899;top:0;width:7306;height:2916" type="#_x0000_t75" id="docshape15" stroked="false">
                  <v:imagedata r:id="rId11" o:title=""/>
                </v:shape>
                <v:shape style="position:absolute;left:2485;top:156;width:1501;height:973" type="#_x0000_t75" id="docshape16" stroked="false">
                  <v:imagedata r:id="rId12" o:title=""/>
                </v:shape>
                <v:shape style="position:absolute;left:240;top:298;width:548;height:580" type="#_x0000_t75" id="docshape17" stroked="false">
                  <v:imagedata r:id="rId13" o:title=""/>
                </v:shape>
                <v:line style="position:absolute" from="295,887" to="800,887" stroked="true" strokeweight=".8pt" strokecolor="#ffffff">
                  <v:stroke dashstyle="solid"/>
                </v:line>
                <v:line style="position:absolute" from="295,864" to="301,864" stroked="true" strokeweight="1.8pt" strokecolor="#ffffff">
                  <v:stroke dashstyle="solid"/>
                </v:line>
                <v:line style="position:absolute" from="295,843" to="800,843" stroked="true" strokeweight=".8pt" strokecolor="#ffffff">
                  <v:stroke dashstyle="solid"/>
                </v:line>
                <v:line style="position:absolute" from="794,865" to="800,865" stroked="true" strokeweight="1.778pt" strokecolor="#ffffff">
                  <v:stroke dashstyle="solid"/>
                </v:line>
                <v:shape style="position:absolute;left:639;top:437;width:219;height:363" type="#_x0000_t75" id="docshape18" stroked="false">
                  <v:imagedata r:id="rId14" o:title=""/>
                </v:shape>
                <v:shape style="position:absolute;left:99;top:155;width:895;height:980" type="#_x0000_t75" id="docshape19" stroked="false">
                  <v:imagedata r:id="rId15" o:title=""/>
                </v:shape>
                <v:shape style="position:absolute;left:1102;top:385;width:753;height:519" type="#_x0000_t75" id="docshape20" stroked="false">
                  <v:imagedata r:id="rId16" o:title=""/>
                </v:shape>
                <v:line style="position:absolute" from="2173,155" to="2173,1135" stroked="true" strokeweight=".8pt" strokecolor="#d2d2d3">
                  <v:stroke dashstyle="solid"/>
                </v:line>
                <v:shape style="position:absolute;left:5998;top:175;width:4052;height:626" type="#_x0000_t202" id="docshape21" filled="false" stroked="false">
                  <v:textbox inset="0,0,0,0">
                    <w:txbxContent>
                      <w:p>
                        <w:pPr>
                          <w:spacing w:line="218" w:lineRule="auto" w:before="13"/>
                          <w:ind w:left="960" w:right="0" w:hanging="960"/>
                          <w:jc w:val="left"/>
                          <w:rPr>
                            <w:rFonts w:ascii="Arial"/>
                            <w:b/>
                            <w:sz w:val="29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9"/>
                          </w:rPr>
                          <w:t>ENVIRONMENT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3"/>
                            <w:sz w:val="2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9"/>
                          </w:rPr>
                          <w:t>PROTECTION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w w:val="90"/>
                            <w:sz w:val="29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9"/>
                            <w:w w:val="90"/>
                            <w:sz w:val="2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w w:val="90"/>
                            <w:sz w:val="29"/>
                          </w:rPr>
                          <w:t>SHEET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3"/>
                            <w:w w:val="90"/>
                            <w:sz w:val="2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w w:val="90"/>
                            <w:sz w:val="29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174;top:1810;width:6997;height:678" type="#_x0000_t202" id="docshape22" filled="false" stroked="false">
                  <v:textbox inset="0,0,0,0">
                    <w:txbxContent>
                      <w:p>
                        <w:pPr>
                          <w:spacing w:line="208" w:lineRule="auto" w:before="28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32"/>
                          </w:rPr>
                          <w:t>REQUIREMENTS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32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32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32"/>
                          </w:rPr>
                          <w:t>BENEFICIAL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32"/>
                          </w:rPr>
                          <w:t>REUSE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3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32"/>
                          </w:rPr>
                          <w:t>OF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2"/>
                          </w:rPr>
                          <w:t>WASTE IN THE ACT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line="204" w:lineRule="auto" w:before="22"/>
        <w:ind w:left="227" w:right="372"/>
        <w:jc w:val="both"/>
      </w:pPr>
      <w:r>
        <w:rPr>
          <w:color w:val="00A8E2"/>
        </w:rPr>
        <w:t>This</w:t>
      </w:r>
      <w:r>
        <w:rPr>
          <w:color w:val="00A8E2"/>
          <w:spacing w:val="-12"/>
        </w:rPr>
        <w:t> </w:t>
      </w:r>
      <w:r>
        <w:rPr>
          <w:color w:val="00A8E2"/>
        </w:rPr>
        <w:t>Information</w:t>
      </w:r>
      <w:r>
        <w:rPr>
          <w:color w:val="00A8E2"/>
          <w:spacing w:val="-12"/>
        </w:rPr>
        <w:t> </w:t>
      </w:r>
      <w:r>
        <w:rPr>
          <w:color w:val="00A8E2"/>
        </w:rPr>
        <w:t>Sheet</w:t>
      </w:r>
      <w:r>
        <w:rPr>
          <w:color w:val="00A8E2"/>
          <w:spacing w:val="-12"/>
        </w:rPr>
        <w:t> </w:t>
      </w:r>
      <w:r>
        <w:rPr>
          <w:color w:val="00A8E2"/>
        </w:rPr>
        <w:t>outlines</w:t>
      </w:r>
      <w:r>
        <w:rPr>
          <w:color w:val="00A8E2"/>
          <w:spacing w:val="-12"/>
        </w:rPr>
        <w:t> </w:t>
      </w:r>
      <w:r>
        <w:rPr>
          <w:color w:val="00A8E2"/>
        </w:rPr>
        <w:t>the</w:t>
      </w:r>
      <w:r>
        <w:rPr>
          <w:color w:val="00A8E2"/>
          <w:spacing w:val="-12"/>
        </w:rPr>
        <w:t> </w:t>
      </w:r>
      <w:r>
        <w:rPr>
          <w:color w:val="00A8E2"/>
        </w:rPr>
        <w:t>Environment</w:t>
      </w:r>
      <w:r>
        <w:rPr>
          <w:color w:val="00A8E2"/>
          <w:spacing w:val="-12"/>
        </w:rPr>
        <w:t> </w:t>
      </w:r>
      <w:r>
        <w:rPr>
          <w:color w:val="00A8E2"/>
        </w:rPr>
        <w:t>Protection</w:t>
      </w:r>
      <w:r>
        <w:rPr>
          <w:color w:val="00A8E2"/>
          <w:spacing w:val="-12"/>
        </w:rPr>
        <w:t> </w:t>
      </w:r>
      <w:r>
        <w:rPr>
          <w:color w:val="00A8E2"/>
        </w:rPr>
        <w:t>Authority’s</w:t>
      </w:r>
      <w:r>
        <w:rPr>
          <w:color w:val="00A8E2"/>
          <w:spacing w:val="-11"/>
        </w:rPr>
        <w:t> </w:t>
      </w:r>
      <w:r>
        <w:rPr>
          <w:color w:val="00A8E2"/>
        </w:rPr>
        <w:t>(EPA)</w:t>
      </w:r>
      <w:r>
        <w:rPr>
          <w:color w:val="00A8E2"/>
          <w:spacing w:val="-12"/>
        </w:rPr>
        <w:t> </w:t>
      </w:r>
      <w:r>
        <w:rPr>
          <w:color w:val="00A8E2"/>
        </w:rPr>
        <w:t>requirements</w:t>
      </w:r>
      <w:r>
        <w:rPr>
          <w:color w:val="00A8E2"/>
          <w:spacing w:val="-12"/>
        </w:rPr>
        <w:t> </w:t>
      </w:r>
      <w:r>
        <w:rPr>
          <w:color w:val="00A8E2"/>
        </w:rPr>
        <w:t>for</w:t>
      </w:r>
      <w:r>
        <w:rPr>
          <w:color w:val="00A8E2"/>
          <w:spacing w:val="-12"/>
        </w:rPr>
        <w:t> </w:t>
      </w:r>
      <w:r>
        <w:rPr>
          <w:color w:val="00A8E2"/>
        </w:rPr>
        <w:t>the</w:t>
      </w:r>
      <w:r>
        <w:rPr>
          <w:color w:val="00A8E2"/>
          <w:spacing w:val="-12"/>
        </w:rPr>
        <w:t> </w:t>
      </w:r>
      <w:r>
        <w:rPr>
          <w:color w:val="00A8E2"/>
          <w:spacing w:val="10"/>
        </w:rPr>
        <w:t>beneficial</w:t>
      </w:r>
      <w:r>
        <w:rPr>
          <w:color w:val="00A8E2"/>
          <w:spacing w:val="-12"/>
        </w:rPr>
        <w:t> </w:t>
      </w:r>
      <w:r>
        <w:rPr>
          <w:color w:val="00A8E2"/>
          <w:spacing w:val="10"/>
        </w:rPr>
        <w:t>reuse</w:t>
      </w:r>
      <w:r>
        <w:rPr>
          <w:color w:val="00A8E2"/>
          <w:spacing w:val="-12"/>
        </w:rPr>
        <w:t> </w:t>
      </w:r>
      <w:r>
        <w:rPr>
          <w:color w:val="00A8E2"/>
          <w:spacing w:val="10"/>
        </w:rPr>
        <w:t>of </w:t>
      </w:r>
      <w:r>
        <w:rPr>
          <w:color w:val="00A8E2"/>
        </w:rPr>
        <w:t>waste in the Australian Capital Territory (ACT). The beneficial reuse of waste is supported provided it</w:t>
      </w:r>
      <w:r>
        <w:rPr>
          <w:color w:val="00A8E2"/>
          <w:spacing w:val="-7"/>
        </w:rPr>
        <w:t> </w:t>
      </w:r>
      <w:r>
        <w:rPr>
          <w:color w:val="00A8E2"/>
        </w:rPr>
        <w:t>is</w:t>
      </w:r>
      <w:r>
        <w:rPr>
          <w:color w:val="00A8E2"/>
          <w:spacing w:val="-3"/>
        </w:rPr>
        <w:t> </w:t>
      </w:r>
      <w:r>
        <w:rPr>
          <w:color w:val="00A8E2"/>
        </w:rPr>
        <w:t>managed in accordance</w:t>
      </w:r>
      <w:r>
        <w:rPr>
          <w:color w:val="00A8E2"/>
          <w:spacing w:val="-12"/>
        </w:rPr>
        <w:t> </w:t>
      </w:r>
      <w:r>
        <w:rPr>
          <w:color w:val="00A8E2"/>
        </w:rPr>
        <w:t>with</w:t>
      </w:r>
      <w:r>
        <w:rPr>
          <w:color w:val="00A8E2"/>
          <w:spacing w:val="-12"/>
        </w:rPr>
        <w:t> </w:t>
      </w:r>
      <w:r>
        <w:rPr>
          <w:color w:val="00A8E2"/>
        </w:rPr>
        <w:t>EPA’s</w:t>
      </w:r>
      <w:r>
        <w:rPr>
          <w:color w:val="00A8E2"/>
          <w:spacing w:val="-12"/>
        </w:rPr>
        <w:t> </w:t>
      </w:r>
      <w:r>
        <w:rPr>
          <w:color w:val="00A8E2"/>
        </w:rPr>
        <w:t>guidanceand</w:t>
      </w:r>
      <w:r>
        <w:rPr>
          <w:color w:val="00A8E2"/>
          <w:spacing w:val="-12"/>
        </w:rPr>
        <w:t> </w:t>
      </w:r>
      <w:r>
        <w:rPr>
          <w:color w:val="00A8E2"/>
        </w:rPr>
        <w:t>the</w:t>
      </w:r>
      <w:r>
        <w:rPr>
          <w:color w:val="00A8E2"/>
          <w:spacing w:val="-12"/>
        </w:rPr>
        <w:t> </w:t>
      </w:r>
      <w:r>
        <w:rPr>
          <w:color w:val="00A8E2"/>
        </w:rPr>
        <w:t>requirements</w:t>
      </w:r>
      <w:r>
        <w:rPr>
          <w:color w:val="00A8E2"/>
          <w:spacing w:val="-12"/>
        </w:rPr>
        <w:t> </w:t>
      </w:r>
      <w:r>
        <w:rPr>
          <w:color w:val="00A8E2"/>
        </w:rPr>
        <w:t>of</w:t>
      </w:r>
      <w:r>
        <w:rPr>
          <w:color w:val="00A8E2"/>
          <w:spacing w:val="-12"/>
        </w:rPr>
        <w:t> </w:t>
      </w:r>
      <w:r>
        <w:rPr>
          <w:color w:val="00A8E2"/>
        </w:rPr>
        <w:t>the</w:t>
      </w:r>
      <w:r>
        <w:rPr>
          <w:color w:val="00A8E2"/>
          <w:spacing w:val="-11"/>
        </w:rPr>
        <w:t> </w:t>
      </w:r>
      <w:r>
        <w:rPr>
          <w:i/>
          <w:color w:val="00A8E2"/>
        </w:rPr>
        <w:t>Environment</w:t>
      </w:r>
      <w:r>
        <w:rPr>
          <w:i/>
          <w:color w:val="00A8E2"/>
          <w:spacing w:val="-12"/>
        </w:rPr>
        <w:t> </w:t>
      </w:r>
      <w:r>
        <w:rPr>
          <w:i/>
          <w:color w:val="00A8E2"/>
        </w:rPr>
        <w:t>Protection</w:t>
      </w:r>
      <w:r>
        <w:rPr>
          <w:i/>
          <w:color w:val="00A8E2"/>
          <w:spacing w:val="-12"/>
        </w:rPr>
        <w:t> </w:t>
      </w:r>
      <w:r>
        <w:rPr>
          <w:i/>
          <w:color w:val="00A8E2"/>
        </w:rPr>
        <w:t>Act</w:t>
      </w:r>
      <w:r>
        <w:rPr>
          <w:i/>
          <w:color w:val="00A8E2"/>
          <w:spacing w:val="-12"/>
        </w:rPr>
        <w:t> </w:t>
      </w:r>
      <w:r>
        <w:rPr>
          <w:i/>
          <w:color w:val="00A8E2"/>
        </w:rPr>
        <w:t>1997</w:t>
      </w:r>
      <w:r>
        <w:rPr>
          <w:i/>
          <w:color w:val="00A8E2"/>
          <w:spacing w:val="-12"/>
        </w:rPr>
        <w:t> </w:t>
      </w:r>
      <w:r>
        <w:rPr>
          <w:color w:val="00A8E2"/>
        </w:rPr>
        <w:t>(the</w:t>
      </w:r>
      <w:r>
        <w:rPr>
          <w:color w:val="00A8E2"/>
          <w:spacing w:val="-12"/>
        </w:rPr>
        <w:t> </w:t>
      </w:r>
      <w:r>
        <w:rPr>
          <w:color w:val="00A8E2"/>
          <w:spacing w:val="11"/>
        </w:rPr>
        <w:t>Act),</w:t>
      </w:r>
      <w:r>
        <w:rPr>
          <w:color w:val="00A8E2"/>
          <w:spacing w:val="-12"/>
        </w:rPr>
        <w:t> </w:t>
      </w:r>
      <w:r>
        <w:rPr>
          <w:color w:val="00A8E2"/>
          <w:spacing w:val="14"/>
        </w:rPr>
        <w:t>including</w:t>
      </w:r>
      <w:r>
        <w:rPr>
          <w:color w:val="00A8E2"/>
          <w:spacing w:val="2"/>
        </w:rPr>
        <w:t> </w:t>
      </w:r>
      <w:r>
        <w:rPr>
          <w:color w:val="00A8E2"/>
          <w:spacing w:val="9"/>
        </w:rPr>
        <w:t>the </w:t>
      </w:r>
      <w:r>
        <w:rPr>
          <w:color w:val="00A8E2"/>
        </w:rPr>
        <w:t>need</w:t>
      </w:r>
      <w:r>
        <w:rPr>
          <w:color w:val="00A8E2"/>
          <w:spacing w:val="-6"/>
        </w:rPr>
        <w:t> </w:t>
      </w:r>
      <w:r>
        <w:rPr>
          <w:color w:val="00A8E2"/>
        </w:rPr>
        <w:t>to</w:t>
      </w:r>
      <w:r>
        <w:rPr>
          <w:color w:val="00A8E2"/>
          <w:spacing w:val="-8"/>
        </w:rPr>
        <w:t> </w:t>
      </w:r>
      <w:r>
        <w:rPr>
          <w:color w:val="00A8E2"/>
        </w:rPr>
        <w:t>adopt</w:t>
      </w:r>
      <w:r>
        <w:rPr>
          <w:color w:val="00A8E2"/>
          <w:spacing w:val="-17"/>
        </w:rPr>
        <w:t> </w:t>
      </w:r>
      <w:r>
        <w:rPr>
          <w:color w:val="00A8E2"/>
        </w:rPr>
        <w:t>the general</w:t>
      </w:r>
      <w:r>
        <w:rPr>
          <w:color w:val="00A8E2"/>
          <w:spacing w:val="-10"/>
        </w:rPr>
        <w:t> </w:t>
      </w:r>
      <w:r>
        <w:rPr>
          <w:color w:val="00A8E2"/>
        </w:rPr>
        <w:t>environmental</w:t>
      </w:r>
      <w:r>
        <w:rPr>
          <w:color w:val="00A8E2"/>
          <w:spacing w:val="-10"/>
        </w:rPr>
        <w:t> </w:t>
      </w:r>
      <w:r>
        <w:rPr>
          <w:color w:val="00A8E2"/>
        </w:rPr>
        <w:t>duty</w:t>
      </w:r>
      <w:r>
        <w:rPr>
          <w:color w:val="00A8E2"/>
          <w:spacing w:val="-8"/>
        </w:rPr>
        <w:t> </w:t>
      </w:r>
      <w:r>
        <w:rPr>
          <w:color w:val="00A8E2"/>
        </w:rPr>
        <w:t>under</w:t>
      </w:r>
      <w:r>
        <w:rPr>
          <w:color w:val="00A8E2"/>
          <w:spacing w:val="-20"/>
        </w:rPr>
        <w:t> </w:t>
      </w:r>
      <w:r>
        <w:rPr>
          <w:color w:val="00A8E2"/>
        </w:rPr>
        <w:t>the Act</w:t>
      </w:r>
      <w:r>
        <w:rPr>
          <w:color w:val="00A8E2"/>
          <w:spacing w:val="-17"/>
        </w:rPr>
        <w:t> </w:t>
      </w:r>
      <w:r>
        <w:rPr>
          <w:color w:val="00A8E2"/>
        </w:rPr>
        <w:t>to</w:t>
      </w:r>
      <w:r>
        <w:rPr>
          <w:color w:val="00A8E2"/>
          <w:spacing w:val="-8"/>
        </w:rPr>
        <w:t> </w:t>
      </w:r>
      <w:r>
        <w:rPr>
          <w:color w:val="00A8E2"/>
        </w:rPr>
        <w:t>minimise environmental</w:t>
      </w:r>
      <w:r>
        <w:rPr>
          <w:color w:val="00A8E2"/>
          <w:spacing w:val="-10"/>
        </w:rPr>
        <w:t> </w:t>
      </w:r>
      <w:r>
        <w:rPr>
          <w:color w:val="00A8E2"/>
        </w:rPr>
        <w:t>harm.</w:t>
      </w:r>
    </w:p>
    <w:p>
      <w:pPr>
        <w:pStyle w:val="BodyText"/>
        <w:spacing w:before="7"/>
        <w:ind w:left="0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5"/>
          <w:type w:val="continuous"/>
          <w:pgSz w:w="11910" w:h="16850"/>
          <w:pgMar w:header="0" w:footer="484" w:top="300" w:bottom="680" w:left="620" w:right="600"/>
          <w:pgNumType w:start="1"/>
        </w:sectPr>
      </w:pPr>
    </w:p>
    <w:p>
      <w:pPr>
        <w:pStyle w:val="Heading1"/>
        <w:spacing w:before="56"/>
      </w:pPr>
      <w:r>
        <w:rPr>
          <w:color w:val="221F1F"/>
          <w:spacing w:val="-2"/>
        </w:rPr>
        <w:t>Background</w:t>
      </w:r>
    </w:p>
    <w:p>
      <w:pPr>
        <w:pStyle w:val="BodyText"/>
        <w:spacing w:before="144"/>
        <w:ind w:right="350"/>
        <w:jc w:val="both"/>
      </w:pPr>
      <w:r>
        <w:rPr>
          <w:color w:val="221F1F"/>
          <w:spacing w:val="-4"/>
        </w:rPr>
        <w:t>The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key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objective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of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this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information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sheet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is</w:t>
      </w:r>
      <w:r>
        <w:rPr>
          <w:color w:val="221F1F"/>
          <w:spacing w:val="-7"/>
        </w:rPr>
        <w:t> </w:t>
      </w:r>
      <w:r>
        <w:rPr>
          <w:color w:val="221F1F"/>
          <w:spacing w:val="-4"/>
        </w:rPr>
        <w:t>to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ensure that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the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environment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andhuman</w:t>
      </w:r>
      <w:r>
        <w:rPr>
          <w:color w:val="221F1F"/>
          <w:spacing w:val="-3"/>
        </w:rPr>
        <w:t> </w:t>
      </w:r>
      <w:r>
        <w:rPr>
          <w:color w:val="221F1F"/>
          <w:spacing w:val="-4"/>
        </w:rPr>
        <w:t>health</w:t>
      </w:r>
      <w:r>
        <w:rPr>
          <w:color w:val="221F1F"/>
          <w:spacing w:val="-1"/>
        </w:rPr>
        <w:t> </w:t>
      </w:r>
      <w:r>
        <w:rPr>
          <w:color w:val="221F1F"/>
          <w:spacing w:val="-4"/>
        </w:rPr>
        <w:t>are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protected </w:t>
      </w:r>
      <w:r>
        <w:rPr>
          <w:color w:val="221F1F"/>
        </w:rPr>
        <w:t>during the beneficial reuseof waste</w:t>
      </w:r>
      <w:r>
        <w:rPr>
          <w:color w:val="221F1F"/>
          <w:spacing w:val="-7"/>
        </w:rPr>
        <w:t> </w:t>
      </w:r>
      <w:hyperlink w:history="true" w:anchor="_bookmark0">
        <w:r>
          <w:rPr>
            <w:color w:val="221F1F"/>
            <w:vertAlign w:val="superscript"/>
          </w:rPr>
          <w:t>1</w:t>
        </w:r>
      </w:hyperlink>
      <w:r>
        <w:rPr>
          <w:color w:val="221F1F"/>
          <w:vertAlign w:val="baseline"/>
        </w:rPr>
        <w:t>.</w:t>
      </w:r>
    </w:p>
    <w:p>
      <w:pPr>
        <w:pStyle w:val="BodyText"/>
        <w:spacing w:line="237" w:lineRule="auto" w:before="145"/>
        <w:ind w:left="227"/>
      </w:pPr>
      <w:r>
        <w:rPr>
          <w:color w:val="221F1F"/>
        </w:rPr>
        <w:t>The EPA considers</w:t>
      </w:r>
      <w:r>
        <w:rPr>
          <w:color w:val="221F1F"/>
          <w:spacing w:val="-9"/>
        </w:rPr>
        <w:t> </w:t>
      </w:r>
      <w:r>
        <w:rPr>
          <w:color w:val="221F1F"/>
        </w:rPr>
        <w:t>beneficial</w:t>
      </w:r>
      <w:r>
        <w:rPr>
          <w:color w:val="221F1F"/>
          <w:spacing w:val="-7"/>
        </w:rPr>
        <w:t> </w:t>
      </w:r>
      <w:r>
        <w:rPr>
          <w:color w:val="221F1F"/>
        </w:rPr>
        <w:t>reuse</w:t>
      </w:r>
      <w:r>
        <w:rPr>
          <w:color w:val="221F1F"/>
          <w:spacing w:val="-16"/>
        </w:rPr>
        <w:t> </w:t>
      </w:r>
      <w:r>
        <w:rPr>
          <w:color w:val="221F1F"/>
        </w:rPr>
        <w:t>of</w:t>
      </w:r>
      <w:r>
        <w:rPr>
          <w:color w:val="221F1F"/>
          <w:spacing w:val="-6"/>
        </w:rPr>
        <w:t> </w:t>
      </w:r>
      <w:r>
        <w:rPr>
          <w:color w:val="221F1F"/>
        </w:rPr>
        <w:t>waste as</w:t>
      </w:r>
      <w:r>
        <w:rPr>
          <w:color w:val="221F1F"/>
          <w:spacing w:val="-9"/>
        </w:rPr>
        <w:t> </w:t>
      </w:r>
      <w:r>
        <w:rPr>
          <w:color w:val="221F1F"/>
        </w:rPr>
        <w:t>the application of</w:t>
      </w:r>
      <w:r>
        <w:rPr>
          <w:color w:val="221F1F"/>
          <w:spacing w:val="-2"/>
        </w:rPr>
        <w:t> </w:t>
      </w:r>
      <w:r>
        <w:rPr>
          <w:color w:val="221F1F"/>
        </w:rPr>
        <w:t>commercial</w:t>
      </w:r>
      <w:r>
        <w:rPr>
          <w:color w:val="221F1F"/>
          <w:spacing w:val="-3"/>
        </w:rPr>
        <w:t> </w:t>
      </w:r>
      <w:r>
        <w:rPr>
          <w:color w:val="221F1F"/>
        </w:rPr>
        <w:t>waste,</w:t>
      </w:r>
      <w:r>
        <w:rPr>
          <w:color w:val="221F1F"/>
          <w:spacing w:val="-9"/>
        </w:rPr>
        <w:t> </w:t>
      </w:r>
      <w:r>
        <w:rPr>
          <w:color w:val="221F1F"/>
        </w:rPr>
        <w:t>whether</w:t>
      </w:r>
      <w:r>
        <w:rPr>
          <w:color w:val="221F1F"/>
          <w:spacing w:val="-16"/>
        </w:rPr>
        <w:t> </w:t>
      </w:r>
      <w:r>
        <w:rPr>
          <w:color w:val="221F1F"/>
        </w:rPr>
        <w:t>processed</w:t>
      </w:r>
      <w:r>
        <w:rPr>
          <w:color w:val="221F1F"/>
          <w:spacing w:val="-22"/>
        </w:rPr>
        <w:t> </w:t>
      </w:r>
      <w:r>
        <w:rPr>
          <w:color w:val="221F1F"/>
        </w:rPr>
        <w:t>or </w:t>
      </w:r>
      <w:r>
        <w:rPr>
          <w:color w:val="221F1F"/>
          <w:spacing w:val="-2"/>
        </w:rPr>
        <w:t>not,</w:t>
      </w:r>
      <w:r>
        <w:rPr>
          <w:color w:val="221F1F"/>
          <w:spacing w:val="-20"/>
        </w:rPr>
        <w:t> </w:t>
      </w:r>
      <w:r>
        <w:rPr>
          <w:color w:val="221F1F"/>
          <w:spacing w:val="-2"/>
        </w:rPr>
        <w:t>as a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substitute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for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raw</w:t>
      </w:r>
      <w:r>
        <w:rPr>
          <w:color w:val="221F1F"/>
          <w:spacing w:val="-21"/>
        </w:rPr>
        <w:t> </w:t>
      </w:r>
      <w:r>
        <w:rPr>
          <w:color w:val="221F1F"/>
          <w:spacing w:val="-2"/>
        </w:rPr>
        <w:t>materials</w:t>
      </w:r>
      <w:r>
        <w:rPr>
          <w:color w:val="221F1F"/>
          <w:spacing w:val="-17"/>
        </w:rPr>
        <w:t> </w:t>
      </w:r>
      <w:r>
        <w:rPr>
          <w:color w:val="221F1F"/>
          <w:spacing w:val="-2"/>
        </w:rPr>
        <w:t>or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inputs</w:t>
      </w:r>
      <w:r>
        <w:rPr>
          <w:color w:val="221F1F"/>
          <w:spacing w:val="-17"/>
        </w:rPr>
        <w:t> </w:t>
      </w:r>
      <w:r>
        <w:rPr>
          <w:color w:val="221F1F"/>
          <w:spacing w:val="-2"/>
        </w:rPr>
        <w:t>to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another </w:t>
      </w:r>
      <w:r>
        <w:rPr>
          <w:color w:val="221F1F"/>
        </w:rPr>
        <w:t>process</w:t>
      </w:r>
      <w:r>
        <w:rPr>
          <w:color w:val="221F1F"/>
          <w:spacing w:val="-7"/>
        </w:rPr>
        <w:t> </w:t>
      </w:r>
      <w:r>
        <w:rPr>
          <w:color w:val="221F1F"/>
        </w:rPr>
        <w:t>or product</w:t>
      </w:r>
      <w:r>
        <w:rPr>
          <w:color w:val="221F1F"/>
          <w:spacing w:val="-14"/>
        </w:rPr>
        <w:t> </w:t>
      </w:r>
      <w:r>
        <w:rPr>
          <w:color w:val="221F1F"/>
        </w:rPr>
        <w:t>in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1"/>
        </w:rPr>
        <w:t> </w:t>
      </w:r>
      <w:r>
        <w:rPr>
          <w:color w:val="221F1F"/>
        </w:rPr>
        <w:t>way</w:t>
      </w:r>
      <w:r>
        <w:rPr>
          <w:color w:val="221F1F"/>
          <w:spacing w:val="-3"/>
        </w:rPr>
        <w:t> </w:t>
      </w:r>
      <w:r>
        <w:rPr>
          <w:color w:val="221F1F"/>
        </w:rPr>
        <w:t>that provides</w:t>
      </w:r>
      <w:r>
        <w:rPr>
          <w:color w:val="221F1F"/>
          <w:spacing w:val="-7"/>
        </w:rPr>
        <w:t> </w:t>
      </w:r>
      <w:r>
        <w:rPr>
          <w:color w:val="221F1F"/>
        </w:rPr>
        <w:t>a</w:t>
      </w:r>
      <w:r>
        <w:rPr>
          <w:color w:val="221F1F"/>
          <w:spacing w:val="-11"/>
        </w:rPr>
        <w:t> </w:t>
      </w:r>
      <w:r>
        <w:rPr>
          <w:color w:val="221F1F"/>
        </w:rPr>
        <w:t>functional benefit</w:t>
      </w:r>
      <w:r>
        <w:rPr>
          <w:color w:val="221F1F"/>
          <w:spacing w:val="-14"/>
        </w:rPr>
        <w:t> </w:t>
      </w:r>
      <w:r>
        <w:rPr>
          <w:color w:val="221F1F"/>
        </w:rPr>
        <w:t>and</w:t>
      </w:r>
      <w:r>
        <w:rPr>
          <w:color w:val="221F1F"/>
          <w:spacing w:val="-2"/>
        </w:rPr>
        <w:t> </w:t>
      </w:r>
      <w:r>
        <w:rPr>
          <w:color w:val="221F1F"/>
        </w:rPr>
        <w:t>doesnot</w:t>
      </w:r>
      <w:r>
        <w:rPr>
          <w:color w:val="221F1F"/>
          <w:spacing w:val="-14"/>
        </w:rPr>
        <w:t> </w:t>
      </w:r>
      <w:r>
        <w:rPr>
          <w:color w:val="221F1F"/>
        </w:rPr>
        <w:t>cause</w:t>
      </w:r>
      <w:r>
        <w:rPr>
          <w:color w:val="221F1F"/>
          <w:spacing w:val="-15"/>
        </w:rPr>
        <w:t> </w:t>
      </w:r>
      <w:r>
        <w:rPr>
          <w:color w:val="221F1F"/>
        </w:rPr>
        <w:t>harm</w:t>
      </w:r>
      <w:r>
        <w:rPr>
          <w:color w:val="221F1F"/>
          <w:spacing w:val="-14"/>
        </w:rPr>
        <w:t> </w:t>
      </w:r>
      <w:r>
        <w:rPr>
          <w:color w:val="221F1F"/>
        </w:rPr>
        <w:t>to</w:t>
      </w:r>
      <w:r>
        <w:rPr>
          <w:color w:val="221F1F"/>
          <w:spacing w:val="-3"/>
        </w:rPr>
        <w:t> </w:t>
      </w:r>
      <w:r>
        <w:rPr>
          <w:color w:val="221F1F"/>
        </w:rPr>
        <w:t>human</w:t>
      </w:r>
      <w:r>
        <w:rPr>
          <w:color w:val="221F1F"/>
          <w:spacing w:val="-2"/>
        </w:rPr>
        <w:t> </w:t>
      </w:r>
      <w:r>
        <w:rPr>
          <w:color w:val="221F1F"/>
        </w:rPr>
        <w:t>healthor the </w:t>
      </w:r>
      <w:r>
        <w:rPr>
          <w:color w:val="221F1F"/>
          <w:spacing w:val="-2"/>
        </w:rPr>
        <w:t>environment.</w:t>
      </w:r>
    </w:p>
    <w:p>
      <w:pPr>
        <w:pStyle w:val="Heading1"/>
        <w:spacing w:before="155"/>
      </w:pPr>
      <w:r>
        <w:rPr>
          <w:color w:val="221F1F"/>
          <w:spacing w:val="-4"/>
        </w:rPr>
        <w:t>Scope</w:t>
      </w:r>
    </w:p>
    <w:p>
      <w:pPr>
        <w:pStyle w:val="BodyText"/>
        <w:spacing w:line="235" w:lineRule="auto" w:before="148"/>
        <w:ind w:left="227"/>
      </w:pPr>
      <w:r>
        <w:rPr>
          <w:spacing w:val="-2"/>
        </w:rPr>
        <w:t>Activities</w:t>
      </w:r>
      <w:r>
        <w:rPr>
          <w:spacing w:val="-10"/>
        </w:rPr>
        <w:t> </w:t>
      </w:r>
      <w:r>
        <w:rPr>
          <w:spacing w:val="-2"/>
        </w:rPr>
        <w:t>suchas</w:t>
      </w:r>
      <w:r>
        <w:rPr>
          <w:spacing w:val="-10"/>
        </w:rPr>
        <w:t> </w:t>
      </w:r>
      <w:r>
        <w:rPr>
          <w:spacing w:val="-2"/>
        </w:rPr>
        <w:t>the reuse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soil</w:t>
      </w:r>
      <w:hyperlink w:history="true" w:anchor="_bookmark1">
        <w:r>
          <w:rPr>
            <w:spacing w:val="-2"/>
            <w:vertAlign w:val="superscript"/>
          </w:rPr>
          <w:t>2</w:t>
        </w:r>
      </w:hyperlink>
      <w:r>
        <w:rPr>
          <w:spacing w:val="-2"/>
          <w:vertAlign w:val="baseline"/>
        </w:rPr>
        <w:t>,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contaminated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or not, </w:t>
      </w:r>
      <w:r>
        <w:rPr>
          <w:vertAlign w:val="baseline"/>
        </w:rPr>
        <w:t>drilling</w:t>
      </w:r>
      <w:r>
        <w:rPr>
          <w:spacing w:val="-14"/>
          <w:vertAlign w:val="baseline"/>
        </w:rPr>
        <w:t> </w:t>
      </w:r>
      <w:r>
        <w:rPr>
          <w:vertAlign w:val="baseline"/>
        </w:rPr>
        <w:t>mud</w:t>
      </w:r>
      <w:r>
        <w:rPr>
          <w:spacing w:val="-9"/>
          <w:vertAlign w:val="baseline"/>
        </w:rPr>
        <w:t> </w:t>
      </w:r>
      <w:r>
        <w:rPr>
          <w:vertAlign w:val="baseline"/>
        </w:rPr>
        <w:t>waste</w:t>
      </w:r>
      <w:r>
        <w:rPr>
          <w:spacing w:val="-21"/>
          <w:vertAlign w:val="baseline"/>
        </w:rPr>
        <w:t> </w:t>
      </w:r>
      <w:hyperlink w:history="true" w:anchor="_bookmark2">
        <w:r>
          <w:rPr>
            <w:vertAlign w:val="superscript"/>
          </w:rPr>
          <w:t>3</w:t>
        </w:r>
      </w:hyperlink>
      <w:r>
        <w:rPr>
          <w:vertAlign w:val="baseline"/>
        </w:rPr>
        <w:t>,</w:t>
      </w:r>
      <w:r>
        <w:rPr>
          <w:spacing w:val="-17"/>
          <w:vertAlign w:val="baseline"/>
        </w:rPr>
        <w:t> </w:t>
      </w:r>
      <w:r>
        <w:rPr>
          <w:vertAlign w:val="baseline"/>
        </w:rPr>
        <w:t>virgin</w:t>
      </w:r>
      <w:r>
        <w:rPr>
          <w:spacing w:val="-9"/>
          <w:vertAlign w:val="baseline"/>
        </w:rPr>
        <w:t> </w:t>
      </w:r>
      <w:r>
        <w:rPr>
          <w:vertAlign w:val="baseline"/>
        </w:rPr>
        <w:t>excavated</w:t>
      </w:r>
      <w:r>
        <w:rPr>
          <w:spacing w:val="-9"/>
          <w:vertAlign w:val="baseline"/>
        </w:rPr>
        <w:t> </w:t>
      </w:r>
      <w:r>
        <w:rPr>
          <w:vertAlign w:val="baseline"/>
        </w:rPr>
        <w:t>natural</w:t>
      </w:r>
      <w:r>
        <w:rPr>
          <w:spacing w:val="-12"/>
          <w:vertAlign w:val="baseline"/>
        </w:rPr>
        <w:t> </w:t>
      </w:r>
      <w:r>
        <w:rPr>
          <w:vertAlign w:val="baseline"/>
        </w:rPr>
        <w:t>material</w:t>
      </w:r>
      <w:hyperlink w:history="true" w:anchor="_bookmark3">
        <w:r>
          <w:rPr>
            <w:vertAlign w:val="superscript"/>
          </w:rPr>
          <w:t>4</w:t>
        </w:r>
      </w:hyperlink>
      <w:r>
        <w:rPr>
          <w:vertAlign w:val="baseline"/>
        </w:rPr>
        <w:t>, and</w:t>
      </w:r>
      <w:r>
        <w:rPr>
          <w:spacing w:val="-3"/>
          <w:vertAlign w:val="baseline"/>
        </w:rPr>
        <w:t> </w:t>
      </w:r>
      <w:r>
        <w:rPr>
          <w:vertAlign w:val="baseline"/>
        </w:rPr>
        <w:t>composting</w:t>
      </w:r>
      <w:r>
        <w:rPr>
          <w:spacing w:val="-9"/>
          <w:vertAlign w:val="baseline"/>
        </w:rPr>
        <w:t> </w:t>
      </w:r>
      <w:r>
        <w:rPr>
          <w:vertAlign w:val="baseline"/>
        </w:rPr>
        <w:t>activities</w:t>
      </w:r>
      <w:r>
        <w:rPr>
          <w:vertAlign w:val="superscript"/>
        </w:rPr>
        <w:t>5</w:t>
      </w:r>
      <w:r>
        <w:rPr>
          <w:spacing w:val="-8"/>
          <w:vertAlign w:val="baseline"/>
        </w:rPr>
        <w:t> </w:t>
      </w:r>
      <w:r>
        <w:rPr>
          <w:vertAlign w:val="baseline"/>
        </w:rPr>
        <w:t>are not</w:t>
      </w:r>
      <w:r>
        <w:rPr>
          <w:spacing w:val="-14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the scope</w:t>
      </w:r>
      <w:r>
        <w:rPr>
          <w:spacing w:val="-16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this information</w:t>
      </w:r>
      <w:r>
        <w:rPr>
          <w:spacing w:val="-13"/>
          <w:vertAlign w:val="baseline"/>
        </w:rPr>
        <w:t> </w:t>
      </w:r>
      <w:r>
        <w:rPr>
          <w:vertAlign w:val="baseline"/>
        </w:rPr>
        <w:t>sheet.</w:t>
      </w:r>
    </w:p>
    <w:p>
      <w:pPr>
        <w:spacing w:before="143"/>
        <w:ind w:left="228" w:right="52" w:hanging="1"/>
        <w:jc w:val="left"/>
        <w:rPr>
          <w:i/>
          <w:sz w:val="21"/>
        </w:rPr>
      </w:pPr>
      <w:r>
        <w:rPr>
          <w:color w:val="221F1F"/>
          <w:spacing w:val="-4"/>
          <w:sz w:val="21"/>
        </w:rPr>
        <w:t>This</w:t>
      </w:r>
      <w:r>
        <w:rPr>
          <w:color w:val="221F1F"/>
          <w:spacing w:val="-11"/>
          <w:sz w:val="21"/>
        </w:rPr>
        <w:t> </w:t>
      </w:r>
      <w:r>
        <w:rPr>
          <w:color w:val="221F1F"/>
          <w:spacing w:val="-4"/>
          <w:sz w:val="21"/>
        </w:rPr>
        <w:t>information</w:t>
      </w:r>
      <w:r>
        <w:rPr>
          <w:color w:val="221F1F"/>
          <w:spacing w:val="-6"/>
          <w:sz w:val="21"/>
        </w:rPr>
        <w:t> </w:t>
      </w:r>
      <w:r>
        <w:rPr>
          <w:color w:val="221F1F"/>
          <w:spacing w:val="-4"/>
          <w:sz w:val="21"/>
        </w:rPr>
        <w:t>sheet</w:t>
      </w:r>
      <w:r>
        <w:rPr>
          <w:color w:val="221F1F"/>
          <w:spacing w:val="-17"/>
          <w:sz w:val="21"/>
        </w:rPr>
        <w:t> </w:t>
      </w:r>
      <w:r>
        <w:rPr>
          <w:color w:val="221F1F"/>
          <w:spacing w:val="-4"/>
          <w:sz w:val="21"/>
        </w:rPr>
        <w:t>supports</w:t>
      </w:r>
      <w:r>
        <w:rPr>
          <w:color w:val="221F1F"/>
          <w:spacing w:val="-11"/>
          <w:sz w:val="21"/>
        </w:rPr>
        <w:t> </w:t>
      </w:r>
      <w:r>
        <w:rPr>
          <w:color w:val="221F1F"/>
          <w:spacing w:val="-4"/>
          <w:sz w:val="21"/>
        </w:rPr>
        <w:t>the objects</w:t>
      </w:r>
      <w:r>
        <w:rPr>
          <w:color w:val="221F1F"/>
          <w:spacing w:val="-11"/>
          <w:sz w:val="21"/>
        </w:rPr>
        <w:t> </w:t>
      </w:r>
      <w:r>
        <w:rPr>
          <w:color w:val="221F1F"/>
          <w:spacing w:val="-4"/>
          <w:sz w:val="21"/>
        </w:rPr>
        <w:t>and</w:t>
      </w:r>
      <w:r>
        <w:rPr>
          <w:color w:val="221F1F"/>
          <w:spacing w:val="-6"/>
          <w:sz w:val="21"/>
        </w:rPr>
        <w:t> </w:t>
      </w:r>
      <w:r>
        <w:rPr>
          <w:color w:val="221F1F"/>
          <w:spacing w:val="-4"/>
          <w:sz w:val="21"/>
        </w:rPr>
        <w:t>principles </w:t>
      </w:r>
      <w:r>
        <w:rPr>
          <w:color w:val="221F1F"/>
          <w:sz w:val="21"/>
        </w:rPr>
        <w:t>of</w:t>
      </w:r>
      <w:r>
        <w:rPr>
          <w:color w:val="221F1F"/>
          <w:spacing w:val="-15"/>
          <w:sz w:val="21"/>
        </w:rPr>
        <w:t> </w:t>
      </w:r>
      <w:r>
        <w:rPr>
          <w:color w:val="221F1F"/>
          <w:sz w:val="21"/>
        </w:rPr>
        <w:t>the</w:t>
      </w:r>
      <w:r>
        <w:rPr>
          <w:color w:val="221F1F"/>
          <w:spacing w:val="-12"/>
          <w:sz w:val="21"/>
        </w:rPr>
        <w:t> </w:t>
      </w:r>
      <w:hyperlink r:id="rId17">
        <w:r>
          <w:rPr>
            <w:i/>
            <w:color w:val="0000FF"/>
            <w:sz w:val="21"/>
            <w:u w:val="single" w:color="0000FF"/>
          </w:rPr>
          <w:t>Environment</w:t>
        </w:r>
        <w:r>
          <w:rPr>
            <w:i/>
            <w:color w:val="0000FF"/>
            <w:spacing w:val="-22"/>
            <w:sz w:val="21"/>
            <w:u w:val="single" w:color="0000FF"/>
          </w:rPr>
          <w:t> </w:t>
        </w:r>
        <w:r>
          <w:rPr>
            <w:i/>
            <w:color w:val="0000FF"/>
            <w:sz w:val="21"/>
            <w:u w:val="single" w:color="0000FF"/>
          </w:rPr>
          <w:t>Protection</w:t>
        </w:r>
        <w:r>
          <w:rPr>
            <w:i/>
            <w:color w:val="0000FF"/>
            <w:spacing w:val="-12"/>
            <w:sz w:val="21"/>
            <w:u w:val="single" w:color="0000FF"/>
          </w:rPr>
          <w:t> </w:t>
        </w:r>
        <w:r>
          <w:rPr>
            <w:i/>
            <w:color w:val="0000FF"/>
            <w:sz w:val="21"/>
            <w:u w:val="single" w:color="0000FF"/>
          </w:rPr>
          <w:t>Act</w:t>
        </w:r>
        <w:r>
          <w:rPr>
            <w:i/>
            <w:color w:val="0000FF"/>
            <w:spacing w:val="-22"/>
            <w:sz w:val="21"/>
            <w:u w:val="single" w:color="0000FF"/>
          </w:rPr>
          <w:t> </w:t>
        </w:r>
        <w:r>
          <w:rPr>
            <w:i/>
            <w:color w:val="0000FF"/>
            <w:sz w:val="21"/>
            <w:u w:val="single" w:color="0000FF"/>
          </w:rPr>
          <w:t>1997</w:t>
        </w:r>
      </w:hyperlink>
      <w:r>
        <w:rPr>
          <w:i/>
          <w:color w:val="0000FF"/>
          <w:spacing w:val="-12"/>
          <w:sz w:val="21"/>
        </w:rPr>
        <w:t> </w:t>
      </w:r>
      <w:r>
        <w:rPr>
          <w:color w:val="221F1F"/>
          <w:sz w:val="21"/>
        </w:rPr>
        <w:t>and</w:t>
      </w:r>
      <w:r>
        <w:rPr>
          <w:color w:val="221F1F"/>
          <w:spacing w:val="-13"/>
          <w:sz w:val="21"/>
        </w:rPr>
        <w:t> </w:t>
      </w:r>
      <w:hyperlink r:id="rId18">
        <w:r>
          <w:rPr>
            <w:i/>
            <w:color w:val="0000FF"/>
            <w:sz w:val="21"/>
            <w:u w:val="single" w:color="0000FF"/>
          </w:rPr>
          <w:t>Waste</w:t>
        </w:r>
      </w:hyperlink>
    </w:p>
    <w:p>
      <w:pPr>
        <w:spacing w:before="0"/>
        <w:ind w:left="227" w:right="92" w:firstLine="0"/>
        <w:jc w:val="left"/>
        <w:rPr>
          <w:sz w:val="21"/>
        </w:rPr>
      </w:pPr>
      <w:hyperlink r:id="rId18">
        <w:r>
          <w:rPr>
            <w:i/>
            <w:color w:val="0000FF"/>
            <w:spacing w:val="-4"/>
            <w:sz w:val="21"/>
            <w:u w:val="single" w:color="0000FF"/>
          </w:rPr>
          <w:t>Management</w:t>
        </w:r>
        <w:r>
          <w:rPr>
            <w:i/>
            <w:color w:val="0000FF"/>
            <w:spacing w:val="-22"/>
            <w:sz w:val="21"/>
            <w:u w:val="single" w:color="0000FF"/>
          </w:rPr>
          <w:t> </w:t>
        </w:r>
        <w:r>
          <w:rPr>
            <w:i/>
            <w:color w:val="0000FF"/>
            <w:spacing w:val="-4"/>
            <w:sz w:val="21"/>
            <w:u w:val="single" w:color="0000FF"/>
          </w:rPr>
          <w:t>andResource</w:t>
        </w:r>
        <w:r>
          <w:rPr>
            <w:i/>
            <w:color w:val="0000FF"/>
            <w:spacing w:val="-19"/>
            <w:sz w:val="21"/>
            <w:u w:val="single" w:color="0000FF"/>
          </w:rPr>
          <w:t> </w:t>
        </w:r>
        <w:r>
          <w:rPr>
            <w:i/>
            <w:color w:val="0000FF"/>
            <w:spacing w:val="-4"/>
            <w:sz w:val="21"/>
            <w:u w:val="single" w:color="0000FF"/>
          </w:rPr>
          <w:t>Recovery</w:t>
        </w:r>
        <w:r>
          <w:rPr>
            <w:i/>
            <w:color w:val="0000FF"/>
            <w:spacing w:val="-29"/>
            <w:sz w:val="21"/>
            <w:u w:val="single" w:color="0000FF"/>
          </w:rPr>
          <w:t> </w:t>
        </w:r>
        <w:r>
          <w:rPr>
            <w:color w:val="0000FF"/>
            <w:spacing w:val="-4"/>
            <w:sz w:val="21"/>
            <w:u w:val="single" w:color="0000FF"/>
          </w:rPr>
          <w:t>Act</w:t>
        </w:r>
        <w:r>
          <w:rPr>
            <w:color w:val="0000FF"/>
            <w:spacing w:val="-22"/>
            <w:sz w:val="21"/>
            <w:u w:val="single" w:color="0000FF"/>
          </w:rPr>
          <w:t> </w:t>
        </w:r>
        <w:r>
          <w:rPr>
            <w:i/>
            <w:color w:val="0000FF"/>
            <w:spacing w:val="-4"/>
            <w:sz w:val="21"/>
            <w:u w:val="single" w:color="0000FF"/>
          </w:rPr>
          <w:t>2016</w:t>
        </w:r>
        <w:r>
          <w:rPr>
            <w:i/>
            <w:color w:val="0000FF"/>
            <w:spacing w:val="-25"/>
            <w:sz w:val="21"/>
          </w:rPr>
          <w:t> </w:t>
        </w:r>
      </w:hyperlink>
      <w:r>
        <w:rPr>
          <w:color w:val="221F1F"/>
          <w:spacing w:val="-4"/>
          <w:sz w:val="21"/>
        </w:rPr>
        <w:t>and</w:t>
      </w:r>
      <w:r>
        <w:rPr>
          <w:color w:val="221F1F"/>
          <w:spacing w:val="-13"/>
          <w:sz w:val="21"/>
        </w:rPr>
        <w:t> </w:t>
      </w:r>
      <w:r>
        <w:rPr>
          <w:color w:val="221F1F"/>
          <w:spacing w:val="-4"/>
          <w:sz w:val="21"/>
        </w:rPr>
        <w:t>is</w:t>
      </w:r>
      <w:r>
        <w:rPr>
          <w:color w:val="221F1F"/>
          <w:spacing w:val="-17"/>
          <w:sz w:val="21"/>
        </w:rPr>
        <w:t> </w:t>
      </w:r>
      <w:r>
        <w:rPr>
          <w:color w:val="221F1F"/>
          <w:spacing w:val="-4"/>
          <w:sz w:val="21"/>
        </w:rPr>
        <w:t>in</w:t>
      </w:r>
      <w:r>
        <w:rPr>
          <w:color w:val="221F1F"/>
          <w:spacing w:val="-13"/>
          <w:sz w:val="21"/>
        </w:rPr>
        <w:t> </w:t>
      </w:r>
      <w:r>
        <w:rPr>
          <w:color w:val="221F1F"/>
          <w:spacing w:val="-4"/>
          <w:sz w:val="21"/>
        </w:rPr>
        <w:t>line </w:t>
      </w:r>
      <w:r>
        <w:rPr>
          <w:color w:val="221F1F"/>
          <w:sz w:val="21"/>
        </w:rPr>
        <w:t>with the </w:t>
      </w:r>
      <w:hyperlink r:id="rId19">
        <w:r>
          <w:rPr>
            <w:color w:val="0000FF"/>
            <w:sz w:val="21"/>
            <w:u w:val="single" w:color="0000FF"/>
          </w:rPr>
          <w:t>2018 National Waste Policy</w:t>
        </w:r>
      </w:hyperlink>
      <w:r>
        <w:rPr>
          <w:color w:val="221F1F"/>
          <w:sz w:val="21"/>
        </w:rPr>
        <w:t>overarching principles underpinning a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circular</w:t>
      </w:r>
      <w:r>
        <w:rPr>
          <w:color w:val="221F1F"/>
          <w:spacing w:val="-9"/>
          <w:sz w:val="21"/>
        </w:rPr>
        <w:t> </w:t>
      </w:r>
      <w:r>
        <w:rPr>
          <w:color w:val="221F1F"/>
          <w:sz w:val="21"/>
        </w:rPr>
        <w:t>economy.</w:t>
      </w:r>
    </w:p>
    <w:p>
      <w:pPr>
        <w:pStyle w:val="BodyText"/>
        <w:spacing w:before="142"/>
        <w:ind w:right="491"/>
      </w:pPr>
      <w:r>
        <w:rPr>
          <w:color w:val="221F1F"/>
        </w:rPr>
        <w:t>It also</w:t>
      </w:r>
      <w:r>
        <w:rPr>
          <w:color w:val="221F1F"/>
          <w:spacing w:val="-1"/>
        </w:rPr>
        <w:t> </w:t>
      </w:r>
      <w:r>
        <w:rPr>
          <w:color w:val="221F1F"/>
        </w:rPr>
        <w:t>supports</w:t>
      </w:r>
      <w:r>
        <w:rPr>
          <w:color w:val="221F1F"/>
          <w:spacing w:val="-5"/>
        </w:rPr>
        <w:t> </w:t>
      </w:r>
      <w:r>
        <w:rPr>
          <w:color w:val="221F1F"/>
        </w:rPr>
        <w:t>the management</w:t>
      </w:r>
      <w:r>
        <w:rPr>
          <w:color w:val="221F1F"/>
          <w:spacing w:val="-12"/>
        </w:rPr>
        <w:t> </w:t>
      </w:r>
      <w:r>
        <w:rPr>
          <w:color w:val="221F1F"/>
        </w:rPr>
        <w:t>targets</w:t>
      </w:r>
      <w:r>
        <w:rPr>
          <w:color w:val="221F1F"/>
          <w:spacing w:val="-5"/>
        </w:rPr>
        <w:t> </w:t>
      </w:r>
      <w:r>
        <w:rPr>
          <w:color w:val="221F1F"/>
        </w:rPr>
        <w:t>of</w:t>
      </w:r>
      <w:r>
        <w:rPr>
          <w:color w:val="221F1F"/>
          <w:spacing w:val="-2"/>
        </w:rPr>
        <w:t> </w:t>
      </w:r>
      <w:r>
        <w:rPr>
          <w:color w:val="221F1F"/>
        </w:rPr>
        <w:t>the </w:t>
      </w:r>
      <w:hyperlink r:id="rId20">
        <w:r>
          <w:rPr>
            <w:color w:val="0000FF"/>
            <w:spacing w:val="-6"/>
            <w:u w:val="single" w:color="0000FF"/>
          </w:rPr>
          <w:t>ACT</w:t>
        </w:r>
        <w:r>
          <w:rPr>
            <w:color w:val="0000FF"/>
            <w:spacing w:val="-21"/>
            <w:u w:val="single" w:color="0000FF"/>
          </w:rPr>
          <w:t> </w:t>
        </w:r>
        <w:r>
          <w:rPr>
            <w:color w:val="0000FF"/>
            <w:spacing w:val="-6"/>
            <w:u w:val="single" w:color="0000FF"/>
          </w:rPr>
          <w:t>Waste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6"/>
            <w:u w:val="single" w:color="0000FF"/>
          </w:rPr>
          <w:t>Management</w:t>
        </w:r>
        <w:r>
          <w:rPr>
            <w:color w:val="0000FF"/>
            <w:spacing w:val="-22"/>
            <w:u w:val="single" w:color="0000FF"/>
          </w:rPr>
          <w:t> </w:t>
        </w:r>
        <w:r>
          <w:rPr>
            <w:color w:val="0000FF"/>
            <w:spacing w:val="-6"/>
            <w:u w:val="single" w:color="0000FF"/>
          </w:rPr>
          <w:t>Strategy</w:t>
        </w:r>
        <w:r>
          <w:rPr>
            <w:color w:val="0000FF"/>
            <w:spacing w:val="-14"/>
            <w:u w:val="single" w:color="0000FF"/>
          </w:rPr>
          <w:t> </w:t>
        </w:r>
        <w:r>
          <w:rPr>
            <w:color w:val="0000FF"/>
            <w:spacing w:val="-6"/>
            <w:u w:val="single" w:color="0000FF"/>
          </w:rPr>
          <w:t>2011–2025</w:t>
        </w:r>
      </w:hyperlink>
      <w:r>
        <w:rPr>
          <w:color w:val="0000FF"/>
          <w:spacing w:val="-6"/>
          <w:u w:val="single" w:color="0000FF"/>
        </w:rPr>
        <w:t>,</w:t>
      </w:r>
      <w:r>
        <w:rPr>
          <w:color w:val="0000FF"/>
          <w:spacing w:val="-20"/>
        </w:rPr>
        <w:t> </w:t>
      </w:r>
      <w:r>
        <w:rPr>
          <w:color w:val="221F1F"/>
          <w:spacing w:val="-6"/>
        </w:rPr>
        <w:t>which</w:t>
      </w:r>
    </w:p>
    <w:p>
      <w:pPr>
        <w:pStyle w:val="BodyText"/>
        <w:spacing w:line="240" w:lineRule="exact"/>
        <w:ind w:left="227"/>
      </w:pPr>
      <w:r>
        <w:rPr>
          <w:color w:val="221F1F"/>
          <w:spacing w:val="-6"/>
        </w:rPr>
        <w:t>establishes</w:t>
      </w:r>
      <w:r>
        <w:rPr>
          <w:color w:val="221F1F"/>
          <w:spacing w:val="-28"/>
        </w:rPr>
        <w:t> </w:t>
      </w:r>
      <w:r>
        <w:rPr>
          <w:color w:val="221F1F"/>
          <w:spacing w:val="-6"/>
        </w:rPr>
        <w:t>a</w:t>
      </w:r>
      <w:r>
        <w:rPr>
          <w:color w:val="221F1F"/>
          <w:spacing w:val="-9"/>
        </w:rPr>
        <w:t> </w:t>
      </w:r>
      <w:r>
        <w:rPr>
          <w:color w:val="221F1F"/>
          <w:spacing w:val="-6"/>
        </w:rPr>
        <w:t>hierarchyfor</w:t>
      </w:r>
      <w:r>
        <w:rPr>
          <w:color w:val="221F1F"/>
          <w:spacing w:val="6"/>
        </w:rPr>
        <w:t> </w:t>
      </w:r>
      <w:r>
        <w:rPr>
          <w:color w:val="221F1F"/>
          <w:spacing w:val="-6"/>
        </w:rPr>
        <w:t>waste</w:t>
      </w:r>
      <w:r>
        <w:rPr>
          <w:color w:val="221F1F"/>
          <w:spacing w:val="7"/>
        </w:rPr>
        <w:t> </w:t>
      </w:r>
      <w:r>
        <w:rPr>
          <w:color w:val="221F1F"/>
          <w:spacing w:val="-6"/>
        </w:rPr>
        <w:t>management,</w:t>
      </w:r>
      <w:r>
        <w:rPr>
          <w:color w:val="221F1F"/>
          <w:spacing w:val="-10"/>
        </w:rPr>
        <w:t> </w:t>
      </w:r>
      <w:r>
        <w:rPr>
          <w:color w:val="221F1F"/>
          <w:spacing w:val="-6"/>
        </w:rPr>
        <w:t>whichaims</w:t>
      </w:r>
    </w:p>
    <w:p>
      <w:pPr>
        <w:pStyle w:val="BodyText"/>
        <w:ind w:hanging="1"/>
      </w:pPr>
      <w:r>
        <w:rPr>
          <w:color w:val="221F1F"/>
          <w:spacing w:val="-2"/>
        </w:rPr>
        <w:t>to</w:t>
      </w:r>
      <w:r>
        <w:rPr>
          <w:color w:val="221F1F"/>
        </w:rPr>
        <w:t> </w:t>
      </w:r>
      <w:r>
        <w:rPr>
          <w:color w:val="221F1F"/>
          <w:spacing w:val="-2"/>
        </w:rPr>
        <w:t>extract</w:t>
      </w:r>
      <w:r>
        <w:rPr>
          <w:color w:val="221F1F"/>
          <w:spacing w:val="-22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maximum</w:t>
      </w:r>
      <w:r>
        <w:rPr>
          <w:color w:val="221F1F"/>
          <w:spacing w:val="-22"/>
        </w:rPr>
        <w:t> </w:t>
      </w:r>
      <w:r>
        <w:rPr>
          <w:color w:val="221F1F"/>
          <w:spacing w:val="-2"/>
        </w:rPr>
        <w:t>practical</w:t>
      </w:r>
      <w:r>
        <w:rPr>
          <w:color w:val="221F1F"/>
          <w:spacing w:val="-16"/>
        </w:rPr>
        <w:t> </w:t>
      </w:r>
      <w:r>
        <w:rPr>
          <w:color w:val="221F1F"/>
          <w:spacing w:val="-2"/>
        </w:rPr>
        <w:t>benefits</w:t>
      </w:r>
      <w:r>
        <w:rPr>
          <w:color w:val="221F1F"/>
          <w:spacing w:val="-17"/>
        </w:rPr>
        <w:t> </w:t>
      </w:r>
      <w:r>
        <w:rPr>
          <w:color w:val="221F1F"/>
          <w:spacing w:val="-2"/>
        </w:rPr>
        <w:t>fromproducts </w:t>
      </w:r>
      <w:r>
        <w:rPr>
          <w:color w:val="221F1F"/>
        </w:rPr>
        <w:t>while generating</w:t>
      </w:r>
      <w:r>
        <w:rPr>
          <w:color w:val="221F1F"/>
          <w:spacing w:val="-7"/>
        </w:rPr>
        <w:t> </w:t>
      </w:r>
      <w:r>
        <w:rPr>
          <w:color w:val="221F1F"/>
        </w:rPr>
        <w:t>the minimum</w:t>
      </w:r>
      <w:r>
        <w:rPr>
          <w:color w:val="221F1F"/>
          <w:spacing w:val="-12"/>
        </w:rPr>
        <w:t> </w:t>
      </w:r>
      <w:r>
        <w:rPr>
          <w:color w:val="221F1F"/>
        </w:rPr>
        <w:t>amount</w:t>
      </w:r>
      <w:r>
        <w:rPr>
          <w:color w:val="221F1F"/>
          <w:spacing w:val="-12"/>
        </w:rPr>
        <w:t> </w:t>
      </w:r>
      <w:r>
        <w:rPr>
          <w:color w:val="221F1F"/>
        </w:rPr>
        <w:t>of</w:t>
      </w:r>
      <w:r>
        <w:rPr>
          <w:color w:val="221F1F"/>
          <w:spacing w:val="-3"/>
        </w:rPr>
        <w:t> </w:t>
      </w:r>
      <w:r>
        <w:rPr>
          <w:color w:val="221F1F"/>
        </w:rPr>
        <w:t>waste.</w:t>
      </w:r>
    </w:p>
    <w:p>
      <w:pPr>
        <w:pStyle w:val="BodyText"/>
        <w:spacing w:before="143"/>
        <w:ind w:left="227"/>
      </w:pPr>
      <w:r>
        <w:rPr>
          <w:i/>
          <w:color w:val="221F1F"/>
        </w:rPr>
        <w:t>Note</w:t>
      </w:r>
      <w:r>
        <w:rPr>
          <w:i/>
          <w:color w:val="221F1F"/>
          <w:spacing w:val="-12"/>
        </w:rPr>
        <w:t> </w:t>
      </w:r>
      <w:r>
        <w:rPr>
          <w:i/>
          <w:color w:val="221F1F"/>
        </w:rPr>
        <w:t>1: </w:t>
      </w:r>
      <w:r>
        <w:rPr>
          <w:color w:val="221F1F"/>
        </w:rPr>
        <w:t>The </w:t>
      </w:r>
      <w:hyperlink r:id="rId21">
        <w:r>
          <w:rPr>
            <w:color w:val="0000FF"/>
            <w:u w:val="single" w:color="0000FF"/>
          </w:rPr>
          <w:t>ACT</w:t>
        </w:r>
        <w:r>
          <w:rPr>
            <w:color w:val="0000FF"/>
            <w:spacing w:val="-14"/>
            <w:u w:val="single" w:color="0000FF"/>
          </w:rPr>
          <w:t> </w:t>
        </w:r>
        <w:r>
          <w:rPr>
            <w:color w:val="0000FF"/>
            <w:u w:val="single" w:color="0000FF"/>
          </w:rPr>
          <w:t>Waste-to-Energy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2020-25</w:t>
        </w:r>
        <w:r>
          <w:rPr>
            <w:color w:val="0000FF"/>
            <w:spacing w:val="-19"/>
          </w:rPr>
          <w:t> </w:t>
        </w:r>
      </w:hyperlink>
      <w:r>
        <w:rPr>
          <w:color w:val="221F1F"/>
        </w:rPr>
        <w:t>covers </w:t>
      </w:r>
      <w:r>
        <w:rPr>
          <w:color w:val="221F1F"/>
          <w:spacing w:val="-2"/>
        </w:rPr>
        <w:t>non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thermal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means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of</w:t>
      </w:r>
      <w:r>
        <w:rPr>
          <w:color w:val="221F1F"/>
          <w:spacing w:val="-9"/>
        </w:rPr>
        <w:t> </w:t>
      </w:r>
      <w:r>
        <w:rPr>
          <w:color w:val="221F1F"/>
          <w:spacing w:val="-2"/>
        </w:rPr>
        <w:t>energyrecovery</w:t>
      </w:r>
      <w:r>
        <w:rPr>
          <w:color w:val="221F1F"/>
          <w:spacing w:val="-27"/>
        </w:rPr>
        <w:t> </w:t>
      </w:r>
      <w:r>
        <w:rPr>
          <w:color w:val="221F1F"/>
          <w:spacing w:val="-2"/>
        </w:rPr>
        <w:t>from</w:t>
      </w:r>
      <w:r>
        <w:rPr>
          <w:color w:val="221F1F"/>
          <w:spacing w:val="-18"/>
        </w:rPr>
        <w:t> </w:t>
      </w:r>
      <w:r>
        <w:rPr>
          <w:color w:val="221F1F"/>
          <w:spacing w:val="-2"/>
        </w:rPr>
        <w:t>residual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non- hazardous</w:t>
      </w:r>
      <w:r>
        <w:rPr>
          <w:color w:val="221F1F"/>
          <w:spacing w:val="-15"/>
        </w:rPr>
        <w:t> </w:t>
      </w:r>
      <w:r>
        <w:rPr>
          <w:color w:val="221F1F"/>
          <w:spacing w:val="-2"/>
        </w:rPr>
        <w:t>waste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materials</w:t>
      </w:r>
      <w:r>
        <w:rPr>
          <w:color w:val="221F1F"/>
          <w:spacing w:val="-15"/>
        </w:rPr>
        <w:t> </w:t>
      </w:r>
      <w:r>
        <w:rPr>
          <w:color w:val="221F1F"/>
          <w:spacing w:val="-2"/>
        </w:rPr>
        <w:t>which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canno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longer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be</w:t>
      </w:r>
      <w:r>
        <w:rPr>
          <w:color w:val="221F1F"/>
          <w:spacing w:val="-22"/>
        </w:rPr>
        <w:t> </w:t>
      </w:r>
      <w:r>
        <w:rPr>
          <w:color w:val="221F1F"/>
          <w:spacing w:val="-2"/>
        </w:rPr>
        <w:t>reused </w:t>
      </w:r>
      <w:r>
        <w:rPr>
          <w:color w:val="221F1F"/>
        </w:rPr>
        <w:t>or</w:t>
      </w:r>
      <w:r>
        <w:rPr>
          <w:color w:val="221F1F"/>
          <w:spacing w:val="-11"/>
        </w:rPr>
        <w:t> </w:t>
      </w:r>
      <w:r>
        <w:rPr>
          <w:color w:val="221F1F"/>
        </w:rPr>
        <w:t>recycled.</w:t>
      </w:r>
    </w:p>
    <w:p>
      <w:pPr>
        <w:pStyle w:val="BodyText"/>
        <w:spacing w:before="8"/>
        <w:ind w:left="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467359</wp:posOffset>
                </wp:positionH>
                <wp:positionV relativeFrom="paragraph">
                  <wp:posOffset>136623</wp:posOffset>
                </wp:positionV>
                <wp:extent cx="1828800" cy="1016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828800" y="1015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.799999pt;margin-top:10.757754pt;width:144pt;height:.8pt;mso-position-horizontal-relative:page;mso-position-vertical-relative:paragraph;z-index:-15728128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4"/>
        <w:ind w:left="0"/>
        <w:rPr>
          <w:sz w:val="7"/>
        </w:rPr>
      </w:pPr>
    </w:p>
    <w:p>
      <w:pPr>
        <w:pStyle w:val="BodyText"/>
        <w:spacing w:line="235" w:lineRule="auto" w:before="92"/>
        <w:ind w:left="234" w:right="118"/>
      </w:pPr>
      <w:r>
        <w:rPr/>
        <w:br w:type="column"/>
      </w:r>
      <w:r>
        <w:rPr>
          <w:i/>
          <w:color w:val="221F1F"/>
        </w:rPr>
        <w:t>Note</w:t>
      </w:r>
      <w:r>
        <w:rPr>
          <w:i/>
          <w:color w:val="221F1F"/>
          <w:spacing w:val="-10"/>
        </w:rPr>
        <w:t> </w:t>
      </w:r>
      <w:r>
        <w:rPr>
          <w:i/>
          <w:color w:val="221F1F"/>
        </w:rPr>
        <w:t>2</w:t>
      </w:r>
      <w:r>
        <w:rPr>
          <w:color w:val="221F1F"/>
        </w:rPr>
        <w:t>: The beneficial</w:t>
      </w:r>
      <w:r>
        <w:rPr>
          <w:color w:val="221F1F"/>
          <w:spacing w:val="-6"/>
        </w:rPr>
        <w:t> </w:t>
      </w:r>
      <w:r>
        <w:rPr>
          <w:color w:val="221F1F"/>
        </w:rPr>
        <w:t>reuse</w:t>
      </w:r>
      <w:r>
        <w:rPr>
          <w:color w:val="221F1F"/>
          <w:spacing w:val="-15"/>
        </w:rPr>
        <w:t> </w:t>
      </w:r>
      <w:r>
        <w:rPr>
          <w:color w:val="221F1F"/>
        </w:rPr>
        <w:t>options</w:t>
      </w:r>
      <w:r>
        <w:rPr>
          <w:color w:val="221F1F"/>
          <w:spacing w:val="-7"/>
        </w:rPr>
        <w:t> </w:t>
      </w:r>
      <w:r>
        <w:rPr>
          <w:color w:val="221F1F"/>
        </w:rPr>
        <w:t>covered</w:t>
      </w:r>
      <w:r>
        <w:rPr>
          <w:color w:val="221F1F"/>
          <w:spacing w:val="-1"/>
        </w:rPr>
        <w:t> </w:t>
      </w:r>
      <w:r>
        <w:rPr>
          <w:color w:val="221F1F"/>
        </w:rPr>
        <w:t>in</w:t>
      </w:r>
      <w:r>
        <w:rPr>
          <w:color w:val="221F1F"/>
          <w:spacing w:val="-2"/>
        </w:rPr>
        <w:t> </w:t>
      </w:r>
      <w:r>
        <w:rPr>
          <w:color w:val="221F1F"/>
        </w:rPr>
        <w:t>this </w:t>
      </w:r>
      <w:r>
        <w:rPr>
          <w:color w:val="221F1F"/>
          <w:spacing w:val="-2"/>
        </w:rPr>
        <w:t>information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sheet</w:t>
      </w:r>
      <w:r>
        <w:rPr>
          <w:color w:val="221F1F"/>
          <w:spacing w:val="-17"/>
        </w:rPr>
        <w:t> </w:t>
      </w:r>
      <w:r>
        <w:rPr>
          <w:color w:val="221F1F"/>
          <w:spacing w:val="-2"/>
        </w:rPr>
        <w:t>do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not</w:t>
      </w:r>
      <w:r>
        <w:rPr>
          <w:color w:val="221F1F"/>
          <w:spacing w:val="-17"/>
        </w:rPr>
        <w:t> </w:t>
      </w:r>
      <w:r>
        <w:rPr>
          <w:color w:val="221F1F"/>
          <w:spacing w:val="-2"/>
        </w:rPr>
        <w:t>apply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to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liquid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wastes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or</w:t>
      </w:r>
      <w:r>
        <w:rPr>
          <w:color w:val="221F1F"/>
          <w:spacing w:val="-19"/>
        </w:rPr>
        <w:t> </w:t>
      </w:r>
      <w:r>
        <w:rPr>
          <w:color w:val="221F1F"/>
          <w:spacing w:val="-2"/>
        </w:rPr>
        <w:t>wastes </w:t>
      </w:r>
      <w:r>
        <w:rPr>
          <w:color w:val="221F1F"/>
        </w:rPr>
        <w:t>classified</w:t>
      </w:r>
      <w:r>
        <w:rPr>
          <w:color w:val="221F1F"/>
          <w:spacing w:val="-11"/>
        </w:rPr>
        <w:t> </w:t>
      </w:r>
      <w:r>
        <w:rPr>
          <w:color w:val="221F1F"/>
        </w:rPr>
        <w:t>as</w:t>
      </w:r>
      <w:r>
        <w:rPr>
          <w:color w:val="221F1F"/>
          <w:spacing w:val="-16"/>
        </w:rPr>
        <w:t> </w:t>
      </w:r>
      <w:r>
        <w:rPr>
          <w:color w:val="221F1F"/>
        </w:rPr>
        <w:t>‘hazardous’</w:t>
      </w:r>
      <w:r>
        <w:rPr>
          <w:color w:val="221F1F"/>
          <w:spacing w:val="-19"/>
        </w:rPr>
        <w:t> </w:t>
      </w:r>
      <w:r>
        <w:rPr>
          <w:color w:val="221F1F"/>
        </w:rPr>
        <w:t>in</w:t>
      </w:r>
      <w:r>
        <w:rPr>
          <w:color w:val="221F1F"/>
          <w:spacing w:val="-11"/>
        </w:rPr>
        <w:t> </w:t>
      </w:r>
      <w:r>
        <w:rPr>
          <w:color w:val="221F1F"/>
        </w:rPr>
        <w:t>the</w:t>
      </w:r>
      <w:r>
        <w:rPr>
          <w:color w:val="221F1F"/>
          <w:spacing w:val="-6"/>
        </w:rPr>
        <w:t> </w:t>
      </w:r>
      <w:hyperlink r:id="rId22">
        <w:r>
          <w:rPr>
            <w:color w:val="0000FF"/>
            <w:u w:val="single" w:color="0000FF"/>
          </w:rPr>
          <w:t>ACT's</w:t>
        </w:r>
        <w:r>
          <w:rPr>
            <w:color w:val="0000FF"/>
            <w:spacing w:val="-16"/>
            <w:u w:val="single" w:color="0000FF"/>
          </w:rPr>
          <w:t> </w:t>
        </w:r>
        <w:r>
          <w:rPr>
            <w:color w:val="0000FF"/>
            <w:u w:val="single" w:color="0000FF"/>
          </w:rPr>
          <w:t>Environmental</w:t>
        </w:r>
      </w:hyperlink>
      <w:r>
        <w:rPr>
          <w:color w:val="0000FF"/>
        </w:rPr>
        <w:t> </w:t>
      </w:r>
      <w:hyperlink r:id="rId22">
        <w:r>
          <w:rPr>
            <w:color w:val="0000FF"/>
            <w:spacing w:val="-4"/>
            <w:u w:val="single" w:color="0000FF"/>
          </w:rPr>
          <w:t>Standards:</w:t>
        </w:r>
        <w:r>
          <w:rPr>
            <w:color w:val="0000FF"/>
            <w:spacing w:val="-20"/>
            <w:u w:val="single" w:color="0000FF"/>
          </w:rPr>
          <w:t> </w:t>
        </w:r>
        <w:r>
          <w:rPr>
            <w:color w:val="0000FF"/>
            <w:spacing w:val="-4"/>
            <w:u w:val="single" w:color="0000FF"/>
          </w:rPr>
          <w:t>Assessment</w:t>
        </w:r>
        <w:r>
          <w:rPr>
            <w:color w:val="0000FF"/>
            <w:spacing w:val="-17"/>
            <w:u w:val="single" w:color="0000FF"/>
          </w:rPr>
          <w:t> </w:t>
        </w:r>
        <w:r>
          <w:rPr>
            <w:color w:val="0000FF"/>
            <w:spacing w:val="-4"/>
            <w:u w:val="single" w:color="0000FF"/>
          </w:rPr>
          <w:t>andClassification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4"/>
            <w:u w:val="single" w:color="0000FF"/>
          </w:rPr>
          <w:t>ofLiquidand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4"/>
            <w:u w:val="single" w:color="0000FF"/>
          </w:rPr>
          <w:t>Non-</w:t>
        </w:r>
      </w:hyperlink>
      <w:r>
        <w:rPr>
          <w:color w:val="0000FF"/>
          <w:spacing w:val="-4"/>
        </w:rPr>
        <w:t> </w:t>
      </w:r>
      <w:hyperlink r:id="rId22">
        <w:r>
          <w:rPr>
            <w:color w:val="0000FF"/>
            <w:u w:val="single" w:color="0000FF"/>
          </w:rPr>
          <w:t>liquid Wastes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2021</w:t>
        </w:r>
      </w:hyperlink>
      <w:r>
        <w:rPr>
          <w:color w:val="0000FF"/>
          <w:u w:val="single" w:color="0000FF"/>
        </w:rPr>
        <w:t>.</w:t>
      </w:r>
    </w:p>
    <w:p>
      <w:pPr>
        <w:pStyle w:val="BodyText"/>
        <w:spacing w:before="148"/>
        <w:ind w:left="234"/>
      </w:pPr>
      <w:r>
        <w:rPr>
          <w:spacing w:val="-2"/>
        </w:rPr>
        <w:t>Further</w:t>
      </w:r>
      <w:r>
        <w:rPr>
          <w:spacing w:val="-8"/>
        </w:rPr>
        <w:t> </w:t>
      </w:r>
      <w:r>
        <w:rPr>
          <w:spacing w:val="-2"/>
        </w:rPr>
        <w:t>informationon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management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hazardous </w:t>
      </w:r>
      <w:r>
        <w:rPr/>
        <w:t>materials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chemicals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be found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EPA</w:t>
      </w:r>
    </w:p>
    <w:p>
      <w:pPr>
        <w:pStyle w:val="BodyText"/>
        <w:spacing w:line="256" w:lineRule="exact"/>
        <w:ind w:left="234"/>
      </w:pPr>
      <w:hyperlink r:id="rId23">
        <w:r>
          <w:rPr>
            <w:color w:val="0000FF"/>
            <w:spacing w:val="-2"/>
            <w:u w:val="single" w:color="0000FF"/>
          </w:rPr>
          <w:t>Hazardous</w:t>
        </w:r>
        <w:r>
          <w:rPr>
            <w:color w:val="0000FF"/>
            <w:spacing w:val="-14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Material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Environment</w:t>
        </w:r>
        <w:r>
          <w:rPr>
            <w:color w:val="0000FF"/>
            <w:spacing w:val="-19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ProtectionPolicy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spacing w:val="-4"/>
            <w:u w:val="single" w:color="0000FF"/>
          </w:rPr>
          <w:t>2022</w:t>
        </w:r>
      </w:hyperlink>
      <w:r>
        <w:rPr>
          <w:spacing w:val="-4"/>
        </w:rPr>
        <w:t>.</w:t>
      </w:r>
    </w:p>
    <w:p>
      <w:pPr>
        <w:pStyle w:val="BodyText"/>
        <w:spacing w:before="95"/>
        <w:ind w:left="0"/>
      </w:pPr>
    </w:p>
    <w:p>
      <w:pPr>
        <w:spacing w:before="0"/>
        <w:ind w:left="234" w:right="0" w:firstLine="0"/>
        <w:jc w:val="left"/>
        <w:rPr>
          <w:i/>
          <w:sz w:val="21"/>
        </w:rPr>
      </w:pPr>
      <w:r>
        <w:rPr>
          <w:i/>
          <w:color w:val="221F1F"/>
          <w:spacing w:val="-2"/>
          <w:sz w:val="21"/>
        </w:rPr>
        <w:t>The</w:t>
      </w:r>
      <w:r>
        <w:rPr>
          <w:i/>
          <w:color w:val="221F1F"/>
          <w:spacing w:val="-13"/>
          <w:sz w:val="21"/>
        </w:rPr>
        <w:t> </w:t>
      </w:r>
      <w:r>
        <w:rPr>
          <w:i/>
          <w:color w:val="221F1F"/>
          <w:spacing w:val="-2"/>
          <w:sz w:val="21"/>
        </w:rPr>
        <w:t>ACT</w:t>
      </w:r>
      <w:r>
        <w:rPr>
          <w:i/>
          <w:color w:val="221F1F"/>
          <w:spacing w:val="-15"/>
          <w:sz w:val="21"/>
        </w:rPr>
        <w:t> </w:t>
      </w:r>
      <w:r>
        <w:rPr>
          <w:i/>
          <w:color w:val="221F1F"/>
          <w:spacing w:val="-2"/>
          <w:sz w:val="21"/>
        </w:rPr>
        <w:t>Waste</w:t>
      </w:r>
      <w:r>
        <w:rPr>
          <w:i/>
          <w:color w:val="221F1F"/>
          <w:spacing w:val="-12"/>
          <w:sz w:val="21"/>
        </w:rPr>
        <w:t> </w:t>
      </w:r>
      <w:r>
        <w:rPr>
          <w:i/>
          <w:color w:val="221F1F"/>
          <w:spacing w:val="-2"/>
          <w:sz w:val="21"/>
        </w:rPr>
        <w:t>Management</w:t>
      </w:r>
      <w:r>
        <w:rPr>
          <w:i/>
          <w:color w:val="221F1F"/>
          <w:spacing w:val="-16"/>
          <w:sz w:val="21"/>
        </w:rPr>
        <w:t> </w:t>
      </w:r>
      <w:r>
        <w:rPr>
          <w:i/>
          <w:color w:val="221F1F"/>
          <w:spacing w:val="-2"/>
          <w:sz w:val="21"/>
        </w:rPr>
        <w:t>Hierarchy</w:t>
      </w:r>
    </w:p>
    <w:p>
      <w:pPr>
        <w:pStyle w:val="BodyText"/>
        <w:ind w:left="227"/>
        <w:rPr>
          <w:sz w:val="20"/>
        </w:rPr>
      </w:pPr>
      <w:r>
        <w:rPr>
          <w:sz w:val="20"/>
        </w:rPr>
        <w:drawing>
          <wp:inline distT="0" distB="0" distL="0" distR="0">
            <wp:extent cx="2735598" cy="2125694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98" cy="212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7"/>
        <w:ind w:left="0"/>
        <w:rPr>
          <w:i/>
        </w:rPr>
      </w:pPr>
    </w:p>
    <w:p>
      <w:pPr>
        <w:pStyle w:val="Heading1"/>
        <w:spacing w:before="1"/>
        <w:ind w:left="235"/>
      </w:pPr>
      <w:r>
        <w:rPr>
          <w:color w:val="221F1F"/>
          <w:spacing w:val="-2"/>
        </w:rPr>
        <w:t>Beneficial</w:t>
      </w:r>
      <w:r>
        <w:rPr>
          <w:color w:val="221F1F"/>
          <w:spacing w:val="-15"/>
        </w:rPr>
        <w:t> </w:t>
      </w:r>
      <w:r>
        <w:rPr>
          <w:color w:val="221F1F"/>
          <w:spacing w:val="-2"/>
        </w:rPr>
        <w:t>reuse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options</w:t>
      </w:r>
    </w:p>
    <w:p>
      <w:pPr>
        <w:pStyle w:val="BodyText"/>
        <w:spacing w:before="143"/>
        <w:ind w:left="235" w:right="142" w:hanging="1"/>
      </w:pPr>
      <w:r>
        <w:rPr>
          <w:color w:val="221F1F"/>
          <w:spacing w:val="-2"/>
        </w:rPr>
        <w:t>The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following</w:t>
      </w:r>
      <w:r>
        <w:rPr>
          <w:color w:val="221F1F"/>
          <w:spacing w:val="-15"/>
        </w:rPr>
        <w:t> </w:t>
      </w:r>
      <w:r>
        <w:rPr>
          <w:color w:val="221F1F"/>
          <w:spacing w:val="-2"/>
        </w:rPr>
        <w:t>options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are</w:t>
      </w:r>
      <w:r>
        <w:rPr>
          <w:color w:val="221F1F"/>
          <w:spacing w:val="-21"/>
        </w:rPr>
        <w:t> </w:t>
      </w:r>
      <w:r>
        <w:rPr>
          <w:color w:val="221F1F"/>
          <w:spacing w:val="-2"/>
        </w:rPr>
        <w:t>considered</w:t>
      </w:r>
      <w:r>
        <w:rPr>
          <w:color w:val="221F1F"/>
          <w:spacing w:val="-28"/>
        </w:rPr>
        <w:t> </w:t>
      </w:r>
      <w:r>
        <w:rPr>
          <w:color w:val="221F1F"/>
          <w:spacing w:val="-2"/>
        </w:rPr>
        <w:t>as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beneficial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reuse </w:t>
      </w:r>
      <w:r>
        <w:rPr>
          <w:color w:val="221F1F"/>
        </w:rPr>
        <w:t>of</w:t>
      </w:r>
      <w:r>
        <w:rPr>
          <w:color w:val="221F1F"/>
          <w:spacing w:val="-15"/>
        </w:rPr>
        <w:t> </w:t>
      </w:r>
      <w:r>
        <w:rPr>
          <w:color w:val="221F1F"/>
        </w:rPr>
        <w:t>waste:</w:t>
      </w:r>
    </w:p>
    <w:p>
      <w:pPr>
        <w:pStyle w:val="ListParagraph"/>
        <w:numPr>
          <w:ilvl w:val="0"/>
          <w:numId w:val="1"/>
        </w:numPr>
        <w:tabs>
          <w:tab w:pos="457" w:val="left" w:leader="none"/>
          <w:tab w:pos="459" w:val="left" w:leader="none"/>
        </w:tabs>
        <w:spacing w:line="240" w:lineRule="auto" w:before="100" w:after="0"/>
        <w:ind w:left="459" w:right="549" w:hanging="225"/>
        <w:jc w:val="left"/>
        <w:rPr>
          <w:sz w:val="21"/>
        </w:rPr>
      </w:pPr>
      <w:r>
        <w:rPr>
          <w:color w:val="221F1F"/>
          <w:spacing w:val="-2"/>
          <w:sz w:val="21"/>
        </w:rPr>
        <w:t>application</w:t>
      </w:r>
      <w:r>
        <w:rPr>
          <w:color w:val="221F1F"/>
          <w:spacing w:val="-12"/>
          <w:sz w:val="21"/>
        </w:rPr>
        <w:t> </w:t>
      </w:r>
      <w:r>
        <w:rPr>
          <w:color w:val="221F1F"/>
          <w:spacing w:val="-2"/>
          <w:sz w:val="21"/>
        </w:rPr>
        <w:t>of</w:t>
      </w:r>
      <w:r>
        <w:rPr>
          <w:color w:val="221F1F"/>
          <w:spacing w:val="-14"/>
          <w:sz w:val="21"/>
        </w:rPr>
        <w:t> </w:t>
      </w:r>
      <w:r>
        <w:rPr>
          <w:color w:val="221F1F"/>
          <w:spacing w:val="-2"/>
          <w:sz w:val="21"/>
        </w:rPr>
        <w:t>waste</w:t>
      </w:r>
      <w:r>
        <w:rPr>
          <w:color w:val="221F1F"/>
          <w:spacing w:val="-6"/>
          <w:sz w:val="21"/>
        </w:rPr>
        <w:t> </w:t>
      </w:r>
      <w:r>
        <w:rPr>
          <w:color w:val="221F1F"/>
          <w:spacing w:val="-2"/>
          <w:sz w:val="21"/>
        </w:rPr>
        <w:t>to</w:t>
      </w:r>
      <w:r>
        <w:rPr>
          <w:color w:val="221F1F"/>
          <w:spacing w:val="-13"/>
          <w:sz w:val="21"/>
        </w:rPr>
        <w:t> </w:t>
      </w:r>
      <w:r>
        <w:rPr>
          <w:color w:val="221F1F"/>
          <w:spacing w:val="-2"/>
          <w:sz w:val="21"/>
        </w:rPr>
        <w:t>land</w:t>
      </w:r>
      <w:r>
        <w:rPr>
          <w:color w:val="221F1F"/>
          <w:spacing w:val="-12"/>
          <w:sz w:val="21"/>
        </w:rPr>
        <w:t> </w:t>
      </w:r>
      <w:r>
        <w:rPr>
          <w:color w:val="221F1F"/>
          <w:spacing w:val="-2"/>
          <w:sz w:val="21"/>
        </w:rPr>
        <w:t>(for</w:t>
      </w:r>
      <w:r>
        <w:rPr>
          <w:color w:val="221F1F"/>
          <w:spacing w:val="-7"/>
          <w:sz w:val="21"/>
        </w:rPr>
        <w:t> </w:t>
      </w:r>
      <w:r>
        <w:rPr>
          <w:color w:val="221F1F"/>
          <w:spacing w:val="-2"/>
          <w:sz w:val="21"/>
        </w:rPr>
        <w:t>example,</w:t>
      </w:r>
      <w:r>
        <w:rPr>
          <w:color w:val="221F1F"/>
          <w:spacing w:val="-20"/>
          <w:sz w:val="21"/>
        </w:rPr>
        <w:t> </w:t>
      </w:r>
      <w:r>
        <w:rPr>
          <w:color w:val="221F1F"/>
          <w:spacing w:val="-2"/>
          <w:sz w:val="21"/>
        </w:rPr>
        <w:t>as</w:t>
      </w:r>
      <w:r>
        <w:rPr>
          <w:color w:val="221F1F"/>
          <w:spacing w:val="-17"/>
          <w:sz w:val="21"/>
        </w:rPr>
        <w:t> </w:t>
      </w:r>
      <w:r>
        <w:rPr>
          <w:color w:val="221F1F"/>
          <w:spacing w:val="-2"/>
          <w:sz w:val="21"/>
        </w:rPr>
        <w:t>a</w:t>
      </w:r>
      <w:r>
        <w:rPr>
          <w:color w:val="221F1F"/>
          <w:spacing w:val="-20"/>
          <w:sz w:val="21"/>
        </w:rPr>
        <w:t> </w:t>
      </w:r>
      <w:r>
        <w:rPr>
          <w:color w:val="221F1F"/>
          <w:spacing w:val="-2"/>
          <w:sz w:val="21"/>
        </w:rPr>
        <w:t>soil </w:t>
      </w:r>
      <w:r>
        <w:rPr>
          <w:color w:val="221F1F"/>
          <w:sz w:val="21"/>
        </w:rPr>
        <w:t>amendment</w:t>
      </w:r>
      <w:r>
        <w:rPr>
          <w:color w:val="221F1F"/>
          <w:spacing w:val="-13"/>
          <w:sz w:val="21"/>
        </w:rPr>
        <w:t> </w:t>
      </w:r>
      <w:r>
        <w:rPr>
          <w:color w:val="221F1F"/>
          <w:sz w:val="21"/>
        </w:rPr>
        <w:t>or ‘fill’);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67" w:lineRule="exact" w:before="52" w:after="0"/>
        <w:ind w:left="458" w:right="0" w:hanging="223"/>
        <w:jc w:val="left"/>
        <w:rPr>
          <w:sz w:val="21"/>
        </w:rPr>
      </w:pPr>
      <w:r>
        <w:rPr>
          <w:color w:val="221F1F"/>
          <w:spacing w:val="-2"/>
          <w:sz w:val="21"/>
        </w:rPr>
        <w:t>reuse</w:t>
      </w:r>
      <w:r>
        <w:rPr>
          <w:color w:val="221F1F"/>
          <w:spacing w:val="-6"/>
          <w:sz w:val="21"/>
        </w:rPr>
        <w:t> </w:t>
      </w:r>
      <w:r>
        <w:rPr>
          <w:color w:val="221F1F"/>
          <w:spacing w:val="-2"/>
          <w:sz w:val="21"/>
        </w:rPr>
        <w:t>of</w:t>
      </w:r>
      <w:r>
        <w:rPr>
          <w:color w:val="221F1F"/>
          <w:spacing w:val="-13"/>
          <w:sz w:val="21"/>
        </w:rPr>
        <w:t> </w:t>
      </w:r>
      <w:r>
        <w:rPr>
          <w:color w:val="221F1F"/>
          <w:spacing w:val="-2"/>
          <w:sz w:val="21"/>
        </w:rPr>
        <w:t>waste</w:t>
      </w:r>
      <w:r>
        <w:rPr>
          <w:color w:val="221F1F"/>
          <w:spacing w:val="-5"/>
          <w:sz w:val="21"/>
        </w:rPr>
        <w:t> </w:t>
      </w:r>
      <w:r>
        <w:rPr>
          <w:color w:val="221F1F"/>
          <w:spacing w:val="-2"/>
          <w:sz w:val="21"/>
        </w:rPr>
        <w:t>in</w:t>
      </w:r>
      <w:r>
        <w:rPr>
          <w:color w:val="221F1F"/>
          <w:spacing w:val="-11"/>
          <w:sz w:val="21"/>
        </w:rPr>
        <w:t> </w:t>
      </w:r>
      <w:r>
        <w:rPr>
          <w:color w:val="221F1F"/>
          <w:spacing w:val="-2"/>
          <w:sz w:val="21"/>
        </w:rPr>
        <w:t>municipal</w:t>
      </w:r>
      <w:r>
        <w:rPr>
          <w:color w:val="221F1F"/>
          <w:spacing w:val="-14"/>
          <w:sz w:val="21"/>
        </w:rPr>
        <w:t> </w:t>
      </w:r>
      <w:r>
        <w:rPr>
          <w:color w:val="221F1F"/>
          <w:spacing w:val="-2"/>
          <w:sz w:val="21"/>
        </w:rPr>
        <w:t>infrastructure</w:t>
      </w:r>
    </w:p>
    <w:p>
      <w:pPr>
        <w:pStyle w:val="BodyText"/>
        <w:ind w:left="460" w:hanging="1"/>
      </w:pPr>
      <w:r>
        <w:rPr>
          <w:color w:val="221F1F"/>
          <w:spacing w:val="-2"/>
        </w:rPr>
        <w:t>construction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(for</w:t>
      </w:r>
      <w:r>
        <w:rPr>
          <w:color w:val="221F1F"/>
          <w:spacing w:val="-23"/>
        </w:rPr>
        <w:t> </w:t>
      </w:r>
      <w:r>
        <w:rPr>
          <w:color w:val="221F1F"/>
          <w:spacing w:val="-2"/>
        </w:rPr>
        <w:t>example</w:t>
      </w:r>
      <w:r>
        <w:rPr>
          <w:color w:val="221F1F"/>
          <w:spacing w:val="-22"/>
        </w:rPr>
        <w:t> </w:t>
      </w:r>
      <w:r>
        <w:rPr>
          <w:color w:val="221F1F"/>
          <w:spacing w:val="-2"/>
        </w:rPr>
        <w:t>use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of</w:t>
      </w:r>
      <w:r>
        <w:rPr>
          <w:color w:val="221F1F"/>
          <w:spacing w:val="-15"/>
        </w:rPr>
        <w:t> </w:t>
      </w:r>
      <w:r>
        <w:rPr>
          <w:color w:val="221F1F"/>
          <w:spacing w:val="-2"/>
        </w:rPr>
        <w:t>recycled</w:t>
      </w:r>
      <w:r>
        <w:rPr>
          <w:color w:val="221F1F"/>
          <w:spacing w:val="-29"/>
        </w:rPr>
        <w:t> </w:t>
      </w:r>
      <w:r>
        <w:rPr>
          <w:color w:val="221F1F"/>
          <w:spacing w:val="-2"/>
        </w:rPr>
        <w:t>glass</w:t>
      </w:r>
      <w:r>
        <w:rPr>
          <w:color w:val="221F1F"/>
          <w:spacing w:val="-16"/>
        </w:rPr>
        <w:t> </w:t>
      </w:r>
      <w:r>
        <w:rPr>
          <w:color w:val="221F1F"/>
          <w:spacing w:val="-2"/>
        </w:rPr>
        <w:t>as </w:t>
      </w:r>
      <w:bookmarkStart w:name="_bookmark0" w:id="1"/>
      <w:bookmarkEnd w:id="1"/>
      <w:r>
        <w:rPr>
          <w:color w:val="221F1F"/>
        </w:rPr>
        <w:t>b</w:t>
      </w:r>
      <w:r>
        <w:rPr>
          <w:color w:val="221F1F"/>
        </w:rPr>
        <w:t>edding</w:t>
      </w:r>
      <w:r>
        <w:rPr>
          <w:color w:val="221F1F"/>
          <w:spacing w:val="-6"/>
        </w:rPr>
        <w:t> </w:t>
      </w:r>
      <w:r>
        <w:rPr>
          <w:color w:val="221F1F"/>
        </w:rPr>
        <w:t>material); or</w:t>
      </w:r>
    </w:p>
    <w:p>
      <w:pPr>
        <w:spacing w:after="0"/>
        <w:sectPr>
          <w:type w:val="continuous"/>
          <w:pgSz w:w="11910" w:h="16850"/>
          <w:pgMar w:header="0" w:footer="484" w:top="300" w:bottom="680" w:left="620" w:right="600"/>
          <w:cols w:num="2" w:equalWidth="0">
            <w:col w:w="5020" w:space="557"/>
            <w:col w:w="5113"/>
          </w:cols>
        </w:sectPr>
      </w:pPr>
    </w:p>
    <w:p>
      <w:pPr>
        <w:spacing w:line="150" w:lineRule="exact" w:before="0"/>
        <w:ind w:left="115" w:right="0" w:firstLine="0"/>
        <w:jc w:val="both"/>
        <w:rPr>
          <w:sz w:val="17"/>
        </w:rPr>
      </w:pPr>
      <w:r>
        <w:rPr>
          <w:w w:val="105"/>
          <w:position w:val="5"/>
          <w:sz w:val="13"/>
        </w:rPr>
        <w:t>1</w:t>
      </w:r>
      <w:r>
        <w:rPr>
          <w:spacing w:val="17"/>
          <w:w w:val="105"/>
          <w:position w:val="5"/>
          <w:sz w:val="13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meaning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waste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defined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Schedule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4"/>
          <w:w w:val="105"/>
          <w:sz w:val="17"/>
        </w:rPr>
        <w:t> </w:t>
      </w:r>
      <w:r>
        <w:rPr>
          <w:spacing w:val="-5"/>
          <w:w w:val="105"/>
          <w:sz w:val="17"/>
        </w:rPr>
        <w:t>the</w:t>
      </w:r>
    </w:p>
    <w:p>
      <w:pPr>
        <w:spacing w:before="16"/>
        <w:ind w:left="115" w:right="0" w:firstLine="0"/>
        <w:jc w:val="both"/>
        <w:rPr>
          <w:sz w:val="17"/>
        </w:rPr>
      </w:pPr>
      <w:hyperlink r:id="rId17">
        <w:r>
          <w:rPr>
            <w:i/>
            <w:color w:val="0000FF"/>
            <w:spacing w:val="2"/>
            <w:sz w:val="17"/>
            <w:u w:val="single" w:color="0000FF"/>
          </w:rPr>
          <w:t>Environment</w:t>
        </w:r>
        <w:r>
          <w:rPr>
            <w:i/>
            <w:color w:val="0000FF"/>
            <w:spacing w:val="19"/>
            <w:sz w:val="17"/>
            <w:u w:val="single" w:color="0000FF"/>
          </w:rPr>
          <w:t> </w:t>
        </w:r>
        <w:r>
          <w:rPr>
            <w:i/>
            <w:color w:val="0000FF"/>
            <w:spacing w:val="2"/>
            <w:sz w:val="17"/>
            <w:u w:val="single" w:color="0000FF"/>
          </w:rPr>
          <w:t>Protection</w:t>
        </w:r>
        <w:r>
          <w:rPr>
            <w:i/>
            <w:color w:val="0000FF"/>
            <w:spacing w:val="22"/>
            <w:sz w:val="17"/>
            <w:u w:val="single" w:color="0000FF"/>
          </w:rPr>
          <w:t> </w:t>
        </w:r>
        <w:r>
          <w:rPr>
            <w:i/>
            <w:color w:val="0000FF"/>
            <w:spacing w:val="2"/>
            <w:sz w:val="17"/>
            <w:u w:val="single" w:color="0000FF"/>
          </w:rPr>
          <w:t>Act</w:t>
        </w:r>
        <w:r>
          <w:rPr>
            <w:i/>
            <w:color w:val="0000FF"/>
            <w:spacing w:val="20"/>
            <w:sz w:val="17"/>
            <w:u w:val="single" w:color="0000FF"/>
          </w:rPr>
          <w:t> </w:t>
        </w:r>
        <w:r>
          <w:rPr>
            <w:i/>
            <w:color w:val="0000FF"/>
            <w:spacing w:val="-2"/>
            <w:sz w:val="17"/>
            <w:u w:val="single" w:color="0000FF"/>
          </w:rPr>
          <w:t>1997</w:t>
        </w:r>
      </w:hyperlink>
      <w:r>
        <w:rPr>
          <w:spacing w:val="-2"/>
          <w:sz w:val="17"/>
        </w:rPr>
        <w:t>.</w:t>
      </w:r>
    </w:p>
    <w:p>
      <w:pPr>
        <w:spacing w:line="249" w:lineRule="auto" w:before="11"/>
        <w:ind w:left="115" w:right="445" w:firstLine="0"/>
        <w:jc w:val="both"/>
        <w:rPr>
          <w:sz w:val="17"/>
        </w:rPr>
      </w:pPr>
      <w:bookmarkStart w:name="_bookmark1" w:id="2"/>
      <w:bookmarkEnd w:id="2"/>
      <w:r>
        <w:rPr/>
      </w:r>
      <w:r>
        <w:rPr>
          <w:w w:val="105"/>
          <w:position w:val="6"/>
          <w:sz w:val="13"/>
        </w:rPr>
        <w:t>2</w:t>
      </w:r>
      <w:r>
        <w:rPr>
          <w:spacing w:val="23"/>
          <w:w w:val="105"/>
          <w:position w:val="6"/>
          <w:sz w:val="13"/>
        </w:rPr>
        <w:t> </w:t>
      </w:r>
      <w:hyperlink r:id="rId25">
        <w:r>
          <w:rPr>
            <w:color w:val="0000FF"/>
            <w:w w:val="105"/>
            <w:sz w:val="17"/>
            <w:u w:val="single" w:color="0000FF"/>
          </w:rPr>
          <w:t>Contaminated Sites</w:t>
        </w:r>
        <w:r>
          <w:rPr>
            <w:color w:val="0000FF"/>
            <w:spacing w:val="-10"/>
            <w:w w:val="105"/>
            <w:sz w:val="17"/>
            <w:u w:val="single" w:color="0000FF"/>
          </w:rPr>
          <w:t> </w:t>
        </w:r>
        <w:r>
          <w:rPr>
            <w:color w:val="0000FF"/>
            <w:w w:val="105"/>
            <w:sz w:val="17"/>
            <w:u w:val="single" w:color="0000FF"/>
          </w:rPr>
          <w:t>Information Sheet 4</w:t>
        </w:r>
      </w:hyperlink>
      <w:r>
        <w:rPr>
          <w:color w:val="0000FF"/>
          <w:w w:val="105"/>
          <w:sz w:val="17"/>
        </w:rPr>
        <w:t> </w:t>
      </w:r>
      <w:r>
        <w:rPr>
          <w:w w:val="105"/>
          <w:sz w:val="17"/>
        </w:rPr>
        <w:t>outlines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 EPA’s requirements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 the classification 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known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and potentially contaminated soil for reuse and disposal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in the ACT.</w:t>
      </w:r>
    </w:p>
    <w:p>
      <w:pPr>
        <w:spacing w:line="259" w:lineRule="auto" w:before="2"/>
        <w:ind w:left="115" w:right="38" w:firstLine="0"/>
        <w:jc w:val="both"/>
        <w:rPr>
          <w:sz w:val="17"/>
        </w:rPr>
      </w:pPr>
      <w:bookmarkStart w:name="_bookmark2" w:id="3"/>
      <w:bookmarkEnd w:id="3"/>
      <w:r>
        <w:rPr/>
      </w:r>
      <w:r>
        <w:rPr>
          <w:w w:val="105"/>
          <w:position w:val="6"/>
          <w:sz w:val="13"/>
        </w:rPr>
        <w:t>3</w:t>
      </w:r>
      <w:r>
        <w:rPr>
          <w:spacing w:val="25"/>
          <w:w w:val="105"/>
          <w:position w:val="6"/>
          <w:sz w:val="13"/>
        </w:rPr>
        <w:t> </w:t>
      </w:r>
      <w:hyperlink r:id="rId26">
        <w:r>
          <w:rPr>
            <w:color w:val="0000FF"/>
            <w:w w:val="105"/>
            <w:sz w:val="17"/>
            <w:u w:val="single" w:color="0000FF"/>
          </w:rPr>
          <w:t>Information Sheet 8</w:t>
        </w:r>
      </w:hyperlink>
      <w:r>
        <w:rPr>
          <w:color w:val="0000FF"/>
          <w:w w:val="105"/>
          <w:sz w:val="17"/>
        </w:rPr>
        <w:t> </w:t>
      </w:r>
      <w:r>
        <w:rPr>
          <w:w w:val="105"/>
          <w:sz w:val="17"/>
        </w:rPr>
        <w:t>provides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 requirements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 classification and reuse of drilling mud waste in the ACT.</w:t>
      </w:r>
    </w:p>
    <w:p>
      <w:pPr>
        <w:spacing w:line="259" w:lineRule="auto" w:before="0"/>
        <w:ind w:left="115" w:right="98" w:firstLine="0"/>
        <w:jc w:val="both"/>
        <w:rPr>
          <w:sz w:val="17"/>
        </w:rPr>
      </w:pPr>
      <w:bookmarkStart w:name="_bookmark3" w:id="4"/>
      <w:bookmarkEnd w:id="4"/>
      <w:r>
        <w:rPr/>
      </w:r>
      <w:r>
        <w:rPr>
          <w:w w:val="105"/>
          <w:position w:val="6"/>
          <w:sz w:val="13"/>
        </w:rPr>
        <w:t>4</w:t>
      </w:r>
      <w:r>
        <w:rPr>
          <w:spacing w:val="32"/>
          <w:w w:val="105"/>
          <w:position w:val="6"/>
          <w:sz w:val="13"/>
        </w:rPr>
        <w:t> </w:t>
      </w:r>
      <w:hyperlink r:id="rId27">
        <w:r>
          <w:rPr>
            <w:color w:val="0000FF"/>
            <w:w w:val="105"/>
            <w:sz w:val="17"/>
            <w:u w:val="single" w:color="0000FF"/>
          </w:rPr>
          <w:t>Contaminated Sites</w:t>
        </w:r>
        <w:r>
          <w:rPr>
            <w:color w:val="0000FF"/>
            <w:spacing w:val="-5"/>
            <w:w w:val="105"/>
            <w:sz w:val="17"/>
            <w:u w:val="single" w:color="0000FF"/>
          </w:rPr>
          <w:t> </w:t>
        </w:r>
        <w:r>
          <w:rPr>
            <w:color w:val="0000FF"/>
            <w:w w:val="105"/>
            <w:sz w:val="17"/>
            <w:u w:val="single" w:color="0000FF"/>
          </w:rPr>
          <w:t>Information Sheet 10</w:t>
        </w:r>
      </w:hyperlink>
      <w:r>
        <w:rPr>
          <w:color w:val="0000FF"/>
          <w:w w:val="105"/>
          <w:sz w:val="17"/>
        </w:rPr>
        <w:t> </w:t>
      </w:r>
      <w:r>
        <w:rPr>
          <w:w w:val="105"/>
          <w:sz w:val="17"/>
        </w:rPr>
        <w:t>provides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clarification 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 definition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virgin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excavated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natural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material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(VENM)</w:t>
      </w:r>
      <w:r>
        <w:rPr>
          <w:spacing w:val="34"/>
          <w:w w:val="105"/>
          <w:sz w:val="17"/>
        </w:rPr>
        <w:t> </w:t>
      </w:r>
      <w:r>
        <w:rPr>
          <w:w w:val="105"/>
          <w:sz w:val="17"/>
        </w:rPr>
        <w:t>and advice on its use, placement and disposal in the ACT.</w:t>
      </w:r>
    </w:p>
    <w:p>
      <w:pPr>
        <w:spacing w:line="259" w:lineRule="auto" w:before="0"/>
        <w:ind w:left="115" w:right="85" w:firstLine="0"/>
        <w:jc w:val="both"/>
        <w:rPr>
          <w:sz w:val="17"/>
        </w:rPr>
      </w:pPr>
      <w:r>
        <w:rPr>
          <w:w w:val="105"/>
          <w:position w:val="6"/>
          <w:sz w:val="13"/>
        </w:rPr>
        <w:t>5 </w:t>
      </w:r>
      <w:r>
        <w:rPr>
          <w:w w:val="105"/>
          <w:sz w:val="17"/>
        </w:rPr>
        <w:t>The EPA’s</w:t>
      </w:r>
      <w:r>
        <w:rPr>
          <w:w w:val="105"/>
          <w:sz w:val="17"/>
        </w:rPr>
        <w:t> </w:t>
      </w:r>
      <w:hyperlink r:id="rId28">
        <w:r>
          <w:rPr>
            <w:color w:val="0000FF"/>
            <w:w w:val="105"/>
            <w:sz w:val="17"/>
            <w:u w:val="single" w:color="0000FF"/>
          </w:rPr>
          <w:t>Commercial Composting</w:t>
        </w:r>
        <w:r>
          <w:rPr>
            <w:color w:val="0000FF"/>
            <w:spacing w:val="-9"/>
            <w:w w:val="105"/>
            <w:sz w:val="17"/>
            <w:u w:val="single" w:color="0000FF"/>
          </w:rPr>
          <w:t> </w:t>
        </w:r>
        <w:r>
          <w:rPr>
            <w:color w:val="0000FF"/>
            <w:w w:val="105"/>
            <w:sz w:val="17"/>
            <w:u w:val="single" w:color="0000FF"/>
          </w:rPr>
          <w:t>Guide</w:t>
        </w:r>
      </w:hyperlink>
      <w:r>
        <w:rPr>
          <w:color w:val="0000FF"/>
          <w:spacing w:val="-1"/>
          <w:w w:val="105"/>
          <w:sz w:val="17"/>
        </w:rPr>
        <w:t> </w:t>
      </w:r>
      <w:r>
        <w:rPr>
          <w:w w:val="105"/>
          <w:sz w:val="17"/>
        </w:rPr>
        <w:t>provides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information on commercial composting operations and resources.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  <w:tab w:pos="340" w:val="left" w:leader="none"/>
        </w:tabs>
        <w:spacing w:line="225" w:lineRule="auto" w:before="64" w:after="0"/>
        <w:ind w:left="340" w:right="588" w:hanging="225"/>
        <w:jc w:val="left"/>
        <w:rPr>
          <w:sz w:val="21"/>
        </w:rPr>
      </w:pPr>
      <w:r>
        <w:rPr/>
        <w:br w:type="column"/>
      </w:r>
      <w:r>
        <w:rPr>
          <w:color w:val="221F1F"/>
          <w:spacing w:val="-2"/>
          <w:sz w:val="21"/>
        </w:rPr>
        <w:t>reuse</w:t>
      </w:r>
      <w:r>
        <w:rPr>
          <w:color w:val="221F1F"/>
          <w:spacing w:val="-7"/>
          <w:sz w:val="21"/>
        </w:rPr>
        <w:t> </w:t>
      </w:r>
      <w:r>
        <w:rPr>
          <w:color w:val="221F1F"/>
          <w:spacing w:val="-2"/>
          <w:sz w:val="21"/>
        </w:rPr>
        <w:t>of</w:t>
      </w:r>
      <w:r>
        <w:rPr>
          <w:color w:val="221F1F"/>
          <w:spacing w:val="-15"/>
          <w:sz w:val="21"/>
        </w:rPr>
        <w:t> </w:t>
      </w:r>
      <w:r>
        <w:rPr>
          <w:color w:val="221F1F"/>
          <w:spacing w:val="-2"/>
          <w:sz w:val="21"/>
        </w:rPr>
        <w:t>waste</w:t>
      </w:r>
      <w:r>
        <w:rPr>
          <w:color w:val="221F1F"/>
          <w:spacing w:val="-6"/>
          <w:sz w:val="21"/>
        </w:rPr>
        <w:t> </w:t>
      </w:r>
      <w:r>
        <w:rPr>
          <w:color w:val="221F1F"/>
          <w:spacing w:val="-2"/>
          <w:sz w:val="21"/>
        </w:rPr>
        <w:t>in</w:t>
      </w:r>
      <w:r>
        <w:rPr>
          <w:color w:val="221F1F"/>
          <w:spacing w:val="-12"/>
          <w:sz w:val="21"/>
        </w:rPr>
        <w:t> </w:t>
      </w:r>
      <w:r>
        <w:rPr>
          <w:color w:val="221F1F"/>
          <w:spacing w:val="-2"/>
          <w:sz w:val="21"/>
        </w:rPr>
        <w:t>a</w:t>
      </w:r>
      <w:r>
        <w:rPr>
          <w:color w:val="221F1F"/>
          <w:spacing w:val="-20"/>
          <w:sz w:val="21"/>
        </w:rPr>
        <w:t> </w:t>
      </w:r>
      <w:r>
        <w:rPr>
          <w:color w:val="221F1F"/>
          <w:spacing w:val="-2"/>
          <w:sz w:val="21"/>
        </w:rPr>
        <w:t>manufacturing</w:t>
      </w:r>
      <w:r>
        <w:rPr>
          <w:color w:val="221F1F"/>
          <w:spacing w:val="-18"/>
          <w:sz w:val="21"/>
        </w:rPr>
        <w:t> </w:t>
      </w:r>
      <w:r>
        <w:rPr>
          <w:color w:val="221F1F"/>
          <w:spacing w:val="-2"/>
          <w:sz w:val="21"/>
        </w:rPr>
        <w:t>process</w:t>
      </w:r>
      <w:r>
        <w:rPr>
          <w:color w:val="221F1F"/>
          <w:spacing w:val="-17"/>
          <w:sz w:val="21"/>
        </w:rPr>
        <w:t> </w:t>
      </w:r>
      <w:r>
        <w:rPr>
          <w:color w:val="221F1F"/>
          <w:spacing w:val="-2"/>
          <w:sz w:val="21"/>
        </w:rPr>
        <w:t>where </w:t>
      </w:r>
      <w:r>
        <w:rPr>
          <w:color w:val="221F1F"/>
          <w:sz w:val="21"/>
        </w:rPr>
        <w:t>product</w:t>
      </w:r>
      <w:r>
        <w:rPr>
          <w:color w:val="221F1F"/>
          <w:spacing w:val="-6"/>
          <w:sz w:val="21"/>
        </w:rPr>
        <w:t> </w:t>
      </w:r>
      <w:r>
        <w:rPr>
          <w:color w:val="221F1F"/>
          <w:sz w:val="21"/>
        </w:rPr>
        <w:t>is appliedto land (for example,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use of</w:t>
      </w:r>
    </w:p>
    <w:p>
      <w:pPr>
        <w:pStyle w:val="BodyText"/>
        <w:spacing w:before="3"/>
        <w:ind w:left="339"/>
      </w:pPr>
      <w:r>
        <w:rPr>
          <w:color w:val="221F1F"/>
        </w:rPr>
        <w:t>recycledplastics</w:t>
      </w:r>
      <w:r>
        <w:rPr>
          <w:color w:val="221F1F"/>
          <w:spacing w:val="-6"/>
        </w:rPr>
        <w:t> </w:t>
      </w:r>
      <w:r>
        <w:rPr>
          <w:color w:val="221F1F"/>
        </w:rPr>
        <w:t>in </w:t>
      </w:r>
      <w:r>
        <w:rPr>
          <w:color w:val="221F1F"/>
          <w:spacing w:val="-2"/>
        </w:rPr>
        <w:t>asphalt).</w:t>
      </w:r>
    </w:p>
    <w:p>
      <w:pPr>
        <w:pStyle w:val="BodyText"/>
        <w:spacing w:before="239"/>
        <w:ind w:left="0"/>
      </w:pPr>
    </w:p>
    <w:p>
      <w:pPr>
        <w:pStyle w:val="Heading1"/>
        <w:ind w:left="116"/>
      </w:pPr>
      <w:r>
        <w:rPr>
          <w:color w:val="221F1F"/>
          <w:spacing w:val="-4"/>
        </w:rPr>
        <w:t>Applications</w:t>
      </w:r>
      <w:r>
        <w:rPr>
          <w:color w:val="221F1F"/>
          <w:spacing w:val="-10"/>
        </w:rPr>
        <w:t> </w:t>
      </w:r>
      <w:r>
        <w:rPr>
          <w:color w:val="221F1F"/>
          <w:spacing w:val="-4"/>
        </w:rPr>
        <w:t>and</w:t>
      </w:r>
      <w:r>
        <w:rPr>
          <w:color w:val="221F1F"/>
          <w:spacing w:val="-5"/>
        </w:rPr>
        <w:t> </w:t>
      </w:r>
      <w:r>
        <w:rPr>
          <w:color w:val="221F1F"/>
          <w:spacing w:val="-4"/>
        </w:rPr>
        <w:t>Approvals</w:t>
      </w:r>
    </w:p>
    <w:p>
      <w:pPr>
        <w:pStyle w:val="BodyText"/>
        <w:spacing w:line="235" w:lineRule="auto" w:before="147"/>
        <w:ind w:left="116" w:right="134"/>
      </w:pPr>
      <w:r>
        <w:rPr>
          <w:color w:val="221F1F"/>
        </w:rPr>
        <w:t>The EPA will consider</w:t>
      </w:r>
      <w:r>
        <w:rPr>
          <w:color w:val="221F1F"/>
          <w:spacing w:val="-10"/>
        </w:rPr>
        <w:t> </w:t>
      </w:r>
      <w:r>
        <w:rPr>
          <w:color w:val="221F1F"/>
        </w:rPr>
        <w:t>and generallysupport</w:t>
      </w:r>
      <w:r>
        <w:rPr>
          <w:color w:val="221F1F"/>
          <w:spacing w:val="-5"/>
        </w:rPr>
        <w:t> </w:t>
      </w:r>
      <w:r>
        <w:rPr>
          <w:color w:val="221F1F"/>
        </w:rPr>
        <w:t>existing </w:t>
      </w:r>
      <w:r>
        <w:rPr>
          <w:color w:val="221F1F"/>
          <w:spacing w:val="-2"/>
        </w:rPr>
        <w:t>beneficial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reuse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approvals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issued</w:t>
      </w:r>
      <w:r>
        <w:rPr>
          <w:color w:val="221F1F"/>
          <w:spacing w:val="-22"/>
        </w:rPr>
        <w:t> </w:t>
      </w:r>
      <w:r>
        <w:rPr>
          <w:color w:val="221F1F"/>
          <w:spacing w:val="-2"/>
        </w:rPr>
        <w:t>by another jurisdiction. </w:t>
      </w:r>
      <w:r>
        <w:rPr>
          <w:color w:val="221F1F"/>
        </w:rPr>
        <w:t>For example,</w:t>
      </w:r>
      <w:r>
        <w:rPr>
          <w:color w:val="221F1F"/>
          <w:spacing w:val="-7"/>
        </w:rPr>
        <w:t> </w:t>
      </w:r>
      <w:r>
        <w:rPr>
          <w:color w:val="221F1F"/>
        </w:rPr>
        <w:t>a</w:t>
      </w:r>
      <w:r>
        <w:rPr>
          <w:color w:val="221F1F"/>
          <w:spacing w:val="-7"/>
        </w:rPr>
        <w:t> </w:t>
      </w:r>
      <w:r>
        <w:rPr>
          <w:color w:val="221F1F"/>
        </w:rPr>
        <w:t>waste reuse</w:t>
      </w:r>
      <w:r>
        <w:rPr>
          <w:color w:val="221F1F"/>
          <w:spacing w:val="-11"/>
        </w:rPr>
        <w:t> </w:t>
      </w:r>
      <w:r>
        <w:rPr>
          <w:color w:val="221F1F"/>
        </w:rPr>
        <w:t>wouldbe acceptable</w:t>
      </w:r>
      <w:r>
        <w:rPr>
          <w:color w:val="221F1F"/>
          <w:spacing w:val="-11"/>
        </w:rPr>
        <w:t> </w:t>
      </w:r>
      <w:r>
        <w:rPr>
          <w:color w:val="221F1F"/>
        </w:rPr>
        <w:t>in the </w:t>
      </w:r>
      <w:r>
        <w:rPr>
          <w:color w:val="221F1F"/>
          <w:spacing w:val="-2"/>
        </w:rPr>
        <w:t>ACT</w:t>
      </w:r>
      <w:r>
        <w:rPr>
          <w:color w:val="221F1F"/>
          <w:spacing w:val="-18"/>
        </w:rPr>
        <w:t> </w:t>
      </w:r>
      <w:r>
        <w:rPr>
          <w:color w:val="221F1F"/>
          <w:spacing w:val="-2"/>
        </w:rPr>
        <w:t>for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commonly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recoveredand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reused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wastes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to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which</w:t>
      </w:r>
    </w:p>
    <w:p>
      <w:pPr>
        <w:spacing w:after="0" w:line="235" w:lineRule="auto"/>
        <w:sectPr>
          <w:type w:val="continuous"/>
          <w:pgSz w:w="11910" w:h="16850"/>
          <w:pgMar w:header="0" w:footer="484" w:top="300" w:bottom="680" w:left="620" w:right="600"/>
          <w:cols w:num="2" w:equalWidth="0">
            <w:col w:w="4969" w:space="729"/>
            <w:col w:w="4992"/>
          </w:cols>
        </w:sectPr>
      </w:pPr>
    </w:p>
    <w:p>
      <w:pPr>
        <w:pStyle w:val="BodyText"/>
        <w:spacing w:before="28"/>
        <w:ind w:hanging="1"/>
      </w:pPr>
      <w:r>
        <w:rPr>
          <w:color w:val="221F1F"/>
          <w:spacing w:val="-2"/>
        </w:rPr>
        <w:t>a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resource</w:t>
      </w:r>
      <w:r>
        <w:rPr>
          <w:color w:val="221F1F"/>
          <w:spacing w:val="-23"/>
        </w:rPr>
        <w:t> </w:t>
      </w:r>
      <w:r>
        <w:rPr>
          <w:color w:val="221F1F"/>
          <w:spacing w:val="-2"/>
        </w:rPr>
        <w:t>recovery</w:t>
      </w:r>
      <w:r>
        <w:rPr>
          <w:color w:val="221F1F"/>
          <w:spacing w:val="-30"/>
        </w:rPr>
        <w:t> </w:t>
      </w:r>
      <w:r>
        <w:rPr>
          <w:color w:val="221F1F"/>
          <w:spacing w:val="-2"/>
        </w:rPr>
        <w:t>order</w:t>
      </w:r>
      <w:r>
        <w:rPr>
          <w:color w:val="221F1F"/>
          <w:spacing w:val="-24"/>
        </w:rPr>
        <w:t> </w:t>
      </w:r>
      <w:r>
        <w:rPr>
          <w:color w:val="221F1F"/>
          <w:spacing w:val="-2"/>
        </w:rPr>
        <w:t>and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exemption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was</w:t>
      </w:r>
      <w:r>
        <w:rPr>
          <w:color w:val="221F1F"/>
          <w:spacing w:val="-16"/>
        </w:rPr>
        <w:t> </w:t>
      </w:r>
      <w:r>
        <w:rPr>
          <w:color w:val="221F1F"/>
          <w:spacing w:val="-2"/>
        </w:rPr>
        <w:t>granted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by </w:t>
      </w:r>
      <w:r>
        <w:rPr>
          <w:color w:val="221F1F"/>
        </w:rPr>
        <w:t>NSW EPA,</w:t>
      </w:r>
      <w:r>
        <w:rPr>
          <w:color w:val="221F1F"/>
          <w:spacing w:val="-9"/>
        </w:rPr>
        <w:t> </w:t>
      </w:r>
      <w:r>
        <w:rPr>
          <w:color w:val="221F1F"/>
        </w:rPr>
        <w:t>provided all</w:t>
      </w:r>
      <w:r>
        <w:rPr>
          <w:color w:val="221F1F"/>
          <w:spacing w:val="-4"/>
        </w:rPr>
        <w:t> </w:t>
      </w:r>
      <w:r>
        <w:rPr>
          <w:color w:val="221F1F"/>
        </w:rPr>
        <w:t>conditions</w:t>
      </w:r>
      <w:r>
        <w:rPr>
          <w:color w:val="221F1F"/>
          <w:spacing w:val="-5"/>
        </w:rPr>
        <w:t> </w:t>
      </w:r>
      <w:r>
        <w:rPr>
          <w:color w:val="221F1F"/>
        </w:rPr>
        <w:t>of</w:t>
      </w:r>
      <w:r>
        <w:rPr>
          <w:color w:val="221F1F"/>
          <w:spacing w:val="-2"/>
        </w:rPr>
        <w:t> </w:t>
      </w:r>
      <w:r>
        <w:rPr>
          <w:color w:val="221F1F"/>
        </w:rPr>
        <w:t>the order</w:t>
      </w:r>
      <w:r>
        <w:rPr>
          <w:color w:val="221F1F"/>
          <w:spacing w:val="-15"/>
        </w:rPr>
        <w:t> </w:t>
      </w:r>
      <w:r>
        <w:rPr>
          <w:color w:val="221F1F"/>
        </w:rPr>
        <w:t>and exemption</w:t>
      </w:r>
      <w:r>
        <w:rPr>
          <w:color w:val="221F1F"/>
          <w:spacing w:val="-3"/>
        </w:rPr>
        <w:t> </w:t>
      </w:r>
      <w:r>
        <w:rPr>
          <w:color w:val="221F1F"/>
        </w:rPr>
        <w:t>canbe met</w:t>
      </w:r>
      <w:r>
        <w:rPr>
          <w:color w:val="221F1F"/>
          <w:spacing w:val="-14"/>
        </w:rPr>
        <w:t> </w:t>
      </w:r>
      <w:r>
        <w:rPr>
          <w:color w:val="221F1F"/>
        </w:rPr>
        <w:t>for the reuse of</w:t>
      </w:r>
      <w:r>
        <w:rPr>
          <w:color w:val="221F1F"/>
          <w:spacing w:val="-5"/>
        </w:rPr>
        <w:t> </w:t>
      </w:r>
      <w:r>
        <w:rPr>
          <w:color w:val="221F1F"/>
        </w:rPr>
        <w:t>the waste to</w:t>
      </w:r>
      <w:r>
        <w:rPr>
          <w:color w:val="221F1F"/>
          <w:spacing w:val="-4"/>
        </w:rPr>
        <w:t> </w:t>
      </w:r>
      <w:r>
        <w:rPr>
          <w:color w:val="221F1F"/>
        </w:rPr>
        <w:t>be lawful in the ACT.</w:t>
      </w:r>
    </w:p>
    <w:p>
      <w:pPr>
        <w:pStyle w:val="BodyText"/>
        <w:spacing w:before="142"/>
        <w:ind w:hanging="1"/>
      </w:pPr>
      <w:r>
        <w:rPr>
          <w:color w:val="221F1F"/>
          <w:spacing w:val="-2"/>
        </w:rPr>
        <w:t>A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Beneficial</w:t>
      </w:r>
      <w:r>
        <w:rPr>
          <w:color w:val="221F1F"/>
          <w:spacing w:val="-16"/>
        </w:rPr>
        <w:t> </w:t>
      </w:r>
      <w:r>
        <w:rPr>
          <w:color w:val="221F1F"/>
          <w:spacing w:val="-2"/>
        </w:rPr>
        <w:t>reuse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application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must</w:t>
      </w:r>
      <w:r>
        <w:rPr>
          <w:color w:val="221F1F"/>
          <w:spacing w:val="-21"/>
        </w:rPr>
        <w:t> </w:t>
      </w:r>
      <w:r>
        <w:rPr>
          <w:color w:val="221F1F"/>
          <w:spacing w:val="-2"/>
        </w:rPr>
        <w:t>be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submitted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for</w:t>
      </w:r>
      <w:r>
        <w:rPr>
          <w:color w:val="221F1F"/>
          <w:spacing w:val="-24"/>
        </w:rPr>
        <w:t> </w:t>
      </w:r>
      <w:r>
        <w:rPr>
          <w:color w:val="221F1F"/>
          <w:spacing w:val="-2"/>
        </w:rPr>
        <w:t>all </w:t>
      </w:r>
      <w:r>
        <w:rPr>
          <w:color w:val="221F1F"/>
        </w:rPr>
        <w:t>waste reuse proposals</w:t>
      </w:r>
      <w:r>
        <w:rPr>
          <w:color w:val="221F1F"/>
          <w:spacing w:val="-29"/>
        </w:rPr>
        <w:t> </w:t>
      </w:r>
      <w:r>
        <w:rPr>
          <w:color w:val="221F1F"/>
        </w:rPr>
        <w:t>to the EPA including:</w:t>
      </w:r>
    </w:p>
    <w:p>
      <w:pPr>
        <w:pStyle w:val="ListParagraph"/>
        <w:numPr>
          <w:ilvl w:val="0"/>
          <w:numId w:val="3"/>
        </w:numPr>
        <w:tabs>
          <w:tab w:pos="451" w:val="left" w:leader="none"/>
        </w:tabs>
        <w:spacing w:line="240" w:lineRule="auto" w:before="101" w:after="0"/>
        <w:ind w:left="451" w:right="0" w:hanging="223"/>
        <w:jc w:val="left"/>
        <w:rPr>
          <w:sz w:val="21"/>
        </w:rPr>
      </w:pPr>
      <w:r>
        <w:rPr>
          <w:color w:val="221F1F"/>
          <w:spacing w:val="-2"/>
          <w:sz w:val="21"/>
        </w:rPr>
        <w:t>details</w:t>
      </w:r>
      <w:r>
        <w:rPr>
          <w:color w:val="221F1F"/>
          <w:spacing w:val="-15"/>
          <w:sz w:val="21"/>
        </w:rPr>
        <w:t> </w:t>
      </w:r>
      <w:r>
        <w:rPr>
          <w:color w:val="221F1F"/>
          <w:spacing w:val="-2"/>
          <w:sz w:val="21"/>
        </w:rPr>
        <w:t>of</w:t>
      </w:r>
      <w:r>
        <w:rPr>
          <w:color w:val="221F1F"/>
          <w:spacing w:val="-11"/>
          <w:sz w:val="21"/>
        </w:rPr>
        <w:t> </w:t>
      </w:r>
      <w:r>
        <w:rPr>
          <w:color w:val="221F1F"/>
          <w:spacing w:val="-2"/>
          <w:sz w:val="21"/>
        </w:rPr>
        <w:t>proposed</w:t>
      </w:r>
      <w:r>
        <w:rPr>
          <w:color w:val="221F1F"/>
          <w:spacing w:val="-10"/>
          <w:sz w:val="21"/>
        </w:rPr>
        <w:t> </w:t>
      </w:r>
      <w:r>
        <w:rPr>
          <w:color w:val="221F1F"/>
          <w:spacing w:val="-2"/>
          <w:sz w:val="21"/>
        </w:rPr>
        <w:t>waste</w:t>
      </w:r>
      <w:r>
        <w:rPr>
          <w:color w:val="221F1F"/>
          <w:spacing w:val="-3"/>
          <w:sz w:val="21"/>
        </w:rPr>
        <w:t> </w:t>
      </w:r>
      <w:r>
        <w:rPr>
          <w:color w:val="221F1F"/>
          <w:spacing w:val="-2"/>
          <w:sz w:val="21"/>
        </w:rPr>
        <w:t>reuse.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0" w:lineRule="auto" w:before="52" w:after="0"/>
        <w:ind w:left="452" w:right="626" w:hanging="224"/>
        <w:jc w:val="left"/>
        <w:rPr>
          <w:sz w:val="21"/>
        </w:rPr>
      </w:pPr>
      <w:r>
        <w:rPr>
          <w:color w:val="221F1F"/>
          <w:spacing w:val="-2"/>
          <w:sz w:val="21"/>
        </w:rPr>
        <w:t>a signed</w:t>
      </w:r>
      <w:r>
        <w:rPr>
          <w:color w:val="221F1F"/>
          <w:spacing w:val="-9"/>
          <w:sz w:val="21"/>
        </w:rPr>
        <w:t> </w:t>
      </w:r>
      <w:r>
        <w:rPr>
          <w:color w:val="221F1F"/>
          <w:spacing w:val="-2"/>
          <w:sz w:val="21"/>
        </w:rPr>
        <w:t>statement</w:t>
      </w:r>
      <w:r>
        <w:rPr>
          <w:color w:val="221F1F"/>
          <w:spacing w:val="-19"/>
          <w:sz w:val="21"/>
        </w:rPr>
        <w:t> </w:t>
      </w:r>
      <w:r>
        <w:rPr>
          <w:color w:val="221F1F"/>
          <w:spacing w:val="-2"/>
          <w:sz w:val="21"/>
        </w:rPr>
        <w:t>declaringthat</w:t>
      </w:r>
      <w:r>
        <w:rPr>
          <w:color w:val="221F1F"/>
          <w:spacing w:val="-19"/>
          <w:sz w:val="21"/>
        </w:rPr>
        <w:t> </w:t>
      </w:r>
      <w:r>
        <w:rPr>
          <w:color w:val="221F1F"/>
          <w:spacing w:val="-2"/>
          <w:sz w:val="21"/>
        </w:rPr>
        <w:t>the</w:t>
      </w:r>
      <w:r>
        <w:rPr>
          <w:color w:val="221F1F"/>
          <w:spacing w:val="-3"/>
          <w:sz w:val="21"/>
        </w:rPr>
        <w:t> </w:t>
      </w:r>
      <w:r>
        <w:rPr>
          <w:color w:val="221F1F"/>
          <w:spacing w:val="-2"/>
          <w:sz w:val="21"/>
        </w:rPr>
        <w:t>proposed reuse:</w:t>
      </w:r>
    </w:p>
    <w:p>
      <w:pPr>
        <w:pStyle w:val="BodyText"/>
        <w:spacing w:line="262" w:lineRule="exact"/>
        <w:ind w:left="452"/>
      </w:pPr>
      <w:r>
        <w:rPr>
          <w:rFonts w:ascii="Courier New"/>
          <w:color w:val="221F1F"/>
          <w:spacing w:val="-2"/>
        </w:rPr>
        <w:t>o</w:t>
      </w:r>
      <w:r>
        <w:rPr>
          <w:rFonts w:ascii="Courier New"/>
          <w:color w:val="221F1F"/>
          <w:spacing w:val="-22"/>
        </w:rPr>
        <w:t> </w:t>
      </w:r>
      <w:r>
        <w:rPr>
          <w:color w:val="221F1F"/>
          <w:spacing w:val="-2"/>
        </w:rPr>
        <w:t>is</w:t>
      </w:r>
      <w:r>
        <w:rPr>
          <w:color w:val="221F1F"/>
          <w:spacing w:val="2"/>
        </w:rPr>
        <w:t> </w:t>
      </w:r>
      <w:r>
        <w:rPr>
          <w:color w:val="221F1F"/>
          <w:spacing w:val="-2"/>
        </w:rPr>
        <w:t>genuine,</w:t>
      </w:r>
      <w:r>
        <w:rPr>
          <w:color w:val="221F1F"/>
          <w:spacing w:val="-18"/>
        </w:rPr>
        <w:t> </w:t>
      </w:r>
      <w:r>
        <w:rPr>
          <w:color w:val="221F1F"/>
          <w:spacing w:val="-2"/>
        </w:rPr>
        <w:t>rather</w:t>
      </w:r>
      <w:r>
        <w:rPr>
          <w:color w:val="221F1F"/>
          <w:spacing w:val="-23"/>
        </w:rPr>
        <w:t> </w:t>
      </w:r>
      <w:r>
        <w:rPr>
          <w:color w:val="221F1F"/>
          <w:spacing w:val="-2"/>
        </w:rPr>
        <w:t>than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a</w:t>
      </w:r>
      <w:r>
        <w:rPr>
          <w:color w:val="221F1F"/>
          <w:spacing w:val="-18"/>
        </w:rPr>
        <w:t> </w:t>
      </w:r>
      <w:r>
        <w:rPr>
          <w:color w:val="221F1F"/>
          <w:spacing w:val="-2"/>
        </w:rPr>
        <w:t>means</w:t>
      </w:r>
      <w:r>
        <w:rPr>
          <w:color w:val="221F1F"/>
          <w:spacing w:val="-15"/>
        </w:rPr>
        <w:t> </w:t>
      </w:r>
      <w:r>
        <w:rPr>
          <w:color w:val="221F1F"/>
          <w:spacing w:val="-2"/>
        </w:rPr>
        <w:t>of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waste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disposal,</w:t>
      </w:r>
    </w:p>
    <w:p>
      <w:pPr>
        <w:pStyle w:val="BodyText"/>
        <w:spacing w:before="57"/>
        <w:ind w:left="453"/>
      </w:pPr>
      <w:r>
        <w:rPr>
          <w:rFonts w:ascii="Courier New"/>
          <w:color w:val="221F1F"/>
          <w:spacing w:val="-2"/>
        </w:rPr>
        <w:t>o</w:t>
      </w:r>
      <w:r>
        <w:rPr>
          <w:rFonts w:ascii="Courier New"/>
          <w:color w:val="221F1F"/>
          <w:spacing w:val="-25"/>
        </w:rPr>
        <w:t> </w:t>
      </w:r>
      <w:r>
        <w:rPr>
          <w:color w:val="221F1F"/>
          <w:spacing w:val="-2"/>
        </w:rPr>
        <w:t>is</w:t>
      </w:r>
      <w:r>
        <w:rPr>
          <w:color w:val="221F1F"/>
        </w:rPr>
        <w:t> </w:t>
      </w:r>
      <w:r>
        <w:rPr>
          <w:color w:val="221F1F"/>
          <w:spacing w:val="-2"/>
        </w:rPr>
        <w:t>beneficial</w:t>
      </w:r>
      <w:r>
        <w:rPr>
          <w:color w:val="221F1F"/>
          <w:spacing w:val="-15"/>
        </w:rPr>
        <w:t> </w:t>
      </w:r>
      <w:r>
        <w:rPr>
          <w:color w:val="221F1F"/>
          <w:spacing w:val="-2"/>
        </w:rPr>
        <w:t>or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fit-for-purpose,</w:t>
      </w:r>
      <w:r>
        <w:rPr>
          <w:color w:val="221F1F"/>
          <w:spacing w:val="-19"/>
        </w:rPr>
        <w:t> </w:t>
      </w:r>
      <w:r>
        <w:rPr>
          <w:color w:val="221F1F"/>
          <w:spacing w:val="-5"/>
        </w:rPr>
        <w:t>and</w:t>
      </w:r>
    </w:p>
    <w:p>
      <w:pPr>
        <w:pStyle w:val="BodyText"/>
        <w:spacing w:line="218" w:lineRule="auto" w:before="74"/>
        <w:ind w:left="821" w:hanging="368"/>
      </w:pPr>
      <w:r>
        <w:rPr>
          <w:rFonts w:ascii="Courier New"/>
          <w:color w:val="221F1F"/>
          <w:spacing w:val="-2"/>
        </w:rPr>
        <w:t>o</w:t>
      </w:r>
      <w:r>
        <w:rPr>
          <w:rFonts w:ascii="Courier New"/>
          <w:color w:val="221F1F"/>
          <w:spacing w:val="-25"/>
        </w:rPr>
        <w:t> </w:t>
      </w:r>
      <w:r>
        <w:rPr>
          <w:color w:val="221F1F"/>
          <w:spacing w:val="-2"/>
        </w:rPr>
        <w:t>will</w:t>
      </w:r>
      <w:r>
        <w:rPr>
          <w:color w:val="221F1F"/>
          <w:spacing w:val="-16"/>
        </w:rPr>
        <w:t> </w:t>
      </w:r>
      <w:r>
        <w:rPr>
          <w:color w:val="221F1F"/>
          <w:spacing w:val="-2"/>
        </w:rPr>
        <w:t>not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cause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harm</w:t>
      </w:r>
      <w:r>
        <w:rPr>
          <w:color w:val="221F1F"/>
          <w:spacing w:val="-22"/>
        </w:rPr>
        <w:t> </w:t>
      </w:r>
      <w:r>
        <w:rPr>
          <w:color w:val="221F1F"/>
          <w:spacing w:val="-2"/>
        </w:rPr>
        <w:t>to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human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health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or</w:t>
      </w:r>
      <w:r>
        <w:rPr>
          <w:color w:val="221F1F"/>
          <w:spacing w:val="-24"/>
        </w:rPr>
        <w:t> </w:t>
      </w:r>
      <w:r>
        <w:rPr>
          <w:color w:val="221F1F"/>
          <w:spacing w:val="-2"/>
        </w:rPr>
        <w:t>the environment.</w:t>
      </w:r>
    </w:p>
    <w:p>
      <w:pPr>
        <w:pStyle w:val="ListParagraph"/>
        <w:numPr>
          <w:ilvl w:val="0"/>
          <w:numId w:val="3"/>
        </w:numPr>
        <w:tabs>
          <w:tab w:pos="451" w:val="left" w:leader="none"/>
          <w:tab w:pos="453" w:val="left" w:leader="none"/>
        </w:tabs>
        <w:spacing w:line="240" w:lineRule="auto" w:before="0" w:after="0"/>
        <w:ind w:left="453" w:right="302" w:hanging="225"/>
        <w:jc w:val="left"/>
        <w:rPr>
          <w:sz w:val="21"/>
        </w:rPr>
      </w:pPr>
      <w:r>
        <w:rPr>
          <w:color w:val="221F1F"/>
          <w:spacing w:val="-2"/>
          <w:sz w:val="21"/>
        </w:rPr>
        <w:t>a current</w:t>
      </w:r>
      <w:r>
        <w:rPr>
          <w:color w:val="221F1F"/>
          <w:spacing w:val="-20"/>
          <w:sz w:val="21"/>
        </w:rPr>
        <w:t> </w:t>
      </w:r>
      <w:r>
        <w:rPr>
          <w:color w:val="221F1F"/>
          <w:spacing w:val="-2"/>
          <w:sz w:val="21"/>
        </w:rPr>
        <w:t>approval</w:t>
      </w:r>
      <w:r>
        <w:rPr>
          <w:color w:val="221F1F"/>
          <w:spacing w:val="-14"/>
          <w:sz w:val="21"/>
        </w:rPr>
        <w:t> </w:t>
      </w:r>
      <w:r>
        <w:rPr>
          <w:color w:val="221F1F"/>
          <w:spacing w:val="-2"/>
          <w:sz w:val="21"/>
        </w:rPr>
        <w:t>for</w:t>
      </w:r>
      <w:r>
        <w:rPr>
          <w:color w:val="221F1F"/>
          <w:spacing w:val="-23"/>
          <w:sz w:val="21"/>
        </w:rPr>
        <w:t> </w:t>
      </w:r>
      <w:r>
        <w:rPr>
          <w:color w:val="221F1F"/>
          <w:spacing w:val="-2"/>
          <w:sz w:val="21"/>
        </w:rPr>
        <w:t>that</w:t>
      </w:r>
      <w:r>
        <w:rPr>
          <w:color w:val="221F1F"/>
          <w:spacing w:val="-20"/>
          <w:sz w:val="21"/>
        </w:rPr>
        <w:t> </w:t>
      </w:r>
      <w:r>
        <w:rPr>
          <w:color w:val="221F1F"/>
          <w:spacing w:val="-2"/>
          <w:sz w:val="21"/>
        </w:rPr>
        <w:t>specific</w:t>
      </w:r>
      <w:r>
        <w:rPr>
          <w:color w:val="221F1F"/>
          <w:spacing w:val="-5"/>
          <w:sz w:val="21"/>
        </w:rPr>
        <w:t> </w:t>
      </w:r>
      <w:r>
        <w:rPr>
          <w:color w:val="221F1F"/>
          <w:spacing w:val="-2"/>
          <w:sz w:val="21"/>
        </w:rPr>
        <w:t>waste</w:t>
      </w:r>
      <w:r>
        <w:rPr>
          <w:color w:val="221F1F"/>
          <w:spacing w:val="-4"/>
          <w:sz w:val="21"/>
        </w:rPr>
        <w:t> </w:t>
      </w:r>
      <w:r>
        <w:rPr>
          <w:color w:val="221F1F"/>
          <w:spacing w:val="-2"/>
          <w:sz w:val="21"/>
        </w:rPr>
        <w:t>reuse</w:t>
      </w:r>
      <w:r>
        <w:rPr>
          <w:color w:val="221F1F"/>
          <w:spacing w:val="-22"/>
          <w:sz w:val="21"/>
        </w:rPr>
        <w:t> </w:t>
      </w:r>
      <w:r>
        <w:rPr>
          <w:color w:val="221F1F"/>
          <w:spacing w:val="-2"/>
          <w:sz w:val="21"/>
        </w:rPr>
        <w:t>and </w:t>
      </w:r>
      <w:r>
        <w:rPr>
          <w:color w:val="221F1F"/>
          <w:sz w:val="21"/>
        </w:rPr>
        <w:t>jurisdiction in which it</w:t>
      </w:r>
      <w:r>
        <w:rPr>
          <w:color w:val="221F1F"/>
          <w:spacing w:val="-8"/>
          <w:sz w:val="21"/>
        </w:rPr>
        <w:t> </w:t>
      </w:r>
      <w:r>
        <w:rPr>
          <w:color w:val="221F1F"/>
          <w:sz w:val="21"/>
        </w:rPr>
        <w:t>was granted,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including:</w:t>
      </w:r>
    </w:p>
    <w:p>
      <w:pPr>
        <w:pStyle w:val="BodyText"/>
        <w:spacing w:line="237" w:lineRule="auto" w:before="60"/>
        <w:ind w:left="821" w:hanging="368"/>
      </w:pPr>
      <w:r>
        <w:rPr>
          <w:rFonts w:ascii="Courier New"/>
          <w:color w:val="221F1F"/>
        </w:rPr>
        <w:t>o</w:t>
      </w:r>
      <w:r>
        <w:rPr>
          <w:rFonts w:ascii="Courier New"/>
          <w:color w:val="221F1F"/>
          <w:spacing w:val="-26"/>
        </w:rPr>
        <w:t> </w:t>
      </w:r>
      <w:r>
        <w:rPr>
          <w:color w:val="221F1F"/>
        </w:rPr>
        <w:t>details</w:t>
      </w:r>
      <w:r>
        <w:rPr>
          <w:color w:val="221F1F"/>
          <w:spacing w:val="-17"/>
        </w:rPr>
        <w:t> </w:t>
      </w:r>
      <w:r>
        <w:rPr>
          <w:color w:val="221F1F"/>
        </w:rPr>
        <w:t>of</w:t>
      </w:r>
      <w:r>
        <w:rPr>
          <w:color w:val="221F1F"/>
          <w:spacing w:val="-15"/>
        </w:rPr>
        <w:t> </w:t>
      </w: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</w:rPr>
        <w:t>waste</w:t>
      </w:r>
      <w:r>
        <w:rPr>
          <w:color w:val="221F1F"/>
          <w:spacing w:val="-7"/>
        </w:rPr>
        <w:t> </w:t>
      </w:r>
      <w:r>
        <w:rPr>
          <w:color w:val="221F1F"/>
        </w:rPr>
        <w:t>reuse</w:t>
      </w:r>
      <w:r>
        <w:rPr>
          <w:color w:val="221F1F"/>
          <w:spacing w:val="-7"/>
        </w:rPr>
        <w:t> </w:t>
      </w:r>
      <w:r>
        <w:rPr>
          <w:color w:val="221F1F"/>
        </w:rPr>
        <w:t>policy,</w:t>
      </w:r>
      <w:r>
        <w:rPr>
          <w:color w:val="221F1F"/>
          <w:spacing w:val="-20"/>
        </w:rPr>
        <w:t> </w:t>
      </w:r>
      <w:r>
        <w:rPr>
          <w:color w:val="221F1F"/>
        </w:rPr>
        <w:t>frameworkor </w:t>
      </w:r>
      <w:r>
        <w:rPr>
          <w:color w:val="221F1F"/>
          <w:spacing w:val="-2"/>
        </w:rPr>
        <w:t>equivalent</w:t>
      </w:r>
      <w:r>
        <w:rPr>
          <w:color w:val="221F1F"/>
          <w:spacing w:val="-20"/>
        </w:rPr>
        <w:t> </w:t>
      </w:r>
      <w:r>
        <w:rPr>
          <w:color w:val="221F1F"/>
          <w:spacing w:val="-2"/>
        </w:rPr>
        <w:t>in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jurisdiction</w:t>
      </w:r>
      <w:r>
        <w:rPr>
          <w:color w:val="221F1F"/>
          <w:spacing w:val="-28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approvalwas granted;</w:t>
      </w:r>
    </w:p>
    <w:p>
      <w:pPr>
        <w:pStyle w:val="BodyText"/>
        <w:spacing w:line="232" w:lineRule="auto"/>
        <w:ind w:left="822" w:hanging="369"/>
      </w:pPr>
      <w:r>
        <w:rPr>
          <w:rFonts w:ascii="Courier New"/>
          <w:color w:val="221F1F"/>
          <w:spacing w:val="-4"/>
        </w:rPr>
        <w:t>o</w:t>
      </w:r>
      <w:r>
        <w:rPr>
          <w:rFonts w:ascii="Courier New"/>
          <w:color w:val="221F1F"/>
          <w:spacing w:val="-16"/>
        </w:rPr>
        <w:t> </w:t>
      </w:r>
      <w:r>
        <w:rPr>
          <w:color w:val="221F1F"/>
          <w:spacing w:val="-4"/>
        </w:rPr>
        <w:t>an</w:t>
      </w:r>
      <w:r>
        <w:rPr>
          <w:color w:val="221F1F"/>
          <w:spacing w:val="-9"/>
        </w:rPr>
        <w:t> </w:t>
      </w:r>
      <w:r>
        <w:rPr>
          <w:color w:val="221F1F"/>
          <w:spacing w:val="-4"/>
        </w:rPr>
        <w:t>assessment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indicating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that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the approval</w:t>
      </w:r>
      <w:r>
        <w:rPr>
          <w:color w:val="221F1F"/>
          <w:spacing w:val="-13"/>
        </w:rPr>
        <w:t> </w:t>
      </w:r>
      <w:r>
        <w:rPr>
          <w:color w:val="221F1F"/>
          <w:spacing w:val="-4"/>
        </w:rPr>
        <w:t>would</w:t>
      </w:r>
      <w:r>
        <w:rPr>
          <w:color w:val="221F1F"/>
          <w:spacing w:val="-9"/>
        </w:rPr>
        <w:t> </w:t>
      </w:r>
      <w:r>
        <w:rPr>
          <w:color w:val="221F1F"/>
          <w:spacing w:val="-4"/>
        </w:rPr>
        <w:t>be </w:t>
      </w:r>
      <w:r>
        <w:rPr>
          <w:color w:val="221F1F"/>
        </w:rPr>
        <w:t>applicable to the ACT,</w:t>
      </w:r>
      <w:r>
        <w:rPr>
          <w:color w:val="221F1F"/>
          <w:spacing w:val="-4"/>
        </w:rPr>
        <w:t> </w:t>
      </w:r>
      <w:r>
        <w:rPr>
          <w:color w:val="221F1F"/>
        </w:rPr>
        <w:t>considering</w:t>
      </w:r>
      <w:r>
        <w:rPr>
          <w:color w:val="221F1F"/>
          <w:spacing w:val="-1"/>
        </w:rPr>
        <w:t> </w:t>
      </w:r>
      <w:r>
        <w:rPr>
          <w:color w:val="221F1F"/>
        </w:rPr>
        <w:t>local</w:t>
      </w:r>
    </w:p>
    <w:p>
      <w:pPr>
        <w:pStyle w:val="BodyText"/>
        <w:spacing w:line="225" w:lineRule="auto" w:before="2"/>
        <w:ind w:left="822" w:right="4"/>
      </w:pPr>
      <w:r>
        <w:rPr>
          <w:color w:val="221F1F"/>
          <w:spacing w:val="-2"/>
        </w:rPr>
        <w:t>environmental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and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landuse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conditions, </w:t>
      </w:r>
      <w:r>
        <w:rPr>
          <w:color w:val="221F1F"/>
        </w:rPr>
        <w:t>restrictions</w:t>
      </w:r>
      <w:r>
        <w:rPr>
          <w:color w:val="221F1F"/>
          <w:spacing w:val="-6"/>
        </w:rPr>
        <w:t> </w:t>
      </w:r>
      <w:r>
        <w:rPr>
          <w:color w:val="221F1F"/>
        </w:rPr>
        <w:t>and requirements.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  <w:tab w:pos="454" w:val="left" w:leader="none"/>
        </w:tabs>
        <w:spacing w:line="232" w:lineRule="auto" w:before="0" w:after="0"/>
        <w:ind w:left="454" w:right="453" w:hanging="225"/>
        <w:jc w:val="left"/>
        <w:rPr>
          <w:sz w:val="21"/>
        </w:rPr>
      </w:pPr>
      <w:r>
        <w:rPr>
          <w:color w:val="221F1F"/>
          <w:spacing w:val="-2"/>
          <w:sz w:val="21"/>
        </w:rPr>
        <w:t>If</w:t>
      </w:r>
      <w:r>
        <w:rPr>
          <w:color w:val="221F1F"/>
          <w:sz w:val="21"/>
        </w:rPr>
        <w:t> </w:t>
      </w:r>
      <w:r>
        <w:rPr>
          <w:color w:val="221F1F"/>
          <w:spacing w:val="-2"/>
          <w:sz w:val="21"/>
        </w:rPr>
        <w:t>there</w:t>
      </w:r>
      <w:r>
        <w:rPr>
          <w:color w:val="221F1F"/>
          <w:spacing w:val="-6"/>
          <w:sz w:val="21"/>
        </w:rPr>
        <w:t> </w:t>
      </w:r>
      <w:r>
        <w:rPr>
          <w:color w:val="221F1F"/>
          <w:spacing w:val="-2"/>
          <w:sz w:val="21"/>
        </w:rPr>
        <w:t>is</w:t>
      </w:r>
      <w:r>
        <w:rPr>
          <w:color w:val="221F1F"/>
          <w:spacing w:val="-16"/>
          <w:sz w:val="21"/>
        </w:rPr>
        <w:t> </w:t>
      </w:r>
      <w:r>
        <w:rPr>
          <w:color w:val="221F1F"/>
          <w:spacing w:val="-2"/>
          <w:sz w:val="21"/>
        </w:rPr>
        <w:t>no</w:t>
      </w:r>
      <w:r>
        <w:rPr>
          <w:color w:val="221F1F"/>
          <w:spacing w:val="-13"/>
          <w:sz w:val="21"/>
        </w:rPr>
        <w:t> </w:t>
      </w:r>
      <w:r>
        <w:rPr>
          <w:color w:val="221F1F"/>
          <w:spacing w:val="-2"/>
          <w:sz w:val="21"/>
        </w:rPr>
        <w:t>current</w:t>
      </w:r>
      <w:r>
        <w:rPr>
          <w:color w:val="221F1F"/>
          <w:spacing w:val="-21"/>
          <w:sz w:val="21"/>
        </w:rPr>
        <w:t> </w:t>
      </w:r>
      <w:r>
        <w:rPr>
          <w:color w:val="221F1F"/>
          <w:spacing w:val="-2"/>
          <w:sz w:val="21"/>
        </w:rPr>
        <w:t>reuse</w:t>
      </w:r>
      <w:r>
        <w:rPr>
          <w:color w:val="221F1F"/>
          <w:spacing w:val="-22"/>
          <w:sz w:val="21"/>
        </w:rPr>
        <w:t> </w:t>
      </w:r>
      <w:r>
        <w:rPr>
          <w:color w:val="221F1F"/>
          <w:spacing w:val="-2"/>
          <w:sz w:val="21"/>
        </w:rPr>
        <w:t>approval</w:t>
      </w:r>
      <w:r>
        <w:rPr>
          <w:color w:val="221F1F"/>
          <w:spacing w:val="-15"/>
          <w:sz w:val="21"/>
        </w:rPr>
        <w:t> </w:t>
      </w:r>
      <w:r>
        <w:rPr>
          <w:color w:val="221F1F"/>
          <w:spacing w:val="-2"/>
          <w:sz w:val="21"/>
        </w:rPr>
        <w:t>for</w:t>
      </w:r>
      <w:r>
        <w:rPr>
          <w:color w:val="221F1F"/>
          <w:spacing w:val="-24"/>
          <w:sz w:val="21"/>
        </w:rPr>
        <w:t> </w:t>
      </w:r>
      <w:r>
        <w:rPr>
          <w:color w:val="221F1F"/>
          <w:spacing w:val="-2"/>
          <w:sz w:val="21"/>
        </w:rPr>
        <w:t>the</w:t>
      </w:r>
      <w:r>
        <w:rPr>
          <w:color w:val="221F1F"/>
          <w:spacing w:val="-6"/>
          <w:sz w:val="21"/>
        </w:rPr>
        <w:t> </w:t>
      </w:r>
      <w:r>
        <w:rPr>
          <w:color w:val="221F1F"/>
          <w:spacing w:val="-2"/>
          <w:sz w:val="21"/>
        </w:rPr>
        <w:t>waste </w:t>
      </w:r>
      <w:r>
        <w:rPr>
          <w:color w:val="221F1F"/>
          <w:sz w:val="21"/>
        </w:rPr>
        <w:t>from</w:t>
      </w:r>
      <w:r>
        <w:rPr>
          <w:color w:val="221F1F"/>
          <w:spacing w:val="-17"/>
          <w:sz w:val="21"/>
        </w:rPr>
        <w:t> </w:t>
      </w:r>
      <w:r>
        <w:rPr>
          <w:color w:val="221F1F"/>
          <w:sz w:val="21"/>
        </w:rPr>
        <w:t>another</w:t>
      </w:r>
      <w:r>
        <w:rPr>
          <w:color w:val="221F1F"/>
          <w:spacing w:val="-1"/>
          <w:sz w:val="21"/>
        </w:rPr>
        <w:t> </w:t>
      </w:r>
      <w:r>
        <w:rPr>
          <w:color w:val="221F1F"/>
          <w:sz w:val="21"/>
        </w:rPr>
        <w:t>jurisdiction,</w:t>
      </w:r>
      <w:r>
        <w:rPr>
          <w:color w:val="221F1F"/>
          <w:spacing w:val="-15"/>
          <w:sz w:val="21"/>
        </w:rPr>
        <w:t> </w:t>
      </w:r>
      <w:r>
        <w:rPr>
          <w:color w:val="221F1F"/>
          <w:sz w:val="21"/>
        </w:rPr>
        <w:t>undertakea</w:t>
      </w:r>
      <w:r>
        <w:rPr>
          <w:color w:val="221F1F"/>
          <w:spacing w:val="-15"/>
          <w:sz w:val="21"/>
        </w:rPr>
        <w:t> </w:t>
      </w:r>
      <w:r>
        <w:rPr>
          <w:color w:val="221F1F"/>
          <w:sz w:val="21"/>
        </w:rPr>
        <w:t>beneficial reuse assessment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in accordance</w:t>
      </w:r>
      <w:r>
        <w:rPr>
          <w:color w:val="221F1F"/>
          <w:spacing w:val="-7"/>
          <w:sz w:val="21"/>
        </w:rPr>
        <w:t> </w:t>
      </w:r>
      <w:r>
        <w:rPr>
          <w:color w:val="221F1F"/>
          <w:sz w:val="21"/>
        </w:rPr>
        <w:t>with:</w:t>
      </w:r>
    </w:p>
    <w:p>
      <w:pPr>
        <w:pStyle w:val="BodyText"/>
        <w:spacing w:line="218" w:lineRule="auto" w:before="94"/>
        <w:ind w:left="822" w:hanging="368"/>
      </w:pPr>
      <w:r>
        <w:rPr>
          <w:rFonts w:ascii="Courier New"/>
          <w:color w:val="221F1F"/>
          <w:spacing w:val="-2"/>
        </w:rPr>
        <w:t>o</w:t>
      </w:r>
      <w:r>
        <w:rPr>
          <w:rFonts w:ascii="Courier New"/>
          <w:color w:val="221F1F"/>
          <w:spacing w:val="-27"/>
        </w:rPr>
        <w:t> </w:t>
      </w:r>
      <w:r>
        <w:rPr>
          <w:color w:val="221F1F"/>
          <w:spacing w:val="-2"/>
        </w:rPr>
        <w:t>an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existing</w:t>
      </w:r>
      <w:r>
        <w:rPr>
          <w:color w:val="221F1F"/>
          <w:spacing w:val="-18"/>
        </w:rPr>
        <w:t> </w:t>
      </w:r>
      <w:r>
        <w:rPr>
          <w:color w:val="221F1F"/>
          <w:spacing w:val="-2"/>
        </w:rPr>
        <w:t>waste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reuse</w:t>
      </w:r>
      <w:r>
        <w:rPr>
          <w:color w:val="221F1F"/>
          <w:spacing w:val="-23"/>
        </w:rPr>
        <w:t> </w:t>
      </w:r>
      <w:r>
        <w:rPr>
          <w:color w:val="221F1F"/>
          <w:spacing w:val="-2"/>
        </w:rPr>
        <w:t>policy,</w:t>
      </w:r>
      <w:r>
        <w:rPr>
          <w:color w:val="221F1F"/>
          <w:spacing w:val="-20"/>
        </w:rPr>
        <w:t> </w:t>
      </w:r>
      <w:r>
        <w:rPr>
          <w:color w:val="221F1F"/>
          <w:spacing w:val="-2"/>
        </w:rPr>
        <w:t>framework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or </w:t>
      </w:r>
      <w:r>
        <w:rPr>
          <w:color w:val="221F1F"/>
        </w:rPr>
        <w:t>equivalent</w:t>
      </w:r>
      <w:r>
        <w:rPr>
          <w:color w:val="221F1F"/>
          <w:spacing w:val="-6"/>
        </w:rPr>
        <w:t> </w:t>
      </w:r>
      <w:r>
        <w:rPr>
          <w:color w:val="221F1F"/>
        </w:rPr>
        <w:t>from</w:t>
      </w:r>
      <w:r>
        <w:rPr>
          <w:color w:val="221F1F"/>
          <w:spacing w:val="-6"/>
        </w:rPr>
        <w:t> </w:t>
      </w:r>
      <w:r>
        <w:rPr>
          <w:color w:val="221F1F"/>
        </w:rPr>
        <w:t>another jurisdiction;</w:t>
      </w:r>
      <w:r>
        <w:rPr>
          <w:color w:val="221F1F"/>
          <w:spacing w:val="-9"/>
        </w:rPr>
        <w:t> </w:t>
      </w:r>
      <w:r>
        <w:rPr>
          <w:color w:val="221F1F"/>
        </w:rPr>
        <w:t>or</w:t>
      </w:r>
    </w:p>
    <w:p>
      <w:pPr>
        <w:pStyle w:val="BodyText"/>
        <w:spacing w:line="228" w:lineRule="auto" w:before="15"/>
        <w:ind w:left="820" w:hanging="367"/>
      </w:pPr>
      <w:r>
        <w:rPr>
          <w:rFonts w:ascii="Courier New" w:hAnsi="Courier New"/>
          <w:color w:val="221F1F"/>
        </w:rPr>
        <w:t>o</w:t>
      </w:r>
      <w:r>
        <w:rPr>
          <w:rFonts w:ascii="Courier New" w:hAnsi="Courier New"/>
          <w:color w:val="221F1F"/>
          <w:spacing w:val="-8"/>
        </w:rPr>
        <w:t> </w:t>
      </w:r>
      <w:r>
        <w:rPr>
          <w:color w:val="221F1F"/>
        </w:rPr>
        <w:t>the</w:t>
      </w:r>
      <w:r>
        <w:rPr>
          <w:color w:val="221F1F"/>
          <w:spacing w:val="-1"/>
        </w:rPr>
        <w:t> </w:t>
      </w:r>
      <w:hyperlink r:id="rId29">
        <w:r>
          <w:rPr>
            <w:color w:val="0000FF"/>
            <w:u w:val="single" w:color="0000FF"/>
          </w:rPr>
          <w:t>US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EPA’s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u w:val="single" w:color="0000FF"/>
          </w:rPr>
          <w:t>‘Beneficial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Use Compendium:</w:t>
        </w:r>
        <w:r>
          <w:rPr>
            <w:color w:val="0000FF"/>
            <w:spacing w:val="-20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</w:hyperlink>
      <w:r>
        <w:rPr>
          <w:color w:val="0000FF"/>
        </w:rPr>
        <w:t> </w:t>
      </w:r>
      <w:hyperlink r:id="rId29">
        <w:r>
          <w:rPr>
            <w:color w:val="0000FF"/>
            <w:spacing w:val="-2"/>
            <w:u w:val="single" w:color="0000FF"/>
          </w:rPr>
          <w:t>collectionof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Resources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and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Tools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to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Support</w:t>
        </w:r>
      </w:hyperlink>
      <w:r>
        <w:rPr>
          <w:color w:val="0000FF"/>
          <w:spacing w:val="-2"/>
        </w:rPr>
        <w:t> </w:t>
      </w:r>
      <w:hyperlink r:id="rId29">
        <w:r>
          <w:rPr>
            <w:color w:val="0000FF"/>
            <w:u w:val="single" w:color="0000FF"/>
          </w:rPr>
          <w:t>BeneficialUse Evaluations</w:t>
        </w:r>
      </w:hyperlink>
      <w:r>
        <w:rPr>
          <w:color w:val="0000FF"/>
          <w:u w:val="single" w:color="0000FF"/>
        </w:rPr>
        <w:t>’</w:t>
      </w:r>
      <w:r>
        <w:rPr>
          <w:color w:val="221F1F"/>
        </w:rPr>
        <w:t>;</w:t>
      </w:r>
      <w:r>
        <w:rPr>
          <w:color w:val="221F1F"/>
          <w:spacing w:val="-16"/>
        </w:rPr>
        <w:t> </w:t>
      </w:r>
      <w:r>
        <w:rPr>
          <w:color w:val="221F1F"/>
        </w:rPr>
        <w:t>or</w:t>
      </w:r>
    </w:p>
    <w:p>
      <w:pPr>
        <w:pStyle w:val="BodyText"/>
        <w:spacing w:before="28"/>
        <w:ind w:left="260" w:hanging="1"/>
      </w:pPr>
      <w:r>
        <w:rPr/>
        <w:br w:type="column"/>
      </w:r>
      <w:r>
        <w:rPr>
          <w:color w:val="221F1F"/>
          <w:spacing w:val="-2"/>
        </w:rPr>
        <w:t>on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a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case-by-case</w:t>
      </w:r>
      <w:r>
        <w:rPr>
          <w:color w:val="221F1F"/>
          <w:spacing w:val="-23"/>
        </w:rPr>
        <w:t> </w:t>
      </w:r>
      <w:r>
        <w:rPr>
          <w:color w:val="221F1F"/>
          <w:spacing w:val="-2"/>
        </w:rPr>
        <w:t>basis,</w:t>
      </w:r>
      <w:r>
        <w:rPr>
          <w:color w:val="221F1F"/>
          <w:spacing w:val="-19"/>
        </w:rPr>
        <w:t> </w:t>
      </w:r>
      <w:r>
        <w:rPr>
          <w:color w:val="221F1F"/>
          <w:spacing w:val="-2"/>
        </w:rPr>
        <w:t>and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applicants</w:t>
      </w:r>
      <w:r>
        <w:rPr>
          <w:color w:val="221F1F"/>
          <w:spacing w:val="-16"/>
        </w:rPr>
        <w:t> </w:t>
      </w:r>
      <w:r>
        <w:rPr>
          <w:color w:val="221F1F"/>
          <w:spacing w:val="-2"/>
        </w:rPr>
        <w:t>will</w:t>
      </w:r>
      <w:r>
        <w:rPr>
          <w:color w:val="221F1F"/>
          <w:spacing w:val="-15"/>
        </w:rPr>
        <w:t> </w:t>
      </w:r>
      <w:r>
        <w:rPr>
          <w:color w:val="221F1F"/>
          <w:spacing w:val="-2"/>
        </w:rPr>
        <w:t>be</w:t>
      </w:r>
      <w:r>
        <w:rPr>
          <w:color w:val="221F1F"/>
          <w:spacing w:val="-22"/>
        </w:rPr>
        <w:t> </w:t>
      </w:r>
      <w:r>
        <w:rPr>
          <w:color w:val="221F1F"/>
          <w:spacing w:val="-2"/>
        </w:rPr>
        <w:t>advised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of </w:t>
      </w:r>
      <w:r>
        <w:rPr>
          <w:color w:val="221F1F"/>
        </w:rPr>
        <w:t>the EPA’s decision within 20</w:t>
      </w:r>
      <w:r>
        <w:rPr>
          <w:color w:val="221F1F"/>
          <w:spacing w:val="-12"/>
        </w:rPr>
        <w:t> </w:t>
      </w:r>
      <w:r>
        <w:rPr>
          <w:color w:val="221F1F"/>
        </w:rPr>
        <w:t>working</w:t>
      </w:r>
      <w:r>
        <w:rPr>
          <w:color w:val="221F1F"/>
          <w:spacing w:val="-1"/>
        </w:rPr>
        <w:t> </w:t>
      </w:r>
      <w:r>
        <w:rPr>
          <w:color w:val="221F1F"/>
        </w:rPr>
        <w:t>days.</w:t>
      </w:r>
    </w:p>
    <w:p>
      <w:pPr>
        <w:pStyle w:val="BodyText"/>
        <w:spacing w:line="232" w:lineRule="auto" w:before="165"/>
      </w:pPr>
      <w:r>
        <w:rPr>
          <w:color w:val="221F1F"/>
        </w:rPr>
        <w:t>In all</w:t>
      </w:r>
      <w:r>
        <w:rPr>
          <w:color w:val="221F1F"/>
          <w:spacing w:val="-5"/>
        </w:rPr>
        <w:t> </w:t>
      </w:r>
      <w:r>
        <w:rPr>
          <w:color w:val="221F1F"/>
        </w:rPr>
        <w:t>cases</w:t>
      </w:r>
      <w:r>
        <w:rPr>
          <w:color w:val="221F1F"/>
          <w:spacing w:val="-6"/>
        </w:rPr>
        <w:t> </w:t>
      </w:r>
      <w:r>
        <w:rPr>
          <w:color w:val="221F1F"/>
        </w:rPr>
        <w:t>it</w:t>
      </w:r>
      <w:r>
        <w:rPr>
          <w:color w:val="221F1F"/>
          <w:spacing w:val="-13"/>
        </w:rPr>
        <w:t> </w:t>
      </w:r>
      <w:r>
        <w:rPr>
          <w:color w:val="221F1F"/>
        </w:rPr>
        <w:t>is highly</w:t>
      </w:r>
      <w:r>
        <w:rPr>
          <w:color w:val="221F1F"/>
          <w:spacing w:val="-2"/>
        </w:rPr>
        <w:t> </w:t>
      </w:r>
      <w:r>
        <w:rPr>
          <w:color w:val="221F1F"/>
        </w:rPr>
        <w:t>recommended</w:t>
      </w:r>
      <w:r>
        <w:rPr>
          <w:color w:val="221F1F"/>
          <w:spacing w:val="-22"/>
        </w:rPr>
        <w:t> </w:t>
      </w:r>
      <w:r>
        <w:rPr>
          <w:color w:val="221F1F"/>
        </w:rPr>
        <w:t>that</w:t>
      </w:r>
      <w:r>
        <w:rPr>
          <w:color w:val="221F1F"/>
          <w:spacing w:val="-13"/>
        </w:rPr>
        <w:t> </w:t>
      </w:r>
      <w:r>
        <w:rPr>
          <w:color w:val="221F1F"/>
        </w:rPr>
        <w:t>applicants </w:t>
      </w:r>
      <w:r>
        <w:rPr>
          <w:color w:val="221F1F"/>
          <w:spacing w:val="-2"/>
        </w:rPr>
        <w:t>discuss</w:t>
      </w:r>
      <w:r>
        <w:rPr>
          <w:color w:val="221F1F"/>
          <w:spacing w:val="-18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-10"/>
        </w:rPr>
        <w:t> </w:t>
      </w:r>
      <w:r>
        <w:rPr>
          <w:color w:val="221F1F"/>
          <w:spacing w:val="-2"/>
        </w:rPr>
        <w:t>proposal</w:t>
      </w:r>
      <w:r>
        <w:rPr>
          <w:color w:val="221F1F"/>
          <w:spacing w:val="-16"/>
        </w:rPr>
        <w:t> </w:t>
      </w:r>
      <w:r>
        <w:rPr>
          <w:color w:val="221F1F"/>
          <w:spacing w:val="-2"/>
        </w:rPr>
        <w:t>with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-9"/>
        </w:rPr>
        <w:t> </w:t>
      </w:r>
      <w:r>
        <w:rPr>
          <w:color w:val="221F1F"/>
          <w:spacing w:val="-2"/>
        </w:rPr>
        <w:t>EPA</w:t>
      </w:r>
      <w:r>
        <w:rPr>
          <w:color w:val="221F1F"/>
          <w:spacing w:val="-9"/>
        </w:rPr>
        <w:t> </w:t>
      </w:r>
      <w:r>
        <w:rPr>
          <w:color w:val="221F1F"/>
          <w:spacing w:val="-2"/>
        </w:rPr>
        <w:t>before</w:t>
      </w:r>
      <w:r>
        <w:rPr>
          <w:color w:val="221F1F"/>
          <w:spacing w:val="-23"/>
        </w:rPr>
        <w:t> </w:t>
      </w:r>
      <w:r>
        <w:rPr>
          <w:color w:val="221F1F"/>
          <w:spacing w:val="-2"/>
        </w:rPr>
        <w:t>applying</w:t>
      </w:r>
      <w:r>
        <w:rPr>
          <w:color w:val="221F1F"/>
          <w:spacing w:val="-18"/>
        </w:rPr>
        <w:t> </w:t>
      </w:r>
      <w:r>
        <w:rPr>
          <w:color w:val="221F1F"/>
          <w:spacing w:val="-2"/>
        </w:rPr>
        <w:t>for</w:t>
      </w:r>
      <w:r>
        <w:rPr>
          <w:color w:val="221F1F"/>
          <w:spacing w:val="-9"/>
        </w:rPr>
        <w:t> </w:t>
      </w:r>
      <w:r>
        <w:rPr>
          <w:color w:val="221F1F"/>
          <w:spacing w:val="-2"/>
        </w:rPr>
        <w:t>an approval.</w:t>
      </w:r>
    </w:p>
    <w:p>
      <w:pPr>
        <w:pStyle w:val="BodyText"/>
        <w:spacing w:line="232" w:lineRule="auto" w:before="166"/>
        <w:ind w:right="205" w:hanging="1"/>
      </w:pPr>
      <w:r>
        <w:rPr>
          <w:color w:val="221F1F"/>
          <w:spacing w:val="-2"/>
        </w:rPr>
        <w:t>Failure</w:t>
      </w:r>
      <w:r>
        <w:rPr>
          <w:color w:val="221F1F"/>
          <w:spacing w:val="-5"/>
        </w:rPr>
        <w:t> </w:t>
      </w:r>
      <w:r>
        <w:rPr>
          <w:color w:val="221F1F"/>
          <w:spacing w:val="-2"/>
        </w:rPr>
        <w:t>to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comply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with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a</w:t>
      </w:r>
      <w:r>
        <w:rPr>
          <w:color w:val="221F1F"/>
          <w:spacing w:val="-19"/>
        </w:rPr>
        <w:t> </w:t>
      </w:r>
      <w:r>
        <w:rPr>
          <w:color w:val="221F1F"/>
          <w:spacing w:val="-2"/>
        </w:rPr>
        <w:t>beneficial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reuse</w:t>
      </w:r>
      <w:r>
        <w:rPr>
          <w:color w:val="221F1F"/>
          <w:spacing w:val="-22"/>
        </w:rPr>
        <w:t> </w:t>
      </w:r>
      <w:r>
        <w:rPr>
          <w:color w:val="221F1F"/>
          <w:spacing w:val="-2"/>
        </w:rPr>
        <w:t>approval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will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be </w:t>
      </w:r>
      <w:r>
        <w:rPr>
          <w:color w:val="221F1F"/>
        </w:rPr>
        <w:t>taken as</w:t>
      </w:r>
      <w:r>
        <w:rPr>
          <w:color w:val="221F1F"/>
          <w:spacing w:val="-2"/>
        </w:rPr>
        <w:t> </w:t>
      </w:r>
      <w:r>
        <w:rPr>
          <w:color w:val="221F1F"/>
        </w:rPr>
        <w:t>a person not</w:t>
      </w:r>
      <w:r>
        <w:rPr>
          <w:color w:val="221F1F"/>
          <w:spacing w:val="-9"/>
        </w:rPr>
        <w:t> </w:t>
      </w:r>
      <w:r>
        <w:rPr>
          <w:color w:val="221F1F"/>
        </w:rPr>
        <w:t>complyingwith their general environmental</w:t>
      </w:r>
      <w:r>
        <w:rPr>
          <w:color w:val="221F1F"/>
          <w:spacing w:val="-3"/>
        </w:rPr>
        <w:t> </w:t>
      </w:r>
      <w:r>
        <w:rPr>
          <w:color w:val="221F1F"/>
        </w:rPr>
        <w:t>dutyunder the</w:t>
      </w:r>
    </w:p>
    <w:p>
      <w:pPr>
        <w:spacing w:before="0"/>
        <w:ind w:left="228" w:right="0" w:firstLine="0"/>
        <w:jc w:val="left"/>
        <w:rPr>
          <w:sz w:val="21"/>
        </w:rPr>
      </w:pPr>
      <w:hyperlink r:id="rId17">
        <w:r>
          <w:rPr>
            <w:i/>
            <w:color w:val="0000FF"/>
            <w:spacing w:val="-6"/>
            <w:sz w:val="21"/>
            <w:u w:val="single" w:color="0000FF"/>
          </w:rPr>
          <w:t>Environment</w:t>
        </w:r>
        <w:r>
          <w:rPr>
            <w:i/>
            <w:color w:val="0000FF"/>
            <w:spacing w:val="-16"/>
            <w:sz w:val="21"/>
            <w:u w:val="single" w:color="0000FF"/>
          </w:rPr>
          <w:t> </w:t>
        </w:r>
        <w:r>
          <w:rPr>
            <w:i/>
            <w:color w:val="0000FF"/>
            <w:spacing w:val="-6"/>
            <w:sz w:val="21"/>
            <w:u w:val="single" w:color="0000FF"/>
          </w:rPr>
          <w:t>Protection</w:t>
        </w:r>
        <w:r>
          <w:rPr>
            <w:i/>
            <w:color w:val="0000FF"/>
            <w:spacing w:val="-1"/>
            <w:sz w:val="21"/>
            <w:u w:val="single" w:color="0000FF"/>
          </w:rPr>
          <w:t> </w:t>
        </w:r>
        <w:r>
          <w:rPr>
            <w:i/>
            <w:color w:val="0000FF"/>
            <w:spacing w:val="-6"/>
            <w:sz w:val="21"/>
            <w:u w:val="single" w:color="0000FF"/>
          </w:rPr>
          <w:t>Act</w:t>
        </w:r>
        <w:r>
          <w:rPr>
            <w:i/>
            <w:color w:val="0000FF"/>
            <w:spacing w:val="-15"/>
            <w:sz w:val="21"/>
            <w:u w:val="single" w:color="0000FF"/>
          </w:rPr>
          <w:t> </w:t>
        </w:r>
        <w:r>
          <w:rPr>
            <w:i/>
            <w:color w:val="0000FF"/>
            <w:spacing w:val="-6"/>
            <w:sz w:val="21"/>
            <w:u w:val="single" w:color="0000FF"/>
          </w:rPr>
          <w:t>1997</w:t>
        </w:r>
      </w:hyperlink>
      <w:r>
        <w:rPr>
          <w:color w:val="0000FF"/>
          <w:spacing w:val="-6"/>
          <w:sz w:val="21"/>
          <w:u w:val="single" w:color="0000FF"/>
        </w:rPr>
        <w:t>.</w:t>
      </w:r>
    </w:p>
    <w:p>
      <w:pPr>
        <w:pStyle w:val="Heading1"/>
        <w:spacing w:before="160"/>
      </w:pPr>
      <w:r>
        <w:rPr>
          <w:color w:val="221F1F"/>
        </w:rPr>
        <w:t>Useful</w:t>
      </w:r>
      <w:r>
        <w:rPr>
          <w:color w:val="221F1F"/>
          <w:spacing w:val="-15"/>
        </w:rPr>
        <w:t> </w:t>
      </w:r>
      <w:r>
        <w:rPr>
          <w:color w:val="221F1F"/>
          <w:spacing w:val="-2"/>
        </w:rPr>
        <w:t>resources</w:t>
      </w:r>
    </w:p>
    <w:p>
      <w:pPr>
        <w:pStyle w:val="BodyText"/>
        <w:spacing w:before="143"/>
      </w:pPr>
      <w:r>
        <w:rPr>
          <w:color w:val="221F1F"/>
        </w:rPr>
        <w:t>Additional information</w:t>
      </w:r>
      <w:r>
        <w:rPr>
          <w:color w:val="221F1F"/>
          <w:spacing w:val="-18"/>
        </w:rPr>
        <w:t> </w:t>
      </w:r>
      <w:r>
        <w:rPr>
          <w:color w:val="221F1F"/>
        </w:rPr>
        <w:t>on current</w:t>
      </w:r>
      <w:r>
        <w:rPr>
          <w:color w:val="221F1F"/>
          <w:spacing w:val="-6"/>
        </w:rPr>
        <w:t> </w:t>
      </w:r>
      <w:r>
        <w:rPr>
          <w:color w:val="221F1F"/>
        </w:rPr>
        <w:t>waste reuse </w:t>
      </w:r>
      <w:r>
        <w:rPr>
          <w:color w:val="221F1F"/>
          <w:spacing w:val="-4"/>
        </w:rPr>
        <w:t>authorisations/approvals</w:t>
      </w:r>
      <w:r>
        <w:rPr>
          <w:color w:val="221F1F"/>
          <w:spacing w:val="-26"/>
        </w:rPr>
        <w:t> </w:t>
      </w:r>
      <w:r>
        <w:rPr>
          <w:color w:val="221F1F"/>
          <w:spacing w:val="-4"/>
        </w:rPr>
        <w:t>(or equivalent),</w:t>
      </w:r>
      <w:r>
        <w:rPr>
          <w:color w:val="221F1F"/>
          <w:spacing w:val="-7"/>
        </w:rPr>
        <w:t> </w:t>
      </w:r>
      <w:r>
        <w:rPr>
          <w:color w:val="221F1F"/>
          <w:spacing w:val="-4"/>
        </w:rPr>
        <w:t>application </w:t>
      </w:r>
      <w:r>
        <w:rPr>
          <w:color w:val="221F1F"/>
        </w:rPr>
        <w:t>processes</w:t>
      </w:r>
      <w:r>
        <w:rPr>
          <w:color w:val="221F1F"/>
          <w:spacing w:val="-3"/>
        </w:rPr>
        <w:t> </w:t>
      </w:r>
      <w:r>
        <w:rPr>
          <w:color w:val="221F1F"/>
        </w:rPr>
        <w:t>and effective</w:t>
      </w:r>
      <w:r>
        <w:rPr>
          <w:color w:val="221F1F"/>
          <w:spacing w:val="-12"/>
        </w:rPr>
        <w:t> </w:t>
      </w:r>
      <w:r>
        <w:rPr>
          <w:color w:val="221F1F"/>
        </w:rPr>
        <w:t>waste reuse</w:t>
      </w:r>
      <w:r>
        <w:rPr>
          <w:color w:val="221F1F"/>
          <w:spacing w:val="-11"/>
        </w:rPr>
        <w:t> </w:t>
      </w:r>
      <w:r>
        <w:rPr>
          <w:color w:val="221F1F"/>
        </w:rPr>
        <w:t>policies</w:t>
      </w:r>
      <w:r>
        <w:rPr>
          <w:color w:val="221F1F"/>
          <w:spacing w:val="-2"/>
        </w:rPr>
        <w:t> </w:t>
      </w:r>
      <w:r>
        <w:rPr>
          <w:color w:val="221F1F"/>
        </w:rPr>
        <w:t>and</w:t>
      </w:r>
    </w:p>
    <w:p>
      <w:pPr>
        <w:pStyle w:val="BodyText"/>
        <w:spacing w:line="239" w:lineRule="exact"/>
      </w:pPr>
      <w:r>
        <w:rPr>
          <w:color w:val="221F1F"/>
          <w:spacing w:val="-2"/>
        </w:rPr>
        <w:t>frameworks</w:t>
      </w:r>
      <w:r>
        <w:rPr>
          <w:color w:val="221F1F"/>
          <w:spacing w:val="-9"/>
        </w:rPr>
        <w:t> </w:t>
      </w:r>
      <w:r>
        <w:rPr>
          <w:color w:val="221F1F"/>
          <w:spacing w:val="-2"/>
        </w:rPr>
        <w:t>in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Australia</w:t>
      </w:r>
      <w:r>
        <w:rPr>
          <w:color w:val="221F1F"/>
          <w:spacing w:val="-11"/>
        </w:rPr>
        <w:t> </w:t>
      </w:r>
      <w:r>
        <w:rPr>
          <w:color w:val="221F1F"/>
          <w:spacing w:val="-2"/>
        </w:rPr>
        <w:t>can</w:t>
      </w:r>
      <w:r>
        <w:rPr>
          <w:color w:val="221F1F"/>
          <w:spacing w:val="-4"/>
        </w:rPr>
        <w:t> </w:t>
      </w:r>
      <w:r>
        <w:rPr>
          <w:color w:val="221F1F"/>
          <w:spacing w:val="-2"/>
        </w:rPr>
        <w:t>be</w:t>
      </w:r>
      <w:r>
        <w:rPr>
          <w:color w:val="221F1F"/>
          <w:spacing w:val="-17"/>
        </w:rPr>
        <w:t> </w:t>
      </w:r>
      <w:r>
        <w:rPr>
          <w:color w:val="221F1F"/>
          <w:spacing w:val="-2"/>
        </w:rPr>
        <w:t>foundin</w:t>
      </w:r>
      <w:r>
        <w:rPr>
          <w:color w:val="221F1F"/>
          <w:spacing w:val="-3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4"/>
        </w:rPr>
        <w:t> </w:t>
      </w:r>
      <w:r>
        <w:rPr>
          <w:color w:val="221F1F"/>
          <w:spacing w:val="-2"/>
        </w:rPr>
        <w:t>following</w:t>
      </w:r>
    </w:p>
    <w:p>
      <w:pPr>
        <w:pStyle w:val="BodyText"/>
      </w:pPr>
      <w:r>
        <w:rPr>
          <w:color w:val="221F1F"/>
          <w:spacing w:val="-2"/>
        </w:rPr>
        <w:t>links:</w:t>
      </w:r>
    </w:p>
    <w:p>
      <w:pPr>
        <w:pStyle w:val="BodyText"/>
        <w:spacing w:before="144"/>
      </w:pPr>
      <w:r>
        <w:rPr>
          <w:color w:val="221F1F"/>
          <w:spacing w:val="-2"/>
        </w:rPr>
        <w:t>NSW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EPA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Resource</w:t>
      </w:r>
      <w:r>
        <w:rPr>
          <w:color w:val="221F1F"/>
          <w:spacing w:val="-22"/>
        </w:rPr>
        <w:t> </w:t>
      </w:r>
      <w:r>
        <w:rPr>
          <w:color w:val="221F1F"/>
          <w:spacing w:val="-2"/>
        </w:rPr>
        <w:t>Recovery</w:t>
      </w:r>
      <w:r>
        <w:rPr>
          <w:color w:val="221F1F"/>
          <w:spacing w:val="-13"/>
        </w:rPr>
        <w:t> </w:t>
      </w:r>
      <w:r>
        <w:rPr>
          <w:color w:val="221F1F"/>
          <w:spacing w:val="-2"/>
        </w:rPr>
        <w:t>Framework</w:t>
      </w:r>
    </w:p>
    <w:p>
      <w:pPr>
        <w:pStyle w:val="BodyText"/>
        <w:spacing w:before="160"/>
        <w:ind w:right="470"/>
      </w:pPr>
      <w:hyperlink r:id="rId30">
        <w:r>
          <w:rPr>
            <w:color w:val="0000FF"/>
            <w:spacing w:val="-2"/>
            <w:u w:val="single" w:color="0000FF"/>
          </w:rPr>
          <w:t>https://www.epa.nsw.gov.au/your-</w:t>
        </w:r>
      </w:hyperlink>
      <w:r>
        <w:rPr>
          <w:color w:val="0000FF"/>
          <w:spacing w:val="-2"/>
        </w:rPr>
        <w:t> </w:t>
      </w:r>
      <w:hyperlink r:id="rId30">
        <w:r>
          <w:rPr>
            <w:color w:val="0000FF"/>
            <w:spacing w:val="-4"/>
            <w:u w:val="single" w:color="0000FF"/>
          </w:rPr>
          <w:t>environment/recycling-and-reuse/resource-recovery-</w:t>
        </w:r>
      </w:hyperlink>
      <w:r>
        <w:rPr>
          <w:color w:val="0000FF"/>
          <w:spacing w:val="-4"/>
        </w:rPr>
        <w:t> </w:t>
      </w:r>
      <w:hyperlink r:id="rId30">
        <w:r>
          <w:rPr>
            <w:color w:val="0000FF"/>
            <w:spacing w:val="-2"/>
            <w:u w:val="single" w:color="0000FF"/>
          </w:rPr>
          <w:t>framework</w:t>
        </w:r>
      </w:hyperlink>
    </w:p>
    <w:p>
      <w:pPr>
        <w:pStyle w:val="BodyText"/>
        <w:spacing w:before="142"/>
      </w:pPr>
      <w:r>
        <w:rPr>
          <w:spacing w:val="-2"/>
        </w:rPr>
        <w:t>NSW</w:t>
      </w:r>
      <w:r>
        <w:rPr>
          <w:spacing w:val="-4"/>
        </w:rPr>
        <w:t> </w:t>
      </w:r>
      <w:r>
        <w:rPr>
          <w:spacing w:val="-2"/>
        </w:rPr>
        <w:t>EPA</w:t>
      </w:r>
      <w:r>
        <w:rPr>
          <w:spacing w:val="-3"/>
        </w:rPr>
        <w:t> </w:t>
      </w:r>
      <w:r>
        <w:rPr>
          <w:spacing w:val="-2"/>
        </w:rPr>
        <w:t>current</w:t>
      </w:r>
      <w:r>
        <w:rPr>
          <w:spacing w:val="-19"/>
        </w:rPr>
        <w:t> </w:t>
      </w:r>
      <w:r>
        <w:rPr>
          <w:spacing w:val="-2"/>
        </w:rPr>
        <w:t>orders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exemptions</w:t>
      </w:r>
    </w:p>
    <w:p>
      <w:pPr>
        <w:pStyle w:val="BodyText"/>
        <w:spacing w:before="160"/>
        <w:ind w:right="470"/>
      </w:pPr>
      <w:hyperlink r:id="rId31">
        <w:r>
          <w:rPr>
            <w:color w:val="0000FF"/>
            <w:spacing w:val="-2"/>
            <w:u w:val="single" w:color="0000FF"/>
          </w:rPr>
          <w:t>https://www.epa.nsw.gov.au/your-</w:t>
        </w:r>
      </w:hyperlink>
      <w:r>
        <w:rPr>
          <w:color w:val="0000FF"/>
          <w:spacing w:val="-2"/>
        </w:rPr>
        <w:t> </w:t>
      </w:r>
      <w:hyperlink r:id="rId31">
        <w:r>
          <w:rPr>
            <w:color w:val="0000FF"/>
            <w:spacing w:val="-4"/>
            <w:u w:val="single" w:color="0000FF"/>
          </w:rPr>
          <w:t>environment/recycling-and-reuse/resource-recovery-</w:t>
        </w:r>
      </w:hyperlink>
      <w:r>
        <w:rPr>
          <w:color w:val="0000FF"/>
          <w:spacing w:val="-4"/>
        </w:rPr>
        <w:t> </w:t>
      </w:r>
      <w:hyperlink r:id="rId31">
        <w:r>
          <w:rPr>
            <w:color w:val="0000FF"/>
            <w:spacing w:val="-2"/>
            <w:u w:val="single" w:color="0000FF"/>
          </w:rPr>
          <w:t>framework/current-orders-and-exemption</w:t>
        </w:r>
      </w:hyperlink>
    </w:p>
    <w:p>
      <w:pPr>
        <w:pStyle w:val="BodyText"/>
        <w:spacing w:before="143"/>
      </w:pPr>
      <w:r>
        <w:rPr>
          <w:spacing w:val="-2"/>
        </w:rPr>
        <w:t>EPA</w:t>
      </w:r>
      <w:r>
        <w:rPr>
          <w:spacing w:val="-4"/>
        </w:rPr>
        <w:t> </w:t>
      </w:r>
      <w:r>
        <w:rPr>
          <w:spacing w:val="-2"/>
        </w:rPr>
        <w:t>Victoria</w:t>
      </w:r>
      <w:r>
        <w:rPr>
          <w:spacing w:val="-17"/>
        </w:rPr>
        <w:t> </w:t>
      </w:r>
      <w:r>
        <w:rPr>
          <w:spacing w:val="-2"/>
        </w:rPr>
        <w:t>Waste Duties</w:t>
      </w:r>
    </w:p>
    <w:p>
      <w:pPr>
        <w:pStyle w:val="BodyText"/>
        <w:spacing w:before="160"/>
        <w:ind w:right="197"/>
      </w:pPr>
      <w:hyperlink r:id="rId32">
        <w:r>
          <w:rPr>
            <w:color w:val="0000FF"/>
            <w:spacing w:val="-4"/>
            <w:u w:val="single" w:color="0000FF"/>
          </w:rPr>
          <w:t>https://www.epa.vic.gov.au/for-business/new-laws-and-</w:t>
        </w:r>
      </w:hyperlink>
      <w:r>
        <w:rPr>
          <w:color w:val="0000FF"/>
          <w:spacing w:val="-4"/>
        </w:rPr>
        <w:t> </w:t>
      </w:r>
      <w:hyperlink r:id="rId32">
        <w:r>
          <w:rPr>
            <w:color w:val="0000FF"/>
            <w:spacing w:val="-2"/>
            <w:u w:val="single" w:color="0000FF"/>
          </w:rPr>
          <w:t>your-business/manage-waste</w:t>
        </w:r>
      </w:hyperlink>
    </w:p>
    <w:p>
      <w:pPr>
        <w:spacing w:after="0"/>
        <w:sectPr>
          <w:pgSz w:w="11910" w:h="16850"/>
          <w:pgMar w:header="0" w:footer="484" w:top="260" w:bottom="680" w:left="620" w:right="600"/>
          <w:cols w:num="2" w:equalWidth="0">
            <w:col w:w="4998" w:space="586"/>
            <w:col w:w="5106"/>
          </w:cols>
        </w:sectPr>
      </w:pPr>
    </w:p>
    <w:p>
      <w:pPr>
        <w:pStyle w:val="BodyText"/>
        <w:spacing w:line="246" w:lineRule="exact" w:before="5"/>
        <w:ind w:left="452"/>
      </w:pPr>
      <w:r>
        <w:rPr>
          <w:rFonts w:ascii="Courier New"/>
          <w:color w:val="221F1F"/>
          <w:spacing w:val="-4"/>
        </w:rPr>
        <w:t>o</w:t>
      </w:r>
      <w:r>
        <w:rPr>
          <w:rFonts w:ascii="Courier New"/>
          <w:color w:val="221F1F"/>
          <w:spacing w:val="-10"/>
        </w:rPr>
        <w:t> </w:t>
      </w:r>
      <w:r>
        <w:rPr>
          <w:color w:val="221F1F"/>
          <w:spacing w:val="-4"/>
        </w:rPr>
        <w:t>an</w:t>
      </w:r>
      <w:r>
        <w:rPr>
          <w:color w:val="221F1F"/>
          <w:spacing w:val="-7"/>
        </w:rPr>
        <w:t> </w:t>
      </w:r>
      <w:r>
        <w:rPr>
          <w:color w:val="221F1F"/>
          <w:spacing w:val="-4"/>
        </w:rPr>
        <w:t>assessment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methodology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acceptable</w:t>
      </w:r>
      <w:r>
        <w:rPr>
          <w:color w:val="221F1F"/>
        </w:rPr>
        <w:t> </w:t>
      </w:r>
      <w:r>
        <w:rPr>
          <w:color w:val="221F1F"/>
          <w:spacing w:val="-4"/>
        </w:rPr>
        <w:t>to</w:t>
      </w:r>
      <w:r>
        <w:rPr>
          <w:color w:val="221F1F"/>
          <w:spacing w:val="-8"/>
        </w:rPr>
        <w:t> </w:t>
      </w:r>
      <w:r>
        <w:rPr>
          <w:color w:val="221F1F"/>
          <w:spacing w:val="-4"/>
        </w:rPr>
        <w:t>the</w:t>
      </w:r>
      <w:r>
        <w:rPr>
          <w:color w:val="221F1F"/>
        </w:rPr>
        <w:t> </w:t>
      </w:r>
      <w:r>
        <w:rPr>
          <w:color w:val="221F1F"/>
          <w:spacing w:val="-4"/>
        </w:rPr>
        <w:t>EPA.</w:t>
      </w:r>
    </w:p>
    <w:p>
      <w:pPr>
        <w:pStyle w:val="ListParagraph"/>
        <w:numPr>
          <w:ilvl w:val="0"/>
          <w:numId w:val="3"/>
        </w:numPr>
        <w:tabs>
          <w:tab w:pos="451" w:val="left" w:leader="none"/>
        </w:tabs>
        <w:spacing w:line="250" w:lineRule="exact" w:before="0" w:after="0"/>
        <w:ind w:left="451" w:right="0" w:hanging="223"/>
        <w:jc w:val="left"/>
        <w:rPr>
          <w:sz w:val="21"/>
        </w:rPr>
      </w:pPr>
      <w:r>
        <w:rPr>
          <w:color w:val="221F1F"/>
          <w:spacing w:val="-2"/>
          <w:sz w:val="21"/>
        </w:rPr>
        <w:t>description</w:t>
      </w:r>
      <w:r>
        <w:rPr>
          <w:color w:val="221F1F"/>
          <w:spacing w:val="-9"/>
          <w:sz w:val="21"/>
        </w:rPr>
        <w:t> </w:t>
      </w:r>
      <w:r>
        <w:rPr>
          <w:color w:val="221F1F"/>
          <w:spacing w:val="-2"/>
          <w:sz w:val="21"/>
        </w:rPr>
        <w:t>of</w:t>
      </w:r>
      <w:r>
        <w:rPr>
          <w:color w:val="221F1F"/>
          <w:spacing w:val="-11"/>
          <w:sz w:val="21"/>
        </w:rPr>
        <w:t> </w:t>
      </w:r>
      <w:r>
        <w:rPr>
          <w:color w:val="221F1F"/>
          <w:spacing w:val="-2"/>
          <w:sz w:val="21"/>
        </w:rPr>
        <w:t>the site(s)where</w:t>
      </w:r>
      <w:r>
        <w:rPr>
          <w:color w:val="221F1F"/>
          <w:spacing w:val="-1"/>
          <w:sz w:val="21"/>
        </w:rPr>
        <w:t> </w:t>
      </w:r>
      <w:r>
        <w:rPr>
          <w:color w:val="221F1F"/>
          <w:spacing w:val="-2"/>
          <w:sz w:val="21"/>
        </w:rPr>
        <w:t>the</w:t>
      </w:r>
      <w:r>
        <w:rPr>
          <w:color w:val="221F1F"/>
          <w:spacing w:val="-20"/>
          <w:sz w:val="21"/>
        </w:rPr>
        <w:t> </w:t>
      </w:r>
      <w:r>
        <w:rPr>
          <w:color w:val="221F1F"/>
          <w:spacing w:val="-2"/>
          <w:sz w:val="21"/>
        </w:rPr>
        <w:t>waste will</w:t>
      </w:r>
      <w:r>
        <w:rPr>
          <w:color w:val="221F1F"/>
          <w:spacing w:val="-12"/>
          <w:sz w:val="21"/>
        </w:rPr>
        <w:t> </w:t>
      </w:r>
      <w:r>
        <w:rPr>
          <w:color w:val="221F1F"/>
          <w:spacing w:val="-5"/>
          <w:sz w:val="21"/>
        </w:rPr>
        <w:t>be</w:t>
      </w:r>
    </w:p>
    <w:p>
      <w:pPr>
        <w:pStyle w:val="BodyText"/>
        <w:ind w:left="452"/>
      </w:pPr>
      <w:r>
        <w:rPr>
          <w:color w:val="221F1F"/>
          <w:spacing w:val="-2"/>
        </w:rPr>
        <w:t>reused.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  <w:tab w:pos="452" w:val="left" w:leader="none"/>
        </w:tabs>
        <w:spacing w:line="225" w:lineRule="auto" w:before="81" w:after="0"/>
        <w:ind w:left="452" w:right="193" w:hanging="225"/>
        <w:jc w:val="left"/>
        <w:rPr>
          <w:sz w:val="21"/>
        </w:rPr>
      </w:pPr>
      <w:r>
        <w:rPr>
          <w:color w:val="221F1F"/>
          <w:spacing w:val="-2"/>
          <w:sz w:val="21"/>
        </w:rPr>
        <w:t>development</w:t>
      </w:r>
      <w:r>
        <w:rPr>
          <w:color w:val="221F1F"/>
          <w:spacing w:val="-22"/>
          <w:sz w:val="21"/>
        </w:rPr>
        <w:t> </w:t>
      </w:r>
      <w:r>
        <w:rPr>
          <w:color w:val="221F1F"/>
          <w:spacing w:val="-2"/>
          <w:sz w:val="21"/>
        </w:rPr>
        <w:t>consent</w:t>
      </w:r>
      <w:r>
        <w:rPr>
          <w:color w:val="221F1F"/>
          <w:spacing w:val="-22"/>
          <w:sz w:val="21"/>
        </w:rPr>
        <w:t> </w:t>
      </w:r>
      <w:r>
        <w:rPr>
          <w:color w:val="221F1F"/>
          <w:spacing w:val="-2"/>
          <w:sz w:val="21"/>
        </w:rPr>
        <w:t>or</w:t>
      </w:r>
      <w:r>
        <w:rPr>
          <w:color w:val="221F1F"/>
          <w:spacing w:val="-8"/>
          <w:sz w:val="21"/>
        </w:rPr>
        <w:t> </w:t>
      </w:r>
      <w:r>
        <w:rPr>
          <w:color w:val="221F1F"/>
          <w:spacing w:val="-2"/>
          <w:sz w:val="21"/>
        </w:rPr>
        <w:t>permission</w:t>
      </w:r>
      <w:r>
        <w:rPr>
          <w:color w:val="221F1F"/>
          <w:spacing w:val="-29"/>
          <w:sz w:val="21"/>
        </w:rPr>
        <w:t> </w:t>
      </w:r>
      <w:r>
        <w:rPr>
          <w:color w:val="221F1F"/>
          <w:spacing w:val="-2"/>
          <w:sz w:val="21"/>
        </w:rPr>
        <w:t>from</w:t>
      </w:r>
      <w:r>
        <w:rPr>
          <w:color w:val="221F1F"/>
          <w:spacing w:val="-22"/>
          <w:sz w:val="21"/>
        </w:rPr>
        <w:t> </w:t>
      </w:r>
      <w:r>
        <w:rPr>
          <w:color w:val="221F1F"/>
          <w:spacing w:val="-2"/>
          <w:sz w:val="21"/>
        </w:rPr>
        <w:t>the</w:t>
      </w:r>
      <w:r>
        <w:rPr>
          <w:color w:val="221F1F"/>
          <w:spacing w:val="-7"/>
          <w:sz w:val="21"/>
        </w:rPr>
        <w:t> </w:t>
      </w:r>
      <w:r>
        <w:rPr>
          <w:color w:val="221F1F"/>
          <w:spacing w:val="-2"/>
          <w:sz w:val="21"/>
        </w:rPr>
        <w:t>owner </w:t>
      </w:r>
      <w:r>
        <w:rPr>
          <w:color w:val="221F1F"/>
          <w:sz w:val="21"/>
        </w:rPr>
        <w:t>and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occupier of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the site where</w:t>
      </w:r>
      <w:r>
        <w:rPr>
          <w:color w:val="221F1F"/>
          <w:spacing w:val="-16"/>
          <w:sz w:val="21"/>
        </w:rPr>
        <w:t> </w:t>
      </w:r>
      <w:r>
        <w:rPr>
          <w:color w:val="221F1F"/>
          <w:sz w:val="21"/>
        </w:rPr>
        <w:t>the waste will</w:t>
      </w:r>
      <w:r>
        <w:rPr>
          <w:color w:val="221F1F"/>
          <w:spacing w:val="-7"/>
          <w:sz w:val="21"/>
        </w:rPr>
        <w:t> </w:t>
      </w:r>
      <w:r>
        <w:rPr>
          <w:color w:val="221F1F"/>
          <w:sz w:val="21"/>
        </w:rPr>
        <w:t>be</w:t>
      </w:r>
    </w:p>
    <w:p>
      <w:pPr>
        <w:pStyle w:val="BodyText"/>
        <w:spacing w:before="2"/>
        <w:ind w:left="452"/>
      </w:pPr>
      <w:r>
        <w:rPr>
          <w:color w:val="221F1F"/>
        </w:rPr>
        <w:t>reused</w:t>
      </w:r>
      <w:r>
        <w:rPr>
          <w:color w:val="221F1F"/>
          <w:spacing w:val="-6"/>
        </w:rPr>
        <w:t> </w:t>
      </w:r>
      <w:r>
        <w:rPr>
          <w:color w:val="221F1F"/>
        </w:rPr>
        <w:t>(if</w:t>
      </w:r>
      <w:r>
        <w:rPr>
          <w:color w:val="221F1F"/>
          <w:spacing w:val="-7"/>
        </w:rPr>
        <w:t> </w:t>
      </w:r>
      <w:r>
        <w:rPr>
          <w:color w:val="221F1F"/>
          <w:spacing w:val="-2"/>
        </w:rPr>
        <w:t>applicable).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  <w:tab w:pos="452" w:val="left" w:leader="none"/>
        </w:tabs>
        <w:spacing w:line="232" w:lineRule="auto" w:before="74" w:after="0"/>
        <w:ind w:left="452" w:right="130" w:hanging="225"/>
        <w:jc w:val="left"/>
        <w:rPr>
          <w:sz w:val="21"/>
        </w:rPr>
      </w:pPr>
      <w:r>
        <w:rPr>
          <w:color w:val="221F1F"/>
          <w:sz w:val="21"/>
        </w:rPr>
        <w:t>qualityassurance/quality</w:t>
      </w:r>
      <w:r>
        <w:rPr>
          <w:color w:val="221F1F"/>
          <w:spacing w:val="-22"/>
          <w:sz w:val="21"/>
        </w:rPr>
        <w:t> </w:t>
      </w:r>
      <w:r>
        <w:rPr>
          <w:color w:val="221F1F"/>
          <w:sz w:val="21"/>
        </w:rPr>
        <w:t>control</w:t>
      </w:r>
      <w:r>
        <w:rPr>
          <w:color w:val="221F1F"/>
          <w:spacing w:val="-2"/>
          <w:sz w:val="21"/>
        </w:rPr>
        <w:t> </w:t>
      </w:r>
      <w:r>
        <w:rPr>
          <w:color w:val="221F1F"/>
          <w:sz w:val="21"/>
        </w:rPr>
        <w:t>measures</w:t>
      </w:r>
      <w:r>
        <w:rPr>
          <w:color w:val="221F1F"/>
          <w:spacing w:val="-3"/>
          <w:sz w:val="21"/>
        </w:rPr>
        <w:t> </w:t>
      </w:r>
      <w:r>
        <w:rPr>
          <w:color w:val="221F1F"/>
          <w:sz w:val="21"/>
        </w:rPr>
        <w:t>to be </w:t>
      </w:r>
      <w:r>
        <w:rPr>
          <w:color w:val="221F1F"/>
          <w:spacing w:val="-2"/>
          <w:sz w:val="21"/>
        </w:rPr>
        <w:t>employed</w:t>
      </w:r>
      <w:r>
        <w:rPr>
          <w:color w:val="221F1F"/>
          <w:spacing w:val="-12"/>
          <w:sz w:val="21"/>
        </w:rPr>
        <w:t> </w:t>
      </w:r>
      <w:r>
        <w:rPr>
          <w:color w:val="221F1F"/>
          <w:spacing w:val="-2"/>
          <w:sz w:val="21"/>
        </w:rPr>
        <w:t>to</w:t>
      </w:r>
      <w:r>
        <w:rPr>
          <w:color w:val="221F1F"/>
          <w:spacing w:val="-13"/>
          <w:sz w:val="21"/>
        </w:rPr>
        <w:t> </w:t>
      </w:r>
      <w:r>
        <w:rPr>
          <w:color w:val="221F1F"/>
          <w:spacing w:val="-2"/>
          <w:sz w:val="21"/>
        </w:rPr>
        <w:t>ensure</w:t>
      </w:r>
      <w:r>
        <w:rPr>
          <w:color w:val="221F1F"/>
          <w:spacing w:val="-22"/>
          <w:sz w:val="21"/>
        </w:rPr>
        <w:t> </w:t>
      </w:r>
      <w:r>
        <w:rPr>
          <w:color w:val="221F1F"/>
          <w:spacing w:val="-2"/>
          <w:sz w:val="21"/>
        </w:rPr>
        <w:t>waste</w:t>
      </w:r>
      <w:r>
        <w:rPr>
          <w:color w:val="221F1F"/>
          <w:spacing w:val="-5"/>
          <w:sz w:val="21"/>
        </w:rPr>
        <w:t> </w:t>
      </w:r>
      <w:r>
        <w:rPr>
          <w:color w:val="221F1F"/>
          <w:spacing w:val="-2"/>
          <w:sz w:val="21"/>
        </w:rPr>
        <w:t>is</w:t>
      </w:r>
      <w:r>
        <w:rPr>
          <w:color w:val="221F1F"/>
          <w:spacing w:val="-16"/>
          <w:sz w:val="21"/>
        </w:rPr>
        <w:t> </w:t>
      </w:r>
      <w:r>
        <w:rPr>
          <w:color w:val="221F1F"/>
          <w:spacing w:val="-2"/>
          <w:sz w:val="21"/>
        </w:rPr>
        <w:t>used</w:t>
      </w:r>
      <w:r>
        <w:rPr>
          <w:color w:val="221F1F"/>
          <w:spacing w:val="-12"/>
          <w:sz w:val="21"/>
        </w:rPr>
        <w:t> </w:t>
      </w:r>
      <w:r>
        <w:rPr>
          <w:color w:val="221F1F"/>
          <w:spacing w:val="-2"/>
          <w:sz w:val="21"/>
        </w:rPr>
        <w:t>for</w:t>
      </w:r>
      <w:r>
        <w:rPr>
          <w:color w:val="221F1F"/>
          <w:spacing w:val="-23"/>
          <w:sz w:val="21"/>
        </w:rPr>
        <w:t> </w:t>
      </w:r>
      <w:r>
        <w:rPr>
          <w:color w:val="221F1F"/>
          <w:spacing w:val="-2"/>
          <w:sz w:val="21"/>
        </w:rPr>
        <w:t>intended</w:t>
      </w:r>
      <w:r>
        <w:rPr>
          <w:color w:val="221F1F"/>
          <w:spacing w:val="-12"/>
          <w:sz w:val="21"/>
        </w:rPr>
        <w:t> </w:t>
      </w:r>
      <w:r>
        <w:rPr>
          <w:color w:val="221F1F"/>
          <w:spacing w:val="-2"/>
          <w:sz w:val="21"/>
        </w:rPr>
        <w:t>reuse purpose.</w:t>
      </w:r>
    </w:p>
    <w:p>
      <w:pPr>
        <w:pStyle w:val="ListParagraph"/>
        <w:numPr>
          <w:ilvl w:val="0"/>
          <w:numId w:val="3"/>
        </w:numPr>
        <w:tabs>
          <w:tab w:pos="450" w:val="left" w:leader="none"/>
          <w:tab w:pos="452" w:val="left" w:leader="none"/>
        </w:tabs>
        <w:spacing w:line="240" w:lineRule="auto" w:before="53" w:after="0"/>
        <w:ind w:left="452" w:right="220" w:hanging="225"/>
        <w:jc w:val="left"/>
        <w:rPr>
          <w:sz w:val="21"/>
        </w:rPr>
      </w:pPr>
      <w:r>
        <w:rPr>
          <w:spacing w:val="-2"/>
          <w:sz w:val="21"/>
        </w:rPr>
        <w:t>applications</w:t>
      </w:r>
      <w:r>
        <w:rPr>
          <w:spacing w:val="-17"/>
          <w:sz w:val="21"/>
        </w:rPr>
        <w:t> </w:t>
      </w:r>
      <w:r>
        <w:rPr>
          <w:spacing w:val="-2"/>
          <w:sz w:val="21"/>
        </w:rPr>
        <w:t>for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beneficial</w:t>
      </w:r>
      <w:r>
        <w:rPr>
          <w:spacing w:val="-16"/>
          <w:sz w:val="21"/>
        </w:rPr>
        <w:t> </w:t>
      </w:r>
      <w:r>
        <w:rPr>
          <w:spacing w:val="-2"/>
          <w:sz w:val="21"/>
        </w:rPr>
        <w:t>reuse</w:t>
      </w:r>
      <w:r>
        <w:rPr>
          <w:spacing w:val="-23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waste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should </w:t>
      </w:r>
      <w:r>
        <w:rPr>
          <w:sz w:val="21"/>
        </w:rPr>
        <w:t>consider</w:t>
      </w:r>
      <w:r>
        <w:rPr>
          <w:spacing w:val="-9"/>
          <w:sz w:val="21"/>
        </w:rPr>
        <w:t> </w:t>
      </w:r>
      <w:r>
        <w:rPr>
          <w:sz w:val="21"/>
        </w:rPr>
        <w:t>best</w:t>
      </w:r>
      <w:r>
        <w:rPr>
          <w:spacing w:val="-6"/>
          <w:sz w:val="21"/>
        </w:rPr>
        <w:t> </w:t>
      </w:r>
      <w:r>
        <w:rPr>
          <w:sz w:val="21"/>
        </w:rPr>
        <w:t>environmental practiceand best available</w:t>
      </w:r>
      <w:r>
        <w:rPr>
          <w:spacing w:val="-7"/>
          <w:sz w:val="21"/>
        </w:rPr>
        <w:t> </w:t>
      </w:r>
      <w:r>
        <w:rPr>
          <w:sz w:val="21"/>
        </w:rPr>
        <w:t>technology.</w:t>
      </w:r>
    </w:p>
    <w:p>
      <w:pPr>
        <w:pStyle w:val="ListParagraph"/>
        <w:numPr>
          <w:ilvl w:val="0"/>
          <w:numId w:val="3"/>
        </w:numPr>
        <w:tabs>
          <w:tab w:pos="451" w:val="left" w:leader="none"/>
          <w:tab w:pos="453" w:val="left" w:leader="none"/>
        </w:tabs>
        <w:spacing w:line="240" w:lineRule="auto" w:before="52" w:after="0"/>
        <w:ind w:left="453" w:right="785" w:hanging="225"/>
        <w:jc w:val="left"/>
        <w:rPr>
          <w:sz w:val="21"/>
        </w:rPr>
      </w:pPr>
      <w:r>
        <w:rPr>
          <w:color w:val="221F1F"/>
          <w:sz w:val="21"/>
        </w:rPr>
        <w:t>Beneficialreuse applications</w:t>
      </w:r>
      <w:r>
        <w:rPr>
          <w:color w:val="221F1F"/>
          <w:spacing w:val="-4"/>
          <w:sz w:val="21"/>
        </w:rPr>
        <w:t> </w:t>
      </w:r>
      <w:r>
        <w:rPr>
          <w:color w:val="221F1F"/>
          <w:sz w:val="21"/>
        </w:rPr>
        <w:t>along</w:t>
      </w:r>
      <w:r>
        <w:rPr>
          <w:color w:val="221F1F"/>
          <w:spacing w:val="-5"/>
          <w:sz w:val="21"/>
        </w:rPr>
        <w:t> </w:t>
      </w:r>
      <w:r>
        <w:rPr>
          <w:color w:val="221F1F"/>
          <w:sz w:val="21"/>
        </w:rPr>
        <w:t>with any </w:t>
      </w:r>
      <w:r>
        <w:rPr>
          <w:color w:val="221F1F"/>
          <w:spacing w:val="-2"/>
          <w:sz w:val="21"/>
        </w:rPr>
        <w:t>supporting</w:t>
      </w:r>
      <w:r>
        <w:rPr>
          <w:color w:val="221F1F"/>
          <w:spacing w:val="-17"/>
          <w:sz w:val="21"/>
        </w:rPr>
        <w:t> </w:t>
      </w:r>
      <w:r>
        <w:rPr>
          <w:color w:val="221F1F"/>
          <w:spacing w:val="-2"/>
          <w:sz w:val="21"/>
        </w:rPr>
        <w:t>information</w:t>
      </w:r>
      <w:r>
        <w:rPr>
          <w:color w:val="221F1F"/>
          <w:spacing w:val="-29"/>
          <w:sz w:val="21"/>
        </w:rPr>
        <w:t> </w:t>
      </w:r>
      <w:r>
        <w:rPr>
          <w:color w:val="221F1F"/>
          <w:spacing w:val="-2"/>
          <w:sz w:val="21"/>
        </w:rPr>
        <w:t>must</w:t>
      </w:r>
      <w:r>
        <w:rPr>
          <w:color w:val="221F1F"/>
          <w:spacing w:val="-21"/>
          <w:sz w:val="21"/>
        </w:rPr>
        <w:t> </w:t>
      </w:r>
      <w:r>
        <w:rPr>
          <w:color w:val="221F1F"/>
          <w:spacing w:val="-2"/>
          <w:sz w:val="21"/>
        </w:rPr>
        <w:t>be</w:t>
      </w:r>
      <w:r>
        <w:rPr>
          <w:color w:val="221F1F"/>
          <w:spacing w:val="-6"/>
          <w:sz w:val="21"/>
        </w:rPr>
        <w:t> </w:t>
      </w:r>
      <w:r>
        <w:rPr>
          <w:color w:val="221F1F"/>
          <w:spacing w:val="-2"/>
          <w:sz w:val="21"/>
        </w:rPr>
        <w:t>submittedto </w:t>
      </w:r>
      <w:hyperlink r:id="rId33">
        <w:r>
          <w:rPr>
            <w:color w:val="0000FF"/>
            <w:spacing w:val="-2"/>
            <w:sz w:val="21"/>
            <w:u w:val="single" w:color="0000FF"/>
          </w:rPr>
          <w:t>Environmental.Standards@act.gov.au</w:t>
        </w:r>
      </w:hyperlink>
    </w:p>
    <w:p>
      <w:pPr>
        <w:pStyle w:val="BodyText"/>
        <w:spacing w:before="117"/>
        <w:ind w:right="470"/>
      </w:pPr>
      <w:r>
        <w:rPr/>
        <w:br w:type="column"/>
      </w:r>
      <w:r>
        <w:rPr>
          <w:spacing w:val="-2"/>
        </w:rPr>
        <w:t>QLD</w:t>
      </w:r>
      <w:r>
        <w:rPr>
          <w:spacing w:val="-15"/>
        </w:rPr>
        <w:t> </w:t>
      </w:r>
      <w:r>
        <w:rPr>
          <w:spacing w:val="-2"/>
        </w:rPr>
        <w:t>Department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Environment</w:t>
      </w:r>
      <w:r>
        <w:rPr>
          <w:spacing w:val="-2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Science</w:t>
      </w:r>
      <w:r>
        <w:rPr>
          <w:spacing w:val="-23"/>
        </w:rPr>
        <w:t> </w:t>
      </w:r>
      <w:r>
        <w:rPr>
          <w:spacing w:val="-2"/>
        </w:rPr>
        <w:t>End</w:t>
      </w:r>
      <w:r>
        <w:rPr>
          <w:spacing w:val="-12"/>
        </w:rPr>
        <w:t> </w:t>
      </w:r>
      <w:r>
        <w:rPr>
          <w:spacing w:val="-2"/>
        </w:rPr>
        <w:t>of </w:t>
      </w:r>
      <w:r>
        <w:rPr/>
        <w:t>Waste</w:t>
      </w:r>
      <w:r>
        <w:rPr>
          <w:spacing w:val="-9"/>
        </w:rPr>
        <w:t> </w:t>
      </w:r>
      <w:r>
        <w:rPr/>
        <w:t>Framework</w:t>
      </w:r>
    </w:p>
    <w:p>
      <w:pPr>
        <w:pStyle w:val="BodyText"/>
        <w:spacing w:before="160"/>
        <w:ind w:right="117"/>
      </w:pPr>
      <w:hyperlink r:id="rId34">
        <w:r>
          <w:rPr>
            <w:color w:val="0000FF"/>
            <w:spacing w:val="-4"/>
            <w:u w:val="single" w:color="0000FF"/>
          </w:rPr>
          <w:t>https://environment.des.qld.gov.au/management/waste/</w:t>
        </w:r>
      </w:hyperlink>
      <w:r>
        <w:rPr>
          <w:color w:val="0000FF"/>
          <w:spacing w:val="-4"/>
        </w:rPr>
        <w:t> </w:t>
      </w:r>
      <w:hyperlink r:id="rId34">
        <w:r>
          <w:rPr>
            <w:color w:val="0000FF"/>
            <w:spacing w:val="-2"/>
            <w:u w:val="single" w:color="0000FF"/>
          </w:rPr>
          <w:t>business/end-of-waste-classification</w:t>
        </w:r>
      </w:hyperlink>
    </w:p>
    <w:p>
      <w:pPr>
        <w:pStyle w:val="BodyText"/>
        <w:spacing w:before="230"/>
        <w:ind w:left="0"/>
      </w:pPr>
    </w:p>
    <w:p>
      <w:pPr>
        <w:spacing w:before="0"/>
        <w:ind w:left="260" w:right="0" w:firstLine="0"/>
        <w:jc w:val="left"/>
        <w:rPr>
          <w:rFonts w:ascii="Arial"/>
          <w:sz w:val="29"/>
        </w:rPr>
      </w:pPr>
      <w:r>
        <w:rPr>
          <w:rFonts w:ascii="Arial"/>
          <w:color w:val="245AA8"/>
          <w:spacing w:val="-2"/>
          <w:sz w:val="29"/>
        </w:rPr>
        <w:t>For</w:t>
      </w:r>
      <w:r>
        <w:rPr>
          <w:rFonts w:ascii="Arial"/>
          <w:color w:val="245AA8"/>
          <w:spacing w:val="-17"/>
          <w:sz w:val="29"/>
        </w:rPr>
        <w:t> </w:t>
      </w:r>
      <w:r>
        <w:rPr>
          <w:rFonts w:ascii="Arial"/>
          <w:color w:val="245AA8"/>
          <w:spacing w:val="-2"/>
          <w:sz w:val="29"/>
        </w:rPr>
        <w:t>more</w:t>
      </w:r>
      <w:r>
        <w:rPr>
          <w:rFonts w:ascii="Arial"/>
          <w:color w:val="245AA8"/>
          <w:spacing w:val="-32"/>
          <w:sz w:val="29"/>
        </w:rPr>
        <w:t> </w:t>
      </w:r>
      <w:r>
        <w:rPr>
          <w:rFonts w:ascii="Arial"/>
          <w:color w:val="245AA8"/>
          <w:spacing w:val="-2"/>
          <w:sz w:val="29"/>
        </w:rPr>
        <w:t>information</w:t>
      </w:r>
    </w:p>
    <w:p>
      <w:pPr>
        <w:pStyle w:val="BodyText"/>
        <w:spacing w:line="256" w:lineRule="exact" w:before="75"/>
        <w:ind w:left="260"/>
      </w:pPr>
      <w:r>
        <w:rPr/>
        <w:t>Contact</w:t>
      </w:r>
      <w:r>
        <w:rPr>
          <w:spacing w:val="-22"/>
        </w:rPr>
        <w:t> </w:t>
      </w:r>
      <w:r>
        <w:rPr/>
        <w:t>the</w:t>
      </w:r>
      <w:r>
        <w:rPr>
          <w:spacing w:val="-12"/>
        </w:rPr>
        <w:t> </w:t>
      </w:r>
      <w:r>
        <w:rPr/>
        <w:t>Office</w:t>
      </w:r>
      <w:r>
        <w:rPr>
          <w:spacing w:val="-2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5"/>
        </w:rPr>
        <w:t>EPA</w:t>
      </w:r>
    </w:p>
    <w:p>
      <w:pPr>
        <w:pStyle w:val="BodyText"/>
        <w:spacing w:line="225" w:lineRule="auto" w:before="12"/>
        <w:ind w:left="260" w:hanging="1"/>
      </w:pPr>
      <w:r>
        <w:rPr/>
        <w:t>by</w:t>
      </w:r>
      <w:r>
        <w:rPr>
          <w:spacing w:val="-14"/>
        </w:rPr>
        <w:t> </w:t>
      </w:r>
      <w:r>
        <w:rPr/>
        <w:t>calling</w:t>
      </w:r>
      <w:r>
        <w:rPr>
          <w:spacing w:val="-18"/>
        </w:rPr>
        <w:t> </w:t>
      </w:r>
      <w:r>
        <w:rPr/>
        <w:t>Access</w:t>
      </w:r>
      <w:r>
        <w:rPr>
          <w:spacing w:val="-17"/>
        </w:rPr>
        <w:t> </w:t>
      </w:r>
      <w:r>
        <w:rPr/>
        <w:t>Canberra</w:t>
      </w:r>
      <w:r>
        <w:rPr>
          <w:spacing w:val="-20"/>
        </w:rPr>
        <w:t> </w:t>
      </w:r>
      <w:r>
        <w:rPr/>
        <w:t>on</w:t>
      </w:r>
      <w:r>
        <w:rPr>
          <w:spacing w:val="-13"/>
        </w:rPr>
        <w:t> </w:t>
      </w:r>
      <w:r>
        <w:rPr/>
        <w:t>13</w:t>
      </w:r>
      <w:r>
        <w:rPr>
          <w:spacing w:val="-25"/>
        </w:rPr>
        <w:t> </w:t>
      </w:r>
      <w:r>
        <w:rPr/>
        <w:t>22</w:t>
      </w:r>
      <w:r>
        <w:rPr>
          <w:spacing w:val="-12"/>
        </w:rPr>
        <w:t> </w:t>
      </w:r>
      <w:r>
        <w:rPr/>
        <w:t>81</w:t>
      </w:r>
      <w:r>
        <w:rPr>
          <w:spacing w:val="-25"/>
        </w:rPr>
        <w:t> </w:t>
      </w:r>
      <w:r>
        <w:rPr/>
        <w:t>or</w:t>
      </w:r>
      <w:r>
        <w:rPr>
          <w:spacing w:val="-12"/>
        </w:rPr>
        <w:t> </w:t>
      </w:r>
      <w:r>
        <w:rPr/>
        <w:t>email: </w:t>
      </w:r>
      <w:hyperlink r:id="rId33">
        <w:r>
          <w:rPr>
            <w:color w:val="0000FF"/>
            <w:spacing w:val="-2"/>
            <w:u w:val="single" w:color="0000FF"/>
          </w:rPr>
          <w:t>Environmental.Standards@act.gov.au</w:t>
        </w:r>
      </w:hyperlink>
      <w:r>
        <w:rPr>
          <w:spacing w:val="-2"/>
        </w:rPr>
        <w:t>.</w:t>
      </w:r>
    </w:p>
    <w:p>
      <w:pPr>
        <w:pStyle w:val="BodyText"/>
        <w:spacing w:before="145"/>
        <w:ind w:left="0"/>
      </w:pPr>
    </w:p>
    <w:p>
      <w:pPr>
        <w:pStyle w:val="BodyText"/>
        <w:spacing w:before="1"/>
      </w:pPr>
      <w:r>
        <w:rPr>
          <w:spacing w:val="-2"/>
        </w:rPr>
        <w:t>Last</w:t>
      </w:r>
      <w:r>
        <w:rPr>
          <w:spacing w:val="-17"/>
        </w:rPr>
        <w:t> </w:t>
      </w:r>
      <w:r>
        <w:rPr>
          <w:spacing w:val="-2"/>
        </w:rPr>
        <w:t>updated</w:t>
      </w:r>
      <w:r>
        <w:rPr>
          <w:spacing w:val="-5"/>
        </w:rPr>
        <w:t> </w:t>
      </w:r>
      <w:r>
        <w:rPr>
          <w:spacing w:val="-2"/>
        </w:rPr>
        <w:t>July</w:t>
      </w:r>
      <w:r>
        <w:rPr>
          <w:spacing w:val="-6"/>
        </w:rPr>
        <w:t> </w:t>
      </w:r>
      <w:r>
        <w:rPr>
          <w:spacing w:val="-4"/>
        </w:rPr>
        <w:t>2022</w:t>
      </w:r>
    </w:p>
    <w:p>
      <w:pPr>
        <w:spacing w:after="0"/>
        <w:sectPr>
          <w:type w:val="continuous"/>
          <w:pgSz w:w="11910" w:h="16850"/>
          <w:pgMar w:header="0" w:footer="484" w:top="300" w:bottom="680" w:left="620" w:right="600"/>
          <w:cols w:num="2" w:equalWidth="0">
            <w:col w:w="4961" w:space="623"/>
            <w:col w:w="5106"/>
          </w:cols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25"/>
        <w:ind w:left="0"/>
      </w:pPr>
    </w:p>
    <w:p>
      <w:pPr>
        <w:pStyle w:val="BodyText"/>
        <w:spacing w:before="1"/>
        <w:ind w:left="260"/>
      </w:pPr>
      <w:r>
        <w:rPr>
          <w:color w:val="221F1F"/>
          <w:spacing w:val="-2"/>
        </w:rPr>
        <w:t>Beneficialreuse</w:t>
      </w:r>
      <w:r>
        <w:rPr>
          <w:color w:val="221F1F"/>
        </w:rPr>
        <w:t> </w:t>
      </w:r>
      <w:r>
        <w:rPr>
          <w:color w:val="221F1F"/>
          <w:spacing w:val="-2"/>
        </w:rPr>
        <w:t>applications</w:t>
      </w:r>
      <w:r>
        <w:rPr>
          <w:color w:val="221F1F"/>
          <w:spacing w:val="-12"/>
        </w:rPr>
        <w:t> </w:t>
      </w:r>
      <w:r>
        <w:rPr>
          <w:color w:val="221F1F"/>
          <w:spacing w:val="-2"/>
        </w:rPr>
        <w:t>willbe</w:t>
      </w:r>
      <w:r>
        <w:rPr>
          <w:color w:val="221F1F"/>
          <w:spacing w:val="1"/>
        </w:rPr>
        <w:t> </w:t>
      </w:r>
      <w:r>
        <w:rPr>
          <w:color w:val="221F1F"/>
          <w:spacing w:val="-2"/>
        </w:rPr>
        <w:t>assessed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by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the</w:t>
      </w:r>
      <w:r>
        <w:rPr>
          <w:color w:val="221F1F"/>
          <w:spacing w:val="-1"/>
        </w:rPr>
        <w:t> </w:t>
      </w:r>
      <w:r>
        <w:rPr>
          <w:color w:val="221F1F"/>
          <w:spacing w:val="-5"/>
        </w:rPr>
        <w:t>EPA</w:t>
      </w:r>
    </w:p>
    <w:p>
      <w:pPr>
        <w:pStyle w:val="BodyText"/>
        <w:spacing w:line="170" w:lineRule="exact"/>
        <w:ind w:left="120"/>
        <w:rPr>
          <w:sz w:val="17"/>
        </w:rPr>
      </w:pPr>
      <w:r>
        <w:rPr>
          <w:position w:val="-2"/>
          <w:sz w:val="17"/>
        </w:rPr>
        <mc:AlternateContent>
          <mc:Choice Requires="wps">
            <w:drawing>
              <wp:inline distT="0" distB="0" distL="0" distR="0">
                <wp:extent cx="6480175" cy="107950"/>
                <wp:effectExtent l="0" t="0" r="0" b="6350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6480175" cy="107950"/>
                          <a:chExt cx="6480175" cy="107950"/>
                        </a:xfrm>
                      </wpg:grpSpPr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86729" y="0"/>
                            <a:ext cx="893432" cy="1079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39" cy="107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4" cy="107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5289" y="0"/>
                            <a:ext cx="2994659" cy="107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7854" y="0"/>
                            <a:ext cx="2445384" cy="1079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86729" y="0"/>
                            <a:ext cx="893432" cy="1079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510.25pt;height:8.5pt;mso-position-horizontal-relative:char;mso-position-vertical-relative:line" id="docshapegroup24" coordorigin="0,0" coordsize="10205,170">
                <v:shape style="position:absolute;left:8798;top:0;width:1407;height:170" type="#_x0000_t75" id="docshape25" stroked="false">
                  <v:imagedata r:id="rId35" o:title=""/>
                </v:shape>
                <v:shape style="position:absolute;left:0;top:0;width:4824;height:170" type="#_x0000_t75" id="docshape26" stroked="false">
                  <v:imagedata r:id="rId36" o:title=""/>
                </v:shape>
                <v:shape style="position:absolute;left:0;top:0;width:1143;height:170" type="#_x0000_t75" id="docshape27" stroked="false">
                  <v:imagedata r:id="rId37" o:title=""/>
                </v:shape>
                <v:shape style="position:absolute;left:4654;top:0;width:4716;height:170" type="#_x0000_t75" id="docshape28" stroked="false">
                  <v:imagedata r:id="rId38" o:title=""/>
                </v:shape>
                <v:shape style="position:absolute;left:973;top:0;width:3851;height:170" type="#_x0000_t75" id="docshape29" stroked="false">
                  <v:imagedata r:id="rId39" o:title=""/>
                </v:shape>
                <v:shape style="position:absolute;left:8798;top:0;width:1407;height:170" type="#_x0000_t75" id="docshape30" stroked="false">
                  <v:imagedata r:id="rId40" o:title=""/>
                </v:shape>
              </v:group>
            </w:pict>
          </mc:Fallback>
        </mc:AlternateContent>
      </w:r>
      <w:r>
        <w:rPr>
          <w:position w:val="-2"/>
          <w:sz w:val="17"/>
        </w:rPr>
      </w:r>
    </w:p>
    <w:p>
      <w:pPr>
        <w:pStyle w:val="BodyText"/>
        <w:spacing w:before="13"/>
        <w:ind w:left="0"/>
        <w:rPr>
          <w:sz w:val="14"/>
        </w:rPr>
      </w:pPr>
    </w:p>
    <w:p>
      <w:pPr>
        <w:spacing w:line="247" w:lineRule="auto" w:before="0"/>
        <w:ind w:left="227" w:right="594" w:firstLine="0"/>
        <w:jc w:val="both"/>
        <w:rPr>
          <w:b/>
          <w:sz w:val="14"/>
        </w:rPr>
      </w:pPr>
      <w:r>
        <w:rPr>
          <w:b/>
          <w:color w:val="414042"/>
          <w:spacing w:val="-2"/>
          <w:sz w:val="14"/>
        </w:rPr>
        <w:t>Note:</w:t>
      </w:r>
      <w:r>
        <w:rPr>
          <w:b/>
          <w:color w:val="414042"/>
          <w:spacing w:val="7"/>
          <w:sz w:val="14"/>
        </w:rPr>
        <w:t> </w:t>
      </w:r>
      <w:r>
        <w:rPr>
          <w:b/>
          <w:color w:val="414042"/>
          <w:spacing w:val="-2"/>
          <w:sz w:val="14"/>
        </w:rPr>
        <w:t>This</w:t>
      </w:r>
      <w:r>
        <w:rPr>
          <w:b/>
          <w:color w:val="414042"/>
          <w:spacing w:val="14"/>
          <w:sz w:val="14"/>
        </w:rPr>
        <w:t> </w:t>
      </w:r>
      <w:r>
        <w:rPr>
          <w:b/>
          <w:color w:val="414042"/>
          <w:spacing w:val="-2"/>
          <w:sz w:val="14"/>
        </w:rPr>
        <w:t>guidance</w:t>
      </w:r>
      <w:r>
        <w:rPr>
          <w:b/>
          <w:color w:val="414042"/>
          <w:spacing w:val="15"/>
          <w:sz w:val="14"/>
        </w:rPr>
        <w:t> </w:t>
      </w:r>
      <w:r>
        <w:rPr>
          <w:b/>
          <w:color w:val="414042"/>
          <w:spacing w:val="-2"/>
          <w:sz w:val="14"/>
        </w:rPr>
        <w:t>material has</w:t>
      </w:r>
      <w:r>
        <w:rPr>
          <w:b/>
          <w:color w:val="414042"/>
          <w:spacing w:val="14"/>
          <w:sz w:val="14"/>
        </w:rPr>
        <w:t> </w:t>
      </w:r>
      <w:r>
        <w:rPr>
          <w:b/>
          <w:color w:val="414042"/>
          <w:spacing w:val="-2"/>
          <w:sz w:val="14"/>
        </w:rPr>
        <w:t>been</w:t>
      </w:r>
      <w:r>
        <w:rPr>
          <w:b/>
          <w:color w:val="414042"/>
          <w:sz w:val="14"/>
        </w:rPr>
        <w:t> </w:t>
      </w:r>
      <w:r>
        <w:rPr>
          <w:b/>
          <w:color w:val="414042"/>
          <w:spacing w:val="-2"/>
          <w:sz w:val="14"/>
        </w:rPr>
        <w:t>prepared</w:t>
      </w:r>
      <w:r>
        <w:rPr>
          <w:b/>
          <w:color w:val="414042"/>
          <w:spacing w:val="-6"/>
          <w:sz w:val="14"/>
        </w:rPr>
        <w:t> </w:t>
      </w:r>
      <w:r>
        <w:rPr>
          <w:b/>
          <w:color w:val="414042"/>
          <w:spacing w:val="-2"/>
          <w:sz w:val="14"/>
        </w:rPr>
        <w:t>using the</w:t>
      </w:r>
      <w:r>
        <w:rPr>
          <w:b/>
          <w:color w:val="414042"/>
          <w:spacing w:val="15"/>
          <w:sz w:val="14"/>
        </w:rPr>
        <w:t> </w:t>
      </w:r>
      <w:r>
        <w:rPr>
          <w:b/>
          <w:color w:val="414042"/>
          <w:spacing w:val="-2"/>
          <w:sz w:val="14"/>
        </w:rPr>
        <w:t>best information available</w:t>
      </w:r>
      <w:r>
        <w:rPr>
          <w:b/>
          <w:color w:val="414042"/>
          <w:spacing w:val="15"/>
          <w:sz w:val="14"/>
        </w:rPr>
        <w:t> </w:t>
      </w:r>
      <w:r>
        <w:rPr>
          <w:b/>
          <w:color w:val="414042"/>
          <w:spacing w:val="-2"/>
          <w:sz w:val="14"/>
        </w:rPr>
        <w:t>to the</w:t>
      </w:r>
      <w:r>
        <w:rPr>
          <w:b/>
          <w:color w:val="414042"/>
          <w:spacing w:val="-5"/>
          <w:sz w:val="14"/>
        </w:rPr>
        <w:t> </w:t>
      </w:r>
      <w:r>
        <w:rPr>
          <w:b/>
          <w:color w:val="414042"/>
          <w:spacing w:val="-2"/>
          <w:sz w:val="14"/>
        </w:rPr>
        <w:t>Environment, Protection</w:t>
      </w:r>
      <w:r>
        <w:rPr>
          <w:b/>
          <w:color w:val="414042"/>
          <w:spacing w:val="-6"/>
          <w:sz w:val="14"/>
        </w:rPr>
        <w:t> </w:t>
      </w:r>
      <w:r>
        <w:rPr>
          <w:b/>
          <w:color w:val="414042"/>
          <w:spacing w:val="-2"/>
          <w:sz w:val="14"/>
        </w:rPr>
        <w:t>and</w:t>
      </w:r>
      <w:r>
        <w:rPr>
          <w:b/>
          <w:color w:val="414042"/>
          <w:spacing w:val="-6"/>
          <w:sz w:val="14"/>
        </w:rPr>
        <w:t> </w:t>
      </w:r>
      <w:r>
        <w:rPr>
          <w:b/>
          <w:color w:val="414042"/>
          <w:spacing w:val="-2"/>
          <w:sz w:val="14"/>
        </w:rPr>
        <w:t>Sustainable</w:t>
      </w:r>
      <w:r>
        <w:rPr>
          <w:b/>
          <w:color w:val="414042"/>
          <w:spacing w:val="-5"/>
          <w:sz w:val="14"/>
        </w:rPr>
        <w:t> </w:t>
      </w:r>
      <w:r>
        <w:rPr>
          <w:b/>
          <w:color w:val="414042"/>
          <w:spacing w:val="-2"/>
          <w:sz w:val="14"/>
        </w:rPr>
        <w:t>Development Directorate</w:t>
      </w:r>
      <w:r>
        <w:rPr>
          <w:b/>
          <w:color w:val="414042"/>
          <w:spacing w:val="-5"/>
          <w:sz w:val="14"/>
        </w:rPr>
        <w:t> </w:t>
      </w:r>
      <w:r>
        <w:rPr>
          <w:b/>
          <w:color w:val="414042"/>
          <w:spacing w:val="-2"/>
          <w:sz w:val="14"/>
        </w:rPr>
        <w:t>(EPSDD). Any</w:t>
      </w:r>
      <w:r>
        <w:rPr>
          <w:b/>
          <w:color w:val="414042"/>
          <w:spacing w:val="40"/>
          <w:sz w:val="14"/>
        </w:rPr>
        <w:t> </w:t>
      </w:r>
      <w:r>
        <w:rPr>
          <w:b/>
          <w:color w:val="414042"/>
          <w:sz w:val="14"/>
        </w:rPr>
        <w:t>information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about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legislative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obligations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or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responsibilities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includedin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this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Information</w:t>
      </w:r>
      <w:r>
        <w:rPr>
          <w:b/>
          <w:color w:val="414042"/>
          <w:spacing w:val="-2"/>
          <w:sz w:val="14"/>
        </w:rPr>
        <w:t> </w:t>
      </w:r>
      <w:r>
        <w:rPr>
          <w:b/>
          <w:color w:val="414042"/>
          <w:sz w:val="14"/>
        </w:rPr>
        <w:t>Sheetis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onlyapplicable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to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the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circumstancesdescribed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in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the</w:t>
      </w:r>
      <w:r>
        <w:rPr>
          <w:b/>
          <w:color w:val="414042"/>
          <w:spacing w:val="-8"/>
          <w:sz w:val="14"/>
        </w:rPr>
        <w:t> </w:t>
      </w:r>
      <w:r>
        <w:rPr>
          <w:b/>
          <w:color w:val="414042"/>
          <w:sz w:val="14"/>
        </w:rPr>
        <w:t>Information</w:t>
      </w:r>
      <w:r>
        <w:rPr>
          <w:b/>
          <w:color w:val="414042"/>
          <w:spacing w:val="15"/>
          <w:sz w:val="14"/>
        </w:rPr>
        <w:t> </w:t>
      </w:r>
      <w:r>
        <w:rPr>
          <w:b/>
          <w:color w:val="414042"/>
          <w:sz w:val="14"/>
        </w:rPr>
        <w:t>Sheet.</w:t>
      </w:r>
      <w:r>
        <w:rPr>
          <w:b/>
          <w:color w:val="414042"/>
          <w:spacing w:val="6"/>
          <w:sz w:val="14"/>
        </w:rPr>
        <w:t> </w:t>
      </w:r>
      <w:r>
        <w:rPr>
          <w:b/>
          <w:color w:val="414042"/>
          <w:sz w:val="14"/>
        </w:rPr>
        <w:t>You</w:t>
      </w:r>
      <w:r>
        <w:rPr>
          <w:b/>
          <w:color w:val="414042"/>
          <w:spacing w:val="40"/>
          <w:sz w:val="14"/>
        </w:rPr>
        <w:t> </w:t>
      </w:r>
      <w:r>
        <w:rPr>
          <w:b/>
          <w:color w:val="414042"/>
          <w:sz w:val="14"/>
        </w:rPr>
        <w:t>should</w:t>
      </w:r>
      <w:r>
        <w:rPr>
          <w:b/>
          <w:color w:val="414042"/>
          <w:spacing w:val="-9"/>
          <w:sz w:val="14"/>
        </w:rPr>
        <w:t> </w:t>
      </w:r>
      <w:r>
        <w:rPr>
          <w:b/>
          <w:color w:val="414042"/>
          <w:sz w:val="14"/>
        </w:rPr>
        <w:t>always</w:t>
      </w:r>
      <w:r>
        <w:rPr>
          <w:b/>
          <w:color w:val="414042"/>
          <w:spacing w:val="-5"/>
          <w:sz w:val="14"/>
        </w:rPr>
        <w:t> </w:t>
      </w:r>
      <w:r>
        <w:rPr>
          <w:b/>
          <w:color w:val="414042"/>
          <w:sz w:val="14"/>
        </w:rPr>
        <w:t>checkthe</w:t>
      </w:r>
      <w:r>
        <w:rPr>
          <w:b/>
          <w:color w:val="414042"/>
          <w:spacing w:val="-4"/>
          <w:sz w:val="14"/>
        </w:rPr>
        <w:t> </w:t>
      </w:r>
      <w:r>
        <w:rPr>
          <w:b/>
          <w:color w:val="414042"/>
          <w:sz w:val="14"/>
        </w:rPr>
        <w:t>legislation</w:t>
      </w:r>
      <w:r>
        <w:rPr>
          <w:b/>
          <w:color w:val="414042"/>
          <w:spacing w:val="-9"/>
          <w:sz w:val="14"/>
        </w:rPr>
        <w:t> </w:t>
      </w:r>
      <w:r>
        <w:rPr>
          <w:b/>
          <w:color w:val="414042"/>
          <w:sz w:val="14"/>
        </w:rPr>
        <w:t>referred</w:t>
      </w:r>
      <w:r>
        <w:rPr>
          <w:b/>
          <w:color w:val="414042"/>
          <w:spacing w:val="-9"/>
          <w:sz w:val="14"/>
        </w:rPr>
        <w:t> </w:t>
      </w:r>
      <w:r>
        <w:rPr>
          <w:b/>
          <w:color w:val="414042"/>
          <w:sz w:val="14"/>
        </w:rPr>
        <w:t>to</w:t>
      </w:r>
      <w:r>
        <w:rPr>
          <w:b/>
          <w:color w:val="414042"/>
          <w:spacing w:val="-10"/>
          <w:sz w:val="14"/>
        </w:rPr>
        <w:t> </w:t>
      </w:r>
      <w:r>
        <w:rPr>
          <w:b/>
          <w:color w:val="414042"/>
          <w:sz w:val="14"/>
        </w:rPr>
        <w:t>and</w:t>
      </w:r>
      <w:r>
        <w:rPr>
          <w:b/>
          <w:color w:val="414042"/>
          <w:spacing w:val="-10"/>
          <w:sz w:val="14"/>
        </w:rPr>
        <w:t> </w:t>
      </w:r>
      <w:r>
        <w:rPr>
          <w:b/>
          <w:color w:val="414042"/>
          <w:sz w:val="14"/>
        </w:rPr>
        <w:t>make</w:t>
      </w:r>
      <w:r>
        <w:rPr>
          <w:b/>
          <w:color w:val="414042"/>
          <w:spacing w:val="-4"/>
          <w:sz w:val="14"/>
        </w:rPr>
        <w:t> </w:t>
      </w:r>
      <w:r>
        <w:rPr>
          <w:b/>
          <w:color w:val="414042"/>
          <w:sz w:val="14"/>
        </w:rPr>
        <w:t>your own</w:t>
      </w:r>
      <w:r>
        <w:rPr>
          <w:b/>
          <w:color w:val="414042"/>
          <w:spacing w:val="-9"/>
          <w:sz w:val="14"/>
        </w:rPr>
        <w:t> </w:t>
      </w:r>
      <w:r>
        <w:rPr>
          <w:b/>
          <w:color w:val="414042"/>
          <w:sz w:val="14"/>
        </w:rPr>
        <w:t>judgement about what action</w:t>
      </w:r>
      <w:r>
        <w:rPr>
          <w:b/>
          <w:color w:val="414042"/>
          <w:spacing w:val="-10"/>
          <w:sz w:val="14"/>
        </w:rPr>
        <w:t> </w:t>
      </w:r>
      <w:r>
        <w:rPr>
          <w:b/>
          <w:color w:val="414042"/>
          <w:sz w:val="14"/>
        </w:rPr>
        <w:t>you</w:t>
      </w:r>
      <w:r>
        <w:rPr>
          <w:b/>
          <w:color w:val="414042"/>
          <w:spacing w:val="-10"/>
          <w:sz w:val="14"/>
        </w:rPr>
        <w:t> </w:t>
      </w:r>
      <w:r>
        <w:rPr>
          <w:b/>
          <w:color w:val="414042"/>
          <w:sz w:val="14"/>
        </w:rPr>
        <w:t>may need</w:t>
      </w:r>
      <w:r>
        <w:rPr>
          <w:b/>
          <w:color w:val="414042"/>
          <w:spacing w:val="-9"/>
          <w:sz w:val="14"/>
        </w:rPr>
        <w:t> </w:t>
      </w:r>
      <w:r>
        <w:rPr>
          <w:b/>
          <w:color w:val="414042"/>
          <w:sz w:val="14"/>
        </w:rPr>
        <w:t>to</w:t>
      </w:r>
      <w:r>
        <w:rPr>
          <w:b/>
          <w:color w:val="414042"/>
          <w:spacing w:val="-10"/>
          <w:sz w:val="14"/>
        </w:rPr>
        <w:t> </w:t>
      </w:r>
      <w:r>
        <w:rPr>
          <w:b/>
          <w:color w:val="414042"/>
          <w:sz w:val="14"/>
        </w:rPr>
        <w:t>take</w:t>
      </w:r>
      <w:r>
        <w:rPr>
          <w:b/>
          <w:color w:val="414042"/>
          <w:spacing w:val="-4"/>
          <w:sz w:val="14"/>
        </w:rPr>
        <w:t> </w:t>
      </w:r>
      <w:r>
        <w:rPr>
          <w:b/>
          <w:color w:val="414042"/>
          <w:sz w:val="14"/>
        </w:rPr>
        <w:t>to ensure</w:t>
      </w:r>
      <w:r>
        <w:rPr>
          <w:b/>
          <w:color w:val="414042"/>
          <w:spacing w:val="-4"/>
          <w:sz w:val="14"/>
        </w:rPr>
        <w:t> </w:t>
      </w:r>
      <w:r>
        <w:rPr>
          <w:b/>
          <w:color w:val="414042"/>
          <w:sz w:val="14"/>
        </w:rPr>
        <w:t>you</w:t>
      </w:r>
      <w:r>
        <w:rPr>
          <w:b/>
          <w:color w:val="414042"/>
          <w:spacing w:val="-10"/>
          <w:sz w:val="14"/>
        </w:rPr>
        <w:t> </w:t>
      </w:r>
      <w:r>
        <w:rPr>
          <w:b/>
          <w:color w:val="414042"/>
          <w:sz w:val="14"/>
        </w:rPr>
        <w:t>have</w:t>
      </w:r>
      <w:r>
        <w:rPr>
          <w:b/>
          <w:color w:val="414042"/>
          <w:spacing w:val="-4"/>
          <w:sz w:val="14"/>
        </w:rPr>
        <w:t> </w:t>
      </w:r>
      <w:r>
        <w:rPr>
          <w:b/>
          <w:color w:val="414042"/>
          <w:sz w:val="14"/>
        </w:rPr>
        <w:t>complied</w:t>
      </w:r>
      <w:r>
        <w:rPr>
          <w:b/>
          <w:color w:val="414042"/>
          <w:spacing w:val="-9"/>
          <w:sz w:val="14"/>
        </w:rPr>
        <w:t> </w:t>
      </w:r>
      <w:r>
        <w:rPr>
          <w:b/>
          <w:color w:val="414042"/>
          <w:sz w:val="14"/>
        </w:rPr>
        <w:t>with</w:t>
      </w:r>
      <w:r>
        <w:rPr>
          <w:b/>
          <w:color w:val="414042"/>
          <w:spacing w:val="-9"/>
          <w:sz w:val="14"/>
        </w:rPr>
        <w:t> </w:t>
      </w:r>
      <w:r>
        <w:rPr>
          <w:b/>
          <w:color w:val="414042"/>
          <w:sz w:val="14"/>
        </w:rPr>
        <w:t>the</w:t>
      </w:r>
      <w:r>
        <w:rPr>
          <w:b/>
          <w:color w:val="414042"/>
          <w:spacing w:val="-4"/>
          <w:sz w:val="14"/>
        </w:rPr>
        <w:t> </w:t>
      </w:r>
      <w:r>
        <w:rPr>
          <w:b/>
          <w:color w:val="414042"/>
          <w:sz w:val="14"/>
        </w:rPr>
        <w:t>legislation.</w:t>
      </w:r>
    </w:p>
    <w:p>
      <w:pPr>
        <w:spacing w:before="0"/>
        <w:ind w:left="226" w:right="0" w:firstLine="0"/>
        <w:jc w:val="both"/>
        <w:rPr>
          <w:b/>
          <w:sz w:val="14"/>
        </w:rPr>
      </w:pPr>
      <w:r>
        <w:rPr>
          <w:b/>
          <w:color w:val="414042"/>
          <w:spacing w:val="-2"/>
          <w:sz w:val="14"/>
        </w:rPr>
        <w:t>Accordingly,</w:t>
      </w:r>
      <w:r>
        <w:rPr>
          <w:b/>
          <w:color w:val="414042"/>
          <w:spacing w:val="5"/>
          <w:sz w:val="14"/>
        </w:rPr>
        <w:t> </w:t>
      </w:r>
      <w:r>
        <w:rPr>
          <w:b/>
          <w:color w:val="414042"/>
          <w:spacing w:val="-2"/>
          <w:sz w:val="14"/>
        </w:rPr>
        <w:t>EPSDD</w:t>
      </w:r>
      <w:r>
        <w:rPr>
          <w:b/>
          <w:color w:val="414042"/>
          <w:spacing w:val="-3"/>
          <w:sz w:val="14"/>
        </w:rPr>
        <w:t> </w:t>
      </w:r>
      <w:r>
        <w:rPr>
          <w:b/>
          <w:color w:val="414042"/>
          <w:spacing w:val="-2"/>
          <w:sz w:val="14"/>
        </w:rPr>
        <w:t>extends</w:t>
      </w:r>
      <w:r>
        <w:rPr>
          <w:b/>
          <w:color w:val="414042"/>
          <w:spacing w:val="-1"/>
          <w:sz w:val="14"/>
        </w:rPr>
        <w:t> </w:t>
      </w:r>
      <w:r>
        <w:rPr>
          <w:b/>
          <w:color w:val="414042"/>
          <w:spacing w:val="-2"/>
          <w:sz w:val="14"/>
        </w:rPr>
        <w:t>no</w:t>
      </w:r>
      <w:r>
        <w:rPr>
          <w:b/>
          <w:color w:val="414042"/>
          <w:spacing w:val="-7"/>
          <w:sz w:val="14"/>
        </w:rPr>
        <w:t> </w:t>
      </w:r>
      <w:r>
        <w:rPr>
          <w:b/>
          <w:color w:val="414042"/>
          <w:spacing w:val="-2"/>
          <w:sz w:val="14"/>
        </w:rPr>
        <w:t>warranties</w:t>
      </w:r>
      <w:r>
        <w:rPr>
          <w:b/>
          <w:color w:val="414042"/>
          <w:spacing w:val="-1"/>
          <w:sz w:val="14"/>
        </w:rPr>
        <w:t> </w:t>
      </w:r>
      <w:r>
        <w:rPr>
          <w:b/>
          <w:color w:val="414042"/>
          <w:spacing w:val="-2"/>
          <w:sz w:val="14"/>
        </w:rPr>
        <w:t>as</w:t>
      </w:r>
      <w:r>
        <w:rPr>
          <w:b/>
          <w:color w:val="414042"/>
          <w:spacing w:val="-1"/>
          <w:sz w:val="14"/>
        </w:rPr>
        <w:t> </w:t>
      </w:r>
      <w:r>
        <w:rPr>
          <w:b/>
          <w:color w:val="414042"/>
          <w:spacing w:val="-2"/>
          <w:sz w:val="14"/>
        </w:rPr>
        <w:t>to</w:t>
      </w:r>
      <w:r>
        <w:rPr>
          <w:b/>
          <w:color w:val="414042"/>
          <w:spacing w:val="15"/>
          <w:sz w:val="14"/>
        </w:rPr>
        <w:t> </w:t>
      </w:r>
      <w:r>
        <w:rPr>
          <w:b/>
          <w:color w:val="414042"/>
          <w:spacing w:val="-2"/>
          <w:sz w:val="14"/>
        </w:rPr>
        <w:t>the</w:t>
      </w:r>
      <w:r>
        <w:rPr>
          <w:b/>
          <w:color w:val="414042"/>
          <w:sz w:val="14"/>
        </w:rPr>
        <w:t> </w:t>
      </w:r>
      <w:r>
        <w:rPr>
          <w:b/>
          <w:color w:val="414042"/>
          <w:spacing w:val="-2"/>
          <w:sz w:val="14"/>
        </w:rPr>
        <w:t>suitability</w:t>
      </w:r>
      <w:r>
        <w:rPr>
          <w:b/>
          <w:color w:val="414042"/>
          <w:spacing w:val="7"/>
          <w:sz w:val="14"/>
        </w:rPr>
        <w:t> </w:t>
      </w:r>
      <w:r>
        <w:rPr>
          <w:b/>
          <w:color w:val="414042"/>
          <w:spacing w:val="-2"/>
          <w:sz w:val="14"/>
        </w:rPr>
        <w:t>of</w:t>
      </w:r>
      <w:r>
        <w:rPr>
          <w:b/>
          <w:color w:val="414042"/>
          <w:spacing w:val="-7"/>
          <w:sz w:val="14"/>
        </w:rPr>
        <w:t> </w:t>
      </w:r>
      <w:r>
        <w:rPr>
          <w:b/>
          <w:color w:val="414042"/>
          <w:spacing w:val="-2"/>
          <w:sz w:val="14"/>
        </w:rPr>
        <w:t>theinformation</w:t>
      </w:r>
      <w:r>
        <w:rPr>
          <w:b/>
          <w:color w:val="414042"/>
          <w:spacing w:val="-5"/>
          <w:sz w:val="14"/>
        </w:rPr>
        <w:t> </w:t>
      </w:r>
      <w:r>
        <w:rPr>
          <w:b/>
          <w:color w:val="414042"/>
          <w:spacing w:val="-2"/>
          <w:sz w:val="14"/>
        </w:rPr>
        <w:t>foryourspecificsituation.</w:t>
      </w:r>
    </w:p>
    <w:sectPr>
      <w:type w:val="continuous"/>
      <w:pgSz w:w="11910" w:h="16850"/>
      <w:pgMar w:header="0" w:footer="484" w:top="300" w:bottom="6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864">
              <wp:simplePos x="0" y="0"/>
              <wp:positionH relativeFrom="page">
                <wp:posOffset>539749</wp:posOffset>
              </wp:positionH>
              <wp:positionV relativeFrom="page">
                <wp:posOffset>10264138</wp:posOffset>
              </wp:positionV>
              <wp:extent cx="6480175" cy="360045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6480175" cy="360045"/>
                        <a:chExt cx="6480175" cy="360045"/>
                      </a:xfrm>
                    </wpg:grpSpPr>
                    <pic:pic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586728" y="0"/>
                          <a:ext cx="893445" cy="26606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5334" cy="36004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804" cy="36004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5" name="Image 5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2955289" y="0"/>
                          <a:ext cx="3524884" cy="36004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6" name="Image 6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366394" y="0"/>
                          <a:ext cx="2948939" cy="36004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7" name="Image 7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586728" y="0"/>
                          <a:ext cx="893445" cy="2660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42.499996pt;margin-top:808.19989pt;width:510.25pt;height:28.35pt;mso-position-horizontal-relative:page;mso-position-vertical-relative:page;z-index:-15855616" id="docshapegroup1" coordorigin="850,16164" coordsize="10205,567">
              <v:shape style="position:absolute;left:9648;top:16164;width:1407;height:419" type="#_x0000_t75" id="docshape2" stroked="false">
                <v:imagedata r:id="rId1" o:title=""/>
              </v:shape>
              <v:shape style="position:absolute;left:850;top:16164;width:5221;height:567" type="#_x0000_t75" id="docshape3" stroked="false">
                <v:imagedata r:id="rId2" o:title=""/>
              </v:shape>
              <v:shape style="position:absolute;left:850;top:16164;width:1143;height:567" type="#_x0000_t75" id="docshape4" stroked="false">
                <v:imagedata r:id="rId3" o:title=""/>
              </v:shape>
              <v:shape style="position:absolute;left:5504;top:16164;width:5551;height:567" type="#_x0000_t75" id="docshape5" stroked="false">
                <v:imagedata r:id="rId4" o:title=""/>
              </v:shape>
              <v:shape style="position:absolute;left:1427;top:16164;width:4644;height:567" type="#_x0000_t75" id="docshape6" stroked="false">
                <v:imagedata r:id="rId5" o:title=""/>
              </v:shape>
              <v:shape style="position:absolute;left:9648;top:16164;width:1407;height:419" type="#_x0000_t75" id="docshape7" stroked="false">
                <v:imagedata r:id="rId6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376">
              <wp:simplePos x="0" y="0"/>
              <wp:positionH relativeFrom="page">
                <wp:posOffset>2832100</wp:posOffset>
              </wp:positionH>
              <wp:positionV relativeFrom="page">
                <wp:posOffset>10282694</wp:posOffset>
              </wp:positionV>
              <wp:extent cx="1843405" cy="18478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843405" cy="184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22"/>
                            </w:rPr>
                          </w:pPr>
                          <w:hyperlink r:id="rId7"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2"/>
                              </w:rPr>
                              <w:t>www.act.gov.au/accesscbr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3pt;margin-top:809.66095pt;width:145.15pt;height:14.55pt;mso-position-horizontal-relative:page;mso-position-vertical-relative:page;z-index:-15855104" type="#_x0000_t202" id="docshape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hyperlink r:id="rId7"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2"/>
                        </w:rPr>
                        <w:t>www.act.gov.au/accesscbr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52" w:hanging="225"/>
      </w:pPr>
      <w:rPr>
        <w:rFonts w:hint="default" w:ascii="Symbol" w:hAnsi="Symbol" w:eastAsia="Symbol" w:cs="Symbol"/>
        <w:b w:val="0"/>
        <w:bCs w:val="0"/>
        <w:i w:val="0"/>
        <w:iCs w:val="0"/>
        <w:color w:val="221F1F"/>
        <w:spacing w:val="0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3" w:hanging="2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7" w:hanging="2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1" w:hanging="2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5" w:hanging="2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8" w:hanging="2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2" w:hanging="2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6" w:hanging="2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0" w:hanging="22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40" w:hanging="225"/>
      </w:pPr>
      <w:rPr>
        <w:rFonts w:hint="default" w:ascii="Symbol" w:hAnsi="Symbol" w:eastAsia="Symbol" w:cs="Symbol"/>
        <w:b w:val="0"/>
        <w:bCs w:val="0"/>
        <w:i w:val="0"/>
        <w:iCs w:val="0"/>
        <w:color w:val="221F1F"/>
        <w:spacing w:val="0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4" w:hanging="2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9" w:hanging="2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3" w:hanging="2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8" w:hanging="2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3" w:hanging="2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7" w:hanging="2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7" w:hanging="22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59" w:hanging="225"/>
      </w:pPr>
      <w:rPr>
        <w:rFonts w:hint="default" w:ascii="Symbol" w:hAnsi="Symbol" w:eastAsia="Symbol" w:cs="Symbol"/>
        <w:b w:val="0"/>
        <w:bCs w:val="0"/>
        <w:i w:val="0"/>
        <w:iCs w:val="0"/>
        <w:color w:val="221F1F"/>
        <w:spacing w:val="0"/>
        <w:w w:val="9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4" w:hanging="2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9" w:hanging="2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4" w:hanging="2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8" w:hanging="2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3" w:hanging="2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8" w:hanging="2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2" w:hanging="2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7" w:hanging="225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8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8"/>
      <w:outlineLvl w:val="1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52" w:hanging="22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1" Type="http://schemas.openxmlformats.org/officeDocument/2006/relationships/image" Target="media/image12.png"/><Relationship Id="rId12" Type="http://schemas.openxmlformats.org/officeDocument/2006/relationships/image" Target="media/image13.png"/><Relationship Id="rId13" Type="http://schemas.openxmlformats.org/officeDocument/2006/relationships/image" Target="media/image14.png"/><Relationship Id="rId14" Type="http://schemas.openxmlformats.org/officeDocument/2006/relationships/image" Target="media/image15.png"/><Relationship Id="rId15" Type="http://schemas.openxmlformats.org/officeDocument/2006/relationships/image" Target="media/image16.png"/><Relationship Id="rId16" Type="http://schemas.openxmlformats.org/officeDocument/2006/relationships/image" Target="media/image17.png"/><Relationship Id="rId17" Type="http://schemas.openxmlformats.org/officeDocument/2006/relationships/hyperlink" Target="https://www.legislation.act.gov.au/View/a/1997-92/current/PDF/1997-92.PDF" TargetMode="External"/><Relationship Id="rId18" Type="http://schemas.openxmlformats.org/officeDocument/2006/relationships/hyperlink" Target="https://www.legislation.act.gov.au/View/a/2016-51/current/PDF/2016-51.PDF" TargetMode="External"/><Relationship Id="rId19" Type="http://schemas.openxmlformats.org/officeDocument/2006/relationships/hyperlink" Target="https://www.environment.gov.au/system/files/resources/d523f4e9-d958-466b-9fd1-3b7d6283f006/files/national-waste-policy-2018.pdf" TargetMode="External"/><Relationship Id="rId20" Type="http://schemas.openxmlformats.org/officeDocument/2006/relationships/hyperlink" Target="https://www.environment.act.gov.au/__data/assets/pdf_file/0007/576916/ACT-Waste-Strategy-Policy_access.pdf" TargetMode="External"/><Relationship Id="rId21" Type="http://schemas.openxmlformats.org/officeDocument/2006/relationships/hyperlink" Target="https://s3.ap-southeast-2.amazonaws.com/hdp.au.prod.app.act-yoursay.files/3815/8509/9072/TCCS_ACT_Waste_to_Energy_Policy.pdf" TargetMode="External"/><Relationship Id="rId22" Type="http://schemas.openxmlformats.org/officeDocument/2006/relationships/hyperlink" Target="https://files.accesscanberra.act.gov.au/legacy/3470/Assessment%20and%20classification%20of%20liquid%20and%20non-liquid%20wastes.pdf" TargetMode="External"/><Relationship Id="rId23" Type="http://schemas.openxmlformats.org/officeDocument/2006/relationships/hyperlink" Target="https://files.accesscanberra.act.gov.au/legacy/3473/Hazardous%20materials%20environment%20protection%20policy.pdf" TargetMode="External"/><Relationship Id="rId24" Type="http://schemas.openxmlformats.org/officeDocument/2006/relationships/image" Target="media/image18.jpeg"/><Relationship Id="rId25" Type="http://schemas.openxmlformats.org/officeDocument/2006/relationships/hyperlink" Target="https://www.accesscanberra.act.gov.au/ci/fattach/get/297561/1556235473/redirect/1/filename/Information%2Bsheet%2B4%2B%E2%80%93%2BRequirements%2Bfor%2Bthe%2Breuse%2Band%2Bdisposal%2Bof%2Bcontaminated%2Bsoil%2Bin%2Bthe%2BACT.pdf" TargetMode="External"/><Relationship Id="rId26" Type="http://schemas.openxmlformats.org/officeDocument/2006/relationships/hyperlink" Target="https://www.accesscanberra.act.gov.au/ci/fattach/get/120086/1482376015/redirect/1/filename/Information%2Bsheet%2B8%2B-%2BRequirements%2Bfor%2Bthe%2Bclassification%2Band%2Breuse%2Bof%2Bdrilling%2Bmud%2Bwaste%2Bin%2Bthe.pdf" TargetMode="External"/><Relationship Id="rId27" Type="http://schemas.openxmlformats.org/officeDocument/2006/relationships/hyperlink" Target="https://www.accesscanberra.act.gov.au/ci/fattach/get/330521/1565137609/redirect/1/filename/Information%2Bsheet%2B10%2B-%2BVirgin%2BExcavated%2BNatural%2BMaterial%2B%28VENM%29_NS.pdf" TargetMode="External"/><Relationship Id="rId28" Type="http://schemas.openxmlformats.org/officeDocument/2006/relationships/hyperlink" Target="https://www.accesscanberra.act.gov.au/ci/fattach/get/312591/1560478018/redirect/1/filename/Commercial-Composting-Guide.pdf" TargetMode="External"/><Relationship Id="rId29" Type="http://schemas.openxmlformats.org/officeDocument/2006/relationships/hyperlink" Target="https://www.epa.gov/sites/production/files/2016-10/documents/beneficial_use_compendium_text_and_appendix_6-22-16.pdf" TargetMode="External"/><Relationship Id="rId30" Type="http://schemas.openxmlformats.org/officeDocument/2006/relationships/hyperlink" Target="https://www.epa.nsw.gov.au/your-environment/recycling-and-reuse/resource-recovery-framework" TargetMode="External"/><Relationship Id="rId31" Type="http://schemas.openxmlformats.org/officeDocument/2006/relationships/hyperlink" Target="https://www.epa.nsw.gov.au/your-environment/recycling-and-reuse/resource-recovery-framework/current-orders-and-exemption" TargetMode="External"/><Relationship Id="rId32" Type="http://schemas.openxmlformats.org/officeDocument/2006/relationships/hyperlink" Target="https://www.epa.vic.gov.au/for-business/new-laws-and-your-business/manage-waste" TargetMode="External"/><Relationship Id="rId33" Type="http://schemas.openxmlformats.org/officeDocument/2006/relationships/hyperlink" Target="mailto:Environmental.Standards@act.gov.au" TargetMode="External"/><Relationship Id="rId34" Type="http://schemas.openxmlformats.org/officeDocument/2006/relationships/hyperlink" Target="https://environment.des.qld.gov.au/management/waste/business/end-of-waste-classification" TargetMode="External"/><Relationship Id="rId35" Type="http://schemas.openxmlformats.org/officeDocument/2006/relationships/image" Target="media/image19.png"/><Relationship Id="rId36" Type="http://schemas.openxmlformats.org/officeDocument/2006/relationships/image" Target="media/image20.png"/><Relationship Id="rId37" Type="http://schemas.openxmlformats.org/officeDocument/2006/relationships/image" Target="media/image21.png"/><Relationship Id="rId38" Type="http://schemas.openxmlformats.org/officeDocument/2006/relationships/image" Target="media/image22.png"/><Relationship Id="rId39" Type="http://schemas.openxmlformats.org/officeDocument/2006/relationships/image" Target="media/image23.png"/><Relationship Id="rId40" Type="http://schemas.openxmlformats.org/officeDocument/2006/relationships/image" Target="media/image24.png"/><Relationship Id="rId4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hyperlink" Target="http://www.act.gov.au/accessc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ACT Government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dc:description/>
  <dc:title>Information sheet 12 – Requirements for the reuse and disposal of contaminated soil in the ACT</dc:title>
  <dcterms:created xsi:type="dcterms:W3CDTF">2024-02-07T03:16:47Z</dcterms:created>
  <dcterms:modified xsi:type="dcterms:W3CDTF">2024-02-07T03:16:47Z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2024-02-07T00:00:00Z</vt:filetime>
  </property>
  <property fmtid="{D5CDD505-2E9C-101B-9397-08002B2CF9AE}" pid="5" name="Objective-Caveats">
    <vt:lpwstr/>
  </property>
  <property fmtid="{D5CDD505-2E9C-101B-9397-08002B2CF9AE}" pid="6" name="Objective-Classification">
    <vt:lpwstr>[Inherited - none]</vt:lpwstr>
  </property>
  <property fmtid="{D5CDD505-2E9C-101B-9397-08002B2CF9AE}" pid="7" name="Objective-Comment">
    <vt:lpwstr/>
  </property>
  <property fmtid="{D5CDD505-2E9C-101B-9397-08002B2CF9AE}" pid="8" name="Objective-Covers Period From">
    <vt:lpwstr/>
  </property>
  <property fmtid="{D5CDD505-2E9C-101B-9397-08002B2CF9AE}" pid="9" name="Objective-Covers Period From [system]">
    <vt:lpwstr/>
  </property>
  <property fmtid="{D5CDD505-2E9C-101B-9397-08002B2CF9AE}" pid="10" name="Objective-Covers Period To">
    <vt:lpwstr/>
  </property>
  <property fmtid="{D5CDD505-2E9C-101B-9397-08002B2CF9AE}" pid="11" name="Objective-Covers Period To [system]">
    <vt:lpwstr/>
  </property>
  <property fmtid="{D5CDD505-2E9C-101B-9397-08002B2CF9AE}" pid="12" name="Objective-CreationStamp">
    <vt:lpwstr>D:20220701</vt:lpwstr>
  </property>
  <property fmtid="{D5CDD505-2E9C-101B-9397-08002B2CF9AE}" pid="13" name="Objective-Customers">
    <vt:lpwstr/>
  </property>
  <property fmtid="{D5CDD505-2E9C-101B-9397-08002B2CF9AE}" pid="14" name="Objective-Customers [system]">
    <vt:lpwstr/>
  </property>
  <property fmtid="{D5CDD505-2E9C-101B-9397-08002B2CF9AE}" pid="15" name="Objective-DatePublished">
    <vt:lpwstr>D:20220701</vt:lpwstr>
  </property>
  <property fmtid="{D5CDD505-2E9C-101B-9397-08002B2CF9AE}" pid="16" name="Objective-Document Created By">
    <vt:lpwstr/>
  </property>
  <property fmtid="{D5CDD505-2E9C-101B-9397-08002B2CF9AE}" pid="17" name="Objective-Document Created By [system]">
    <vt:lpwstr/>
  </property>
  <property fmtid="{D5CDD505-2E9C-101B-9397-08002B2CF9AE}" pid="18" name="Objective-Document Created On">
    <vt:lpwstr/>
  </property>
  <property fmtid="{D5CDD505-2E9C-101B-9397-08002B2CF9AE}" pid="19" name="Objective-Document Created On [system]">
    <vt:lpwstr/>
  </property>
  <property fmtid="{D5CDD505-2E9C-101B-9397-08002B2CF9AE}" pid="20" name="Objective-Document Type">
    <vt:lpwstr>0-Document</vt:lpwstr>
  </property>
  <property fmtid="{D5CDD505-2E9C-101B-9397-08002B2CF9AE}" pid="21" name="Objective-Document Type [system]">
    <vt:lpwstr>0-Document</vt:lpwstr>
  </property>
  <property fmtid="{D5CDD505-2E9C-101B-9397-08002B2CF9AE}" pid="22" name="Objective-FileNumber">
    <vt:lpwstr/>
  </property>
  <property fmtid="{D5CDD505-2E9C-101B-9397-08002B2CF9AE}" pid="23" name="Objective-Id">
    <vt:lpwstr>A35869232</vt:lpwstr>
  </property>
  <property fmtid="{D5CDD505-2E9C-101B-9397-08002B2CF9AE}" pid="24" name="Objective-IsApproved">
    <vt:lpwstr>0</vt:lpwstr>
  </property>
  <property fmtid="{D5CDD505-2E9C-101B-9397-08002B2CF9AE}" pid="25" name="Objective-IsPublished">
    <vt:lpwstr>1</vt:lpwstr>
  </property>
  <property fmtid="{D5CDD505-2E9C-101B-9397-08002B2CF9AE}" pid="26" name="Objective-Jurisdiction">
    <vt:lpwstr>ACT</vt:lpwstr>
  </property>
  <property fmtid="{D5CDD505-2E9C-101B-9397-08002B2CF9AE}" pid="27" name="Objective-Jurisdiction [system]">
    <vt:lpwstr>ACT</vt:lpwstr>
  </property>
  <property fmtid="{D5CDD505-2E9C-101B-9397-08002B2CF9AE}" pid="28" name="Objective-Language">
    <vt:lpwstr>English (en)</vt:lpwstr>
  </property>
  <property fmtid="{D5CDD505-2E9C-101B-9397-08002B2CF9AE}" pid="29" name="Objective-Language [system]">
    <vt:lpwstr>English (en)</vt:lpwstr>
  </property>
  <property fmtid="{D5CDD505-2E9C-101B-9397-08002B2CF9AE}" pid="30" name="Objective-ModificationStamp">
    <vt:lpwstr>D:20220701</vt:lpwstr>
  </property>
  <property fmtid="{D5CDD505-2E9C-101B-9397-08002B2CF9AE}" pid="31" name="Objective-Owner">
    <vt:lpwstr>Diego Bastos</vt:lpwstr>
  </property>
  <property fmtid="{D5CDD505-2E9C-101B-9397-08002B2CF9AE}" pid="32" name="Objective-Owner Agency">
    <vt:lpwstr>EPSDD</vt:lpwstr>
  </property>
  <property fmtid="{D5CDD505-2E9C-101B-9397-08002B2CF9AE}" pid="33" name="Objective-Owner Agency [system]">
    <vt:lpwstr>EPSDD</vt:lpwstr>
  </property>
  <property fmtid="{D5CDD505-2E9C-101B-9397-08002B2CF9AE}" pid="34" name="Objective-Parent">
    <vt:lpwstr>Waste Reuse Policy</vt:lpwstr>
  </property>
  <property fmtid="{D5CDD505-2E9C-101B-9397-08002B2CF9AE}" pid="35" name="Objective-Path">
    <vt:lpwstr>Whole of ACT Government:EPSDD - Environment Planning and Sustainable Development Directorate:DIVISION - Environment:BRANCH - Environment Protection Policy:11. Initiatives, Policies and Projects:Waste Reuse Policy:</vt:lpwstr>
  </property>
  <property fmtid="{D5CDD505-2E9C-101B-9397-08002B2CF9AE}" pid="36" name="Objective-Places">
    <vt:lpwstr/>
  </property>
  <property fmtid="{D5CDD505-2E9C-101B-9397-08002B2CF9AE}" pid="37" name="Objective-Places [system]">
    <vt:lpwstr/>
  </property>
  <property fmtid="{D5CDD505-2E9C-101B-9397-08002B2CF9AE}" pid="38" name="Objective-State">
    <vt:lpwstr>Published</vt:lpwstr>
  </property>
  <property fmtid="{D5CDD505-2E9C-101B-9397-08002B2CF9AE}" pid="39" name="Objective-Title">
    <vt:lpwstr>Information Sheet 12 - Requirements for the beneficial reuse of waste in the ACT_July 2022 Final</vt:lpwstr>
  </property>
  <property fmtid="{D5CDD505-2E9C-101B-9397-08002B2CF9AE}" pid="40" name="Objective-Transaction Reference">
    <vt:lpwstr/>
  </property>
  <property fmtid="{D5CDD505-2E9C-101B-9397-08002B2CF9AE}" pid="41" name="Objective-Transaction Reference [system]">
    <vt:lpwstr/>
  </property>
  <property fmtid="{D5CDD505-2E9C-101B-9397-08002B2CF9AE}" pid="42" name="Objective-Version">
    <vt:lpwstr>4.0</vt:lpwstr>
  </property>
  <property fmtid="{D5CDD505-2E9C-101B-9397-08002B2CF9AE}" pid="43" name="Objective-VersionComment">
    <vt:lpwstr/>
  </property>
  <property fmtid="{D5CDD505-2E9C-101B-9397-08002B2CF9AE}" pid="44" name="Objective-VersionNumber">
    <vt:lpwstr>4.000000</vt:lpwstr>
  </property>
  <property fmtid="{D5CDD505-2E9C-101B-9397-08002B2CF9AE}" pid="45" name="Producer">
    <vt:lpwstr>Adobe PDF Library 22.1.149</vt:lpwstr>
  </property>
  <property fmtid="{D5CDD505-2E9C-101B-9397-08002B2CF9AE}" pid="46" name="SourceModified">
    <vt:lpwstr>D:20220701080217</vt:lpwstr>
  </property>
</Properties>
</file>