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77E9" w14:textId="77777777" w:rsidR="000920D1" w:rsidRDefault="00023DBE" w:rsidP="00E114AD">
      <w:pPr>
        <w:pStyle w:val="Heading1"/>
      </w:pPr>
      <w:r>
        <w:br/>
      </w:r>
      <w:bookmarkStart w:id="0" w:name="OLE_LINK2"/>
      <w:bookmarkEnd w:id="0"/>
      <w:r w:rsidR="000920D1" w:rsidRPr="009D444D">
        <w:t>EPA Report Submission Requirements</w:t>
      </w:r>
    </w:p>
    <w:p w14:paraId="79672DC4" w14:textId="0C1B4C2D" w:rsidR="009D444D" w:rsidRPr="009D444D" w:rsidRDefault="009D444D" w:rsidP="009D444D">
      <w:pPr>
        <w:tabs>
          <w:tab w:val="left" w:pos="5280"/>
        </w:tabs>
        <w:contextualSpacing/>
        <w:rPr>
          <w:b/>
          <w:color w:val="482D8C"/>
          <w:kern w:val="28"/>
          <w:sz w:val="24"/>
          <w:szCs w:val="24"/>
        </w:rPr>
      </w:pPr>
      <w:r>
        <w:rPr>
          <w:b/>
          <w:color w:val="482D8C"/>
          <w:kern w:val="28"/>
          <w:sz w:val="24"/>
          <w:szCs w:val="24"/>
        </w:rPr>
        <w:t>(</w:t>
      </w:r>
      <w:r w:rsidRPr="009D444D">
        <w:rPr>
          <w:b/>
          <w:color w:val="482D8C"/>
          <w:kern w:val="28"/>
          <w:sz w:val="24"/>
          <w:szCs w:val="24"/>
        </w:rPr>
        <w:t>ENVIRONMENT PROTECTION CONTAMINATED SITES INFORMATION SHEET 11</w:t>
      </w:r>
      <w:r>
        <w:rPr>
          <w:b/>
          <w:color w:val="482D8C"/>
          <w:kern w:val="28"/>
          <w:sz w:val="24"/>
          <w:szCs w:val="24"/>
        </w:rPr>
        <w:t>)</w:t>
      </w:r>
    </w:p>
    <w:p w14:paraId="55178D0F" w14:textId="77777777" w:rsidR="00A5563F" w:rsidRDefault="00A5563F" w:rsidP="00E114AD">
      <w:pPr>
        <w:pStyle w:val="IntroParagraph"/>
        <w:rPr>
          <w:b/>
          <w:bCs/>
        </w:rPr>
      </w:pPr>
      <w:r w:rsidRPr="00A5563F">
        <w:t xml:space="preserve">This Information Sheet outlines the Environment Protection Authority’s (EPA) report submission requirements for contaminated land assessment reports (including audits), reuse assessment reports and waste classification reports. </w:t>
      </w:r>
    </w:p>
    <w:p w14:paraId="0D48A46B" w14:textId="4423E119" w:rsidR="003579AF" w:rsidRDefault="002071BD" w:rsidP="00E114AD">
      <w:pPr>
        <w:pStyle w:val="Heading2"/>
        <w:rPr>
          <w:b/>
          <w:bCs/>
        </w:rPr>
      </w:pPr>
      <w:r>
        <w:t>GENERAL REQUIREMENTS</w:t>
      </w:r>
    </w:p>
    <w:p w14:paraId="55566292" w14:textId="24185335" w:rsidR="00A90D76" w:rsidRDefault="00FF0466" w:rsidP="00E114AD">
      <w:pPr>
        <w:pStyle w:val="Heading3"/>
        <w:rPr>
          <w:color w:val="231F20"/>
        </w:rPr>
      </w:pPr>
      <w:r>
        <w:t>Guidelines</w:t>
      </w:r>
      <w:r w:rsidR="00A90D76" w:rsidRPr="0044722C">
        <w:rPr>
          <w:color w:val="231F20"/>
        </w:rPr>
        <w:t xml:space="preserve"> </w:t>
      </w:r>
    </w:p>
    <w:p w14:paraId="2F686ABD" w14:textId="66CA3F11" w:rsidR="00153F45" w:rsidRPr="003E3B9E" w:rsidRDefault="00153F45" w:rsidP="0095627C">
      <w:pPr>
        <w:pStyle w:val="ACBodytext"/>
        <w:spacing w:before="120" w:after="120"/>
        <w:rPr>
          <w:szCs w:val="22"/>
        </w:rPr>
      </w:pPr>
      <w:r w:rsidRPr="003E3B9E">
        <w:rPr>
          <w:szCs w:val="22"/>
        </w:rPr>
        <w:t xml:space="preserve">All reports submitted to the EPA in relation to contaminated land assessments, off-site reuse assessments or waste classification assessments are to be prepared in general accordance with the guidelines and/or publications (as updated from time to time) listed in the EPA </w:t>
      </w:r>
      <w:hyperlink r:id="rId12" w:history="1">
        <w:r w:rsidRPr="003E3B9E">
          <w:rPr>
            <w:rStyle w:val="Hyperlink"/>
            <w:rFonts w:cs="Source Sans Pro Light"/>
            <w:szCs w:val="22"/>
          </w:rPr>
          <w:t>Contaminated Sites Environment Protection Policy 2017</w:t>
        </w:r>
      </w:hyperlink>
      <w:r w:rsidRPr="003E3B9E">
        <w:rPr>
          <w:szCs w:val="22"/>
        </w:rPr>
        <w:t xml:space="preserve"> (CSEPP).</w:t>
      </w:r>
    </w:p>
    <w:p w14:paraId="5BDDF117" w14:textId="77777777" w:rsidR="003E3B9E" w:rsidRPr="003E3B9E" w:rsidRDefault="003E3B9E" w:rsidP="0095627C">
      <w:pPr>
        <w:pStyle w:val="ACBodytext"/>
        <w:spacing w:before="120" w:after="120"/>
        <w:rPr>
          <w:szCs w:val="22"/>
        </w:rPr>
      </w:pPr>
      <w:r w:rsidRPr="003E3B9E">
        <w:rPr>
          <w:szCs w:val="22"/>
        </w:rPr>
        <w:t>Contaminated land assessment reports (hereafter referred to as site suitability reports) include draft and final site audit reports, environmental site assessment reports, tank excavation assessment reports, site validation reports and all other reports of this type.</w:t>
      </w:r>
    </w:p>
    <w:p w14:paraId="6C76F511" w14:textId="77777777" w:rsidR="003E3B9E" w:rsidRDefault="003E3B9E" w:rsidP="0095627C">
      <w:pPr>
        <w:pStyle w:val="ACBodytext"/>
        <w:spacing w:before="120" w:after="120"/>
        <w:rPr>
          <w:sz w:val="20"/>
        </w:rPr>
      </w:pPr>
      <w:r w:rsidRPr="003E3B9E">
        <w:rPr>
          <w:szCs w:val="22"/>
        </w:rPr>
        <w:t>Should you require clarification as to which guidelines to apply please contact Environmental Quality within the Office of the EPA (OEPA) at</w:t>
      </w:r>
      <w:r w:rsidRPr="003E3B9E">
        <w:rPr>
          <w:b/>
          <w:bCs/>
          <w:szCs w:val="22"/>
        </w:rPr>
        <w:t xml:space="preserve"> </w:t>
      </w:r>
      <w:hyperlink r:id="rId13" w:history="1">
        <w:r w:rsidRPr="003E3B9E">
          <w:rPr>
            <w:rStyle w:val="Hyperlink"/>
            <w:rFonts w:cs="Source Sans Pro Light"/>
            <w:szCs w:val="22"/>
          </w:rPr>
          <w:t>ContaminatedSites@act.gov.au</w:t>
        </w:r>
      </w:hyperlink>
      <w:r w:rsidRPr="003E3B9E">
        <w:rPr>
          <w:szCs w:val="22"/>
        </w:rPr>
        <w:t>.</w:t>
      </w:r>
    </w:p>
    <w:p w14:paraId="725CCA5A" w14:textId="6B629972" w:rsidR="00F813E6" w:rsidRPr="0087229A" w:rsidRDefault="00F813E6" w:rsidP="00E114AD">
      <w:pPr>
        <w:pStyle w:val="Heading3"/>
      </w:pPr>
      <w:r>
        <w:t>Site definition</w:t>
      </w:r>
    </w:p>
    <w:p w14:paraId="30E1E97E" w14:textId="77777777" w:rsidR="00021D4A" w:rsidRPr="00021D4A" w:rsidRDefault="00021D4A" w:rsidP="0095627C">
      <w:pPr>
        <w:pStyle w:val="ACBodytext"/>
        <w:spacing w:before="120" w:after="120"/>
        <w:rPr>
          <w:szCs w:val="22"/>
        </w:rPr>
      </w:pPr>
      <w:r w:rsidRPr="00021D4A">
        <w:rPr>
          <w:szCs w:val="22"/>
        </w:rPr>
        <w:t xml:space="preserve">All sites referenced in the above reports are to be defined using their appropriate block, section, division and district identifiers.  This information can be obtained from </w:t>
      </w:r>
      <w:hyperlink r:id="rId14" w:history="1">
        <w:proofErr w:type="spellStart"/>
        <w:r w:rsidRPr="00021D4A">
          <w:rPr>
            <w:rStyle w:val="Hyperlink"/>
            <w:rFonts w:cs="Source Sans Pro Light"/>
            <w:iCs/>
            <w:szCs w:val="22"/>
          </w:rPr>
          <w:t>ACTmap</w:t>
        </w:r>
        <w:r w:rsidRPr="00021D4A">
          <w:rPr>
            <w:rStyle w:val="Hyperlink"/>
            <w:rFonts w:cs="Source Sans Pro Light"/>
            <w:i/>
            <w:szCs w:val="22"/>
          </w:rPr>
          <w:t>i</w:t>
        </w:r>
        <w:proofErr w:type="spellEnd"/>
      </w:hyperlink>
      <w:r w:rsidRPr="00021D4A">
        <w:rPr>
          <w:szCs w:val="22"/>
        </w:rPr>
        <w:t>.</w:t>
      </w:r>
    </w:p>
    <w:p w14:paraId="4A3B3145" w14:textId="65C750E0" w:rsidR="003E3B9E" w:rsidRDefault="00021D4A" w:rsidP="0095627C">
      <w:pPr>
        <w:pStyle w:val="ACBodytext"/>
        <w:spacing w:before="120" w:after="120"/>
        <w:rPr>
          <w:szCs w:val="22"/>
        </w:rPr>
      </w:pPr>
      <w:r w:rsidRPr="00021D4A">
        <w:rPr>
          <w:szCs w:val="22"/>
        </w:rPr>
        <w:t xml:space="preserve">Where a site suitability report relates to the assessment of part of a block or crosses block boundaries the assessment area must also be geospatially defined using the Geocentric Datum of Australia 2020 (Map Grid of Australia Zone 55).  For complex site boundaries a corresponding shapefile must also be included with the report along with the usual figure(s) defining the site.  A shapefile is not required where the assessment relates to the whole of a block or the whole of </w:t>
      </w:r>
      <w:proofErr w:type="gramStart"/>
      <w:r w:rsidRPr="00021D4A">
        <w:rPr>
          <w:szCs w:val="22"/>
        </w:rPr>
        <w:t>a number of</w:t>
      </w:r>
      <w:proofErr w:type="gramEnd"/>
      <w:r w:rsidRPr="00021D4A">
        <w:rPr>
          <w:szCs w:val="22"/>
        </w:rPr>
        <w:t xml:space="preserve"> blocks or the site boundary can be simply defined with a table of coordinates.</w:t>
      </w:r>
    </w:p>
    <w:p w14:paraId="2C685281" w14:textId="77777777" w:rsidR="00895E88" w:rsidRPr="00895E88" w:rsidRDefault="00895E88" w:rsidP="00E114AD">
      <w:pPr>
        <w:pStyle w:val="Heading3"/>
      </w:pPr>
      <w:r w:rsidRPr="00895E88">
        <w:t>Site suitability statements – Land uses</w:t>
      </w:r>
    </w:p>
    <w:p w14:paraId="55C1FB30" w14:textId="77777777" w:rsidR="00FF28D0" w:rsidRPr="00FF28D0" w:rsidRDefault="00FF28D0" w:rsidP="00FF28D0">
      <w:pPr>
        <w:pStyle w:val="ACBodytext"/>
        <w:spacing w:before="0"/>
        <w:rPr>
          <w:szCs w:val="22"/>
        </w:rPr>
      </w:pPr>
      <w:r w:rsidRPr="00FF28D0">
        <w:rPr>
          <w:szCs w:val="22"/>
        </w:rPr>
        <w:t xml:space="preserve">All site suitability reports are to include a clear conclusion as to the site’s suitability, from a contamination perspective, for its proposed and permitted land uses under the </w:t>
      </w:r>
      <w:hyperlink r:id="rId15" w:history="1">
        <w:r w:rsidRPr="00FF28D0">
          <w:rPr>
            <w:rStyle w:val="Hyperlink"/>
            <w:rFonts w:cs="Source Sans Pro Light"/>
            <w:iCs/>
            <w:szCs w:val="22"/>
          </w:rPr>
          <w:t>ACT Planning Act 2023</w:t>
        </w:r>
      </w:hyperlink>
      <w:r w:rsidRPr="00FF28D0">
        <w:rPr>
          <w:szCs w:val="22"/>
        </w:rPr>
        <w:t xml:space="preserve">.  Consideration is to be given to the site’s suitability for </w:t>
      </w:r>
      <w:r w:rsidRPr="00FF28D0">
        <w:rPr>
          <w:b/>
          <w:szCs w:val="22"/>
        </w:rPr>
        <w:t xml:space="preserve">all </w:t>
      </w:r>
      <w:r w:rsidRPr="00FF28D0">
        <w:rPr>
          <w:szCs w:val="22"/>
        </w:rPr>
        <w:t>land uses permitted by its zoning.  The use of generic terms such as commercial/industrial is not acceptable.</w:t>
      </w:r>
    </w:p>
    <w:p w14:paraId="2F403612" w14:textId="77777777" w:rsidR="001248F0" w:rsidRPr="001248F0" w:rsidRDefault="001248F0" w:rsidP="00E114AD">
      <w:pPr>
        <w:pStyle w:val="Heading3"/>
      </w:pPr>
      <w:r w:rsidRPr="001248F0">
        <w:t>Site management plans – Audited sites</w:t>
      </w:r>
    </w:p>
    <w:p w14:paraId="2425ED8F" w14:textId="6A06A819" w:rsidR="005C12DA" w:rsidRPr="005C12DA" w:rsidRDefault="005C12DA" w:rsidP="005C12DA">
      <w:pPr>
        <w:pStyle w:val="ACBodytext"/>
        <w:spacing w:before="0"/>
        <w:rPr>
          <w:szCs w:val="22"/>
        </w:rPr>
      </w:pPr>
      <w:r w:rsidRPr="005C12DA">
        <w:rPr>
          <w:szCs w:val="22"/>
        </w:rPr>
        <w:t>Where a site audit finds a site is suitable for a range of uses subject to the implementation of a site management plan the draft site management plan must be submitted for review with the draft audit documents in accordance with the CSEPP.</w:t>
      </w:r>
    </w:p>
    <w:p w14:paraId="5FBBF79D" w14:textId="5DC0A80A" w:rsidR="00465A41" w:rsidRDefault="00B47BF5" w:rsidP="00465A41">
      <w:pPr>
        <w:pStyle w:val="Heading2"/>
        <w:spacing w:after="120"/>
      </w:pPr>
      <w:r>
        <w:t>REPORT SUBMISSION REQUIREMENTS</w:t>
      </w:r>
    </w:p>
    <w:p w14:paraId="22CB74E0" w14:textId="1BE872B1" w:rsidR="00897E16" w:rsidRPr="0087229A" w:rsidRDefault="006A7D93" w:rsidP="00E114AD">
      <w:pPr>
        <w:pStyle w:val="Heading3"/>
      </w:pPr>
      <w:r w:rsidRPr="006A7D93">
        <w:t>Site Suitability Reports</w:t>
      </w:r>
    </w:p>
    <w:p w14:paraId="636FA48F" w14:textId="77777777" w:rsidR="003D0BDA" w:rsidRDefault="0048181A" w:rsidP="0095627C">
      <w:pPr>
        <w:pStyle w:val="ACBodytext"/>
        <w:spacing w:before="120" w:after="120"/>
        <w:rPr>
          <w:rFonts w:asciiTheme="minorHAnsi" w:hAnsiTheme="minorHAnsi" w:cstheme="minorHAnsi"/>
          <w:szCs w:val="22"/>
        </w:rPr>
      </w:pPr>
      <w:r w:rsidRPr="0048181A">
        <w:rPr>
          <w:szCs w:val="22"/>
        </w:rPr>
        <w:t xml:space="preserve">To ensure the EPA’s report quality requirements for site suitability reports are satisfied it is strongly recommended that consultants utilise the procedures and checklists contained in relevant EPA endorsed </w:t>
      </w:r>
      <w:r w:rsidRPr="0048181A">
        <w:rPr>
          <w:szCs w:val="22"/>
        </w:rPr>
        <w:lastRenderedPageBreak/>
        <w:t>guidelines and/or publications.</w:t>
      </w:r>
      <w:r w:rsidRPr="0048181A">
        <w:rPr>
          <w:rFonts w:asciiTheme="minorHAnsi" w:hAnsiTheme="minorHAnsi" w:cstheme="minorHAnsi"/>
          <w:szCs w:val="22"/>
        </w:rPr>
        <w:t xml:space="preserve">  Examples include the </w:t>
      </w:r>
      <w:hyperlink r:id="rId16" w:history="1">
        <w:r w:rsidRPr="0048181A">
          <w:rPr>
            <w:rStyle w:val="Hyperlink"/>
            <w:rFonts w:asciiTheme="minorHAnsi" w:hAnsiTheme="minorHAnsi" w:cstheme="minorHAnsi"/>
            <w:szCs w:val="22"/>
          </w:rPr>
          <w:t>National Environment Protection Council, National Environment Protection (Assessment of Site Contamination) Measure 1999</w:t>
        </w:r>
      </w:hyperlink>
      <w:r w:rsidRPr="0048181A">
        <w:rPr>
          <w:rStyle w:val="Hyperlink"/>
          <w:rFonts w:asciiTheme="minorHAnsi" w:hAnsiTheme="minorHAnsi" w:cstheme="minorHAnsi"/>
          <w:szCs w:val="22"/>
        </w:rPr>
        <w:t xml:space="preserve"> (updated 2013) </w:t>
      </w:r>
      <w:r w:rsidRPr="0048181A">
        <w:rPr>
          <w:rFonts w:asciiTheme="minorHAnsi" w:hAnsiTheme="minorHAnsi" w:cstheme="minorHAnsi"/>
          <w:i/>
          <w:iCs/>
          <w:szCs w:val="22"/>
        </w:rPr>
        <w:t xml:space="preserve">, </w:t>
      </w:r>
      <w:hyperlink r:id="rId17" w:history="1">
        <w:r w:rsidRPr="003D0BDA">
          <w:rPr>
            <w:rStyle w:val="Hyperlink"/>
            <w:rFonts w:asciiTheme="minorHAnsi" w:hAnsiTheme="minorHAnsi" w:cstheme="minorHAnsi"/>
            <w:szCs w:val="22"/>
          </w:rPr>
          <w:t>Information Sheet 7 - Guidance for Undertaking Preliminary Contamination Investigations for Development/Lease Variation Purposes</w:t>
        </w:r>
      </w:hyperlink>
      <w:r w:rsidRPr="003D0BDA">
        <w:rPr>
          <w:rFonts w:asciiTheme="minorHAnsi" w:hAnsiTheme="minorHAnsi" w:cstheme="minorHAnsi"/>
          <w:szCs w:val="22"/>
        </w:rPr>
        <w:t xml:space="preserve">, the </w:t>
      </w:r>
      <w:hyperlink r:id="rId18" w:history="1">
        <w:r w:rsidRPr="003D0BDA">
          <w:rPr>
            <w:rStyle w:val="Hyperlink"/>
            <w:rFonts w:asciiTheme="minorHAnsi" w:hAnsiTheme="minorHAnsi" w:cstheme="minorHAnsi"/>
            <w:szCs w:val="22"/>
          </w:rPr>
          <w:t>NSW EPA Consultants reporting on contaminated land, Contaminated Land Guidelines, May 2020</w:t>
        </w:r>
      </w:hyperlink>
      <w:r w:rsidRPr="003D0BDA">
        <w:rPr>
          <w:rFonts w:asciiTheme="minorHAnsi" w:hAnsiTheme="minorHAnsi" w:cstheme="minorHAnsi"/>
          <w:szCs w:val="22"/>
        </w:rPr>
        <w:t xml:space="preserve"> and the </w:t>
      </w:r>
      <w:hyperlink r:id="rId19" w:history="1">
        <w:r w:rsidRPr="003D0BDA">
          <w:rPr>
            <w:rStyle w:val="Hyperlink"/>
            <w:rFonts w:asciiTheme="minorHAnsi" w:hAnsiTheme="minorHAnsi" w:cstheme="minorHAnsi"/>
            <w:szCs w:val="22"/>
          </w:rPr>
          <w:t>NSW EPA Contaminated Land Management Guidelines for the NSW Site Auditor Scheme (3rd edition), October 2017</w:t>
        </w:r>
      </w:hyperlink>
      <w:r w:rsidRPr="003D0BDA">
        <w:rPr>
          <w:rFonts w:asciiTheme="minorHAnsi" w:hAnsiTheme="minorHAnsi" w:cstheme="minorHAnsi"/>
          <w:szCs w:val="22"/>
        </w:rPr>
        <w:t>.  A completed copy of the appropriate checklist should be appended to the relevant report.</w:t>
      </w:r>
    </w:p>
    <w:p w14:paraId="3CB5E61C" w14:textId="77777777" w:rsidR="001A1125" w:rsidRPr="001A1125" w:rsidRDefault="001A1125" w:rsidP="0095627C">
      <w:pPr>
        <w:pStyle w:val="ACBodytext"/>
        <w:spacing w:before="120" w:after="120"/>
        <w:rPr>
          <w:bCs/>
          <w:szCs w:val="22"/>
        </w:rPr>
      </w:pPr>
      <w:r w:rsidRPr="001A1125">
        <w:rPr>
          <w:bCs/>
          <w:szCs w:val="22"/>
        </w:rPr>
        <w:t>All site suitability reports submitted to the EPA are to be accompanied by a letter of introduction from the land custodian and/or person/company responsible for commissioning the report detailing the purpose of the report and the action being requested from the EPA.  Please be aware that reports received without a letter of introduction will be archived for information purposes only and no further action taken.</w:t>
      </w:r>
    </w:p>
    <w:p w14:paraId="294991EC" w14:textId="77777777" w:rsidR="001A1125" w:rsidRPr="001A1125" w:rsidRDefault="001A1125" w:rsidP="0095627C">
      <w:pPr>
        <w:pStyle w:val="ACBodytext"/>
        <w:spacing w:before="120" w:after="120"/>
        <w:rPr>
          <w:szCs w:val="22"/>
        </w:rPr>
      </w:pPr>
      <w:r w:rsidRPr="001A1125">
        <w:rPr>
          <w:szCs w:val="22"/>
        </w:rPr>
        <w:t xml:space="preserve">All site suitability reports submitted to the EPA for review are to be forwarded in digital format. </w:t>
      </w:r>
    </w:p>
    <w:p w14:paraId="291E61EC" w14:textId="34DE5E49" w:rsidR="00026F7A" w:rsidRDefault="001A1125" w:rsidP="0095627C">
      <w:pPr>
        <w:pStyle w:val="ACBodytext"/>
        <w:spacing w:before="120" w:after="120"/>
        <w:rPr>
          <w:szCs w:val="22"/>
        </w:rPr>
      </w:pPr>
      <w:r w:rsidRPr="001A1125">
        <w:rPr>
          <w:szCs w:val="22"/>
        </w:rPr>
        <w:t>Digital copies of the reports are to be emailed</w:t>
      </w:r>
      <w:r w:rsidR="00026F7A">
        <w:rPr>
          <w:szCs w:val="22"/>
        </w:rPr>
        <w:t xml:space="preserve"> </w:t>
      </w:r>
      <w:r w:rsidRPr="001A1125">
        <w:rPr>
          <w:szCs w:val="22"/>
        </w:rPr>
        <w:t xml:space="preserve">to Environmental Quality at </w:t>
      </w:r>
      <w:hyperlink r:id="rId20" w:history="1">
        <w:r w:rsidRPr="001A1125">
          <w:rPr>
            <w:rStyle w:val="Hyperlink"/>
            <w:rFonts w:cs="Source Sans Pro Light"/>
            <w:szCs w:val="22"/>
          </w:rPr>
          <w:t>ContaminatedSites@act.gov.au</w:t>
        </w:r>
      </w:hyperlink>
      <w:r w:rsidRPr="001A1125">
        <w:rPr>
          <w:szCs w:val="22"/>
        </w:rPr>
        <w:t xml:space="preserve">. </w:t>
      </w:r>
    </w:p>
    <w:p w14:paraId="066FC4BC" w14:textId="002F13FC" w:rsidR="001A1125" w:rsidRPr="001A1125" w:rsidRDefault="001A1125" w:rsidP="0095627C">
      <w:pPr>
        <w:pStyle w:val="ACBodytext"/>
        <w:spacing w:before="120" w:after="120"/>
        <w:rPr>
          <w:spacing w:val="-10"/>
          <w:szCs w:val="22"/>
        </w:rPr>
      </w:pPr>
      <w:r w:rsidRPr="001A1125">
        <w:rPr>
          <w:szCs w:val="22"/>
        </w:rPr>
        <w:t xml:space="preserve">Files greater than 50 megabytes in size should be sent via </w:t>
      </w:r>
      <w:r w:rsidRPr="001A1125">
        <w:rPr>
          <w:spacing w:val="-10"/>
          <w:szCs w:val="22"/>
        </w:rPr>
        <w:t>internet file transfer.</w:t>
      </w:r>
    </w:p>
    <w:p w14:paraId="68BC9D91" w14:textId="77777777" w:rsidR="006814EE" w:rsidRPr="006814EE" w:rsidRDefault="006814EE" w:rsidP="00E114AD">
      <w:pPr>
        <w:pStyle w:val="Heading3"/>
      </w:pPr>
      <w:r w:rsidRPr="006814EE">
        <w:t>Off-site Reuse and Waste Classification Assessment Reports</w:t>
      </w:r>
    </w:p>
    <w:p w14:paraId="1677FA72" w14:textId="77777777" w:rsidR="00026F7A" w:rsidRPr="00026F7A" w:rsidRDefault="00026F7A" w:rsidP="0095627C">
      <w:pPr>
        <w:pStyle w:val="ACBodytext"/>
        <w:spacing w:before="120" w:after="120"/>
        <w:rPr>
          <w:szCs w:val="22"/>
        </w:rPr>
      </w:pPr>
      <w:r w:rsidRPr="00026F7A">
        <w:rPr>
          <w:szCs w:val="22"/>
        </w:rPr>
        <w:t>All reports or requests submitted to the EPA in relation to assessments undertaken in accordance with</w:t>
      </w:r>
      <w:r w:rsidRPr="00026F7A">
        <w:rPr>
          <w:spacing w:val="-10"/>
          <w:szCs w:val="22"/>
        </w:rPr>
        <w:t xml:space="preserve"> </w:t>
      </w:r>
      <w:hyperlink r:id="rId21" w:history="1">
        <w:r w:rsidRPr="00026F7A">
          <w:rPr>
            <w:rStyle w:val="Hyperlink"/>
            <w:rFonts w:cs="Source Sans Pro Light"/>
            <w:spacing w:val="-10"/>
            <w:szCs w:val="22"/>
          </w:rPr>
          <w:t>Information sheet 4 – Requirements for the reuse and disposal of contaminated soil in the ACT</w:t>
        </w:r>
      </w:hyperlink>
      <w:r w:rsidRPr="00026F7A">
        <w:rPr>
          <w:spacing w:val="-10"/>
          <w:szCs w:val="22"/>
        </w:rPr>
        <w:t xml:space="preserve">  </w:t>
      </w:r>
      <w:r w:rsidRPr="00026F7A">
        <w:rPr>
          <w:szCs w:val="22"/>
        </w:rPr>
        <w:t xml:space="preserve">(that is, waste classification sampling density variation requests, off-site reuse assessment approval requests, waste classification disposal approval requests) are to be forwarded in digital format to the appropriate email address, as detailed below. </w:t>
      </w:r>
    </w:p>
    <w:p w14:paraId="13CFB258" w14:textId="77777777" w:rsidR="00026F7A" w:rsidRPr="00026F7A" w:rsidRDefault="00026F7A" w:rsidP="0095627C">
      <w:pPr>
        <w:pStyle w:val="ACBodytext"/>
        <w:spacing w:before="120" w:after="120"/>
        <w:rPr>
          <w:szCs w:val="22"/>
        </w:rPr>
      </w:pPr>
      <w:r w:rsidRPr="00026F7A">
        <w:rPr>
          <w:szCs w:val="22"/>
        </w:rPr>
        <w:t>Reports can generally be forwarded as an email attachment for files less than or equal to 50 megabytes in size or via internet file transfer for files greater than 50 megabytes.</w:t>
      </w:r>
    </w:p>
    <w:p w14:paraId="21F9A606" w14:textId="77777777" w:rsidR="00026F7A" w:rsidRPr="00026F7A" w:rsidRDefault="00026F7A" w:rsidP="0095627C">
      <w:pPr>
        <w:pStyle w:val="ACBodytext"/>
        <w:spacing w:before="120" w:after="120"/>
        <w:rPr>
          <w:szCs w:val="22"/>
        </w:rPr>
      </w:pPr>
      <w:r w:rsidRPr="00026F7A">
        <w:rPr>
          <w:szCs w:val="22"/>
        </w:rPr>
        <w:t xml:space="preserve">All approval requests are to be submitted by and include the full contact details, including the email address, of the person and/or company responsible for the material to which the approval request relates (for example the land custodian or developer).  Approval requests can no longer be submitted by or issued to the consultant undertaking the assessment or the contractor removing the material from site unless they are the person </w:t>
      </w:r>
      <w:r w:rsidRPr="00026F7A">
        <w:rPr>
          <w:spacing w:val="-10"/>
          <w:szCs w:val="22"/>
        </w:rPr>
        <w:t>and</w:t>
      </w:r>
      <w:r w:rsidRPr="00026F7A">
        <w:rPr>
          <w:szCs w:val="22"/>
        </w:rPr>
        <w:t>/or company responsible for the material.</w:t>
      </w:r>
    </w:p>
    <w:p w14:paraId="0162F5AC" w14:textId="77777777" w:rsidR="00026F7A" w:rsidRPr="00026F7A" w:rsidRDefault="00026F7A" w:rsidP="0095627C">
      <w:pPr>
        <w:pStyle w:val="ACBodytext"/>
        <w:spacing w:before="120" w:after="120"/>
        <w:rPr>
          <w:szCs w:val="22"/>
        </w:rPr>
      </w:pPr>
      <w:r w:rsidRPr="00026F7A">
        <w:rPr>
          <w:szCs w:val="22"/>
        </w:rPr>
        <w:t xml:space="preserve">Waste classification assessment reports and off-site reuse assessment reports for Mugga II Quarry are to be submitted using the ACT Government </w:t>
      </w:r>
      <w:hyperlink r:id="rId22" w:history="1">
        <w:proofErr w:type="spellStart"/>
        <w:r w:rsidRPr="00026F7A">
          <w:rPr>
            <w:rStyle w:val="Hyperlink"/>
            <w:rFonts w:cs="Source Sans Pro Light"/>
            <w:spacing w:val="-10"/>
            <w:szCs w:val="22"/>
          </w:rPr>
          <w:t>SmartForm</w:t>
        </w:r>
        <w:proofErr w:type="spellEnd"/>
      </w:hyperlink>
      <w:r w:rsidRPr="00026F7A">
        <w:rPr>
          <w:szCs w:val="22"/>
        </w:rPr>
        <w:t xml:space="preserve">. </w:t>
      </w:r>
    </w:p>
    <w:p w14:paraId="4C777185" w14:textId="77777777" w:rsidR="00026F7A" w:rsidRPr="00026F7A" w:rsidRDefault="00026F7A" w:rsidP="0095627C">
      <w:pPr>
        <w:pStyle w:val="ACBodytext"/>
        <w:spacing w:before="120" w:after="120"/>
        <w:rPr>
          <w:rStyle w:val="Hyperlink"/>
          <w:rFonts w:cs="Source Sans Pro Light"/>
          <w:spacing w:val="-10"/>
          <w:szCs w:val="22"/>
        </w:rPr>
      </w:pPr>
      <w:r w:rsidRPr="00026F7A">
        <w:rPr>
          <w:szCs w:val="22"/>
        </w:rPr>
        <w:t>Other off-site reuse assessment reports and enquiries are to be sent to: Environmental Quality</w:t>
      </w:r>
      <w:r w:rsidRPr="00026F7A">
        <w:rPr>
          <w:spacing w:val="-10"/>
          <w:szCs w:val="22"/>
        </w:rPr>
        <w:t xml:space="preserve"> at </w:t>
      </w:r>
      <w:hyperlink r:id="rId23" w:history="1">
        <w:r w:rsidRPr="00026F7A">
          <w:rPr>
            <w:rStyle w:val="Hyperlink"/>
            <w:rFonts w:cs="Source Sans Pro Light"/>
            <w:spacing w:val="-10"/>
            <w:szCs w:val="22"/>
          </w:rPr>
          <w:t>ContaminatedSites@act.gov.au</w:t>
        </w:r>
      </w:hyperlink>
      <w:r w:rsidRPr="00026F7A">
        <w:rPr>
          <w:rStyle w:val="Hyperlink"/>
          <w:rFonts w:cs="Source Sans Pro Light"/>
          <w:spacing w:val="-10"/>
          <w:szCs w:val="22"/>
        </w:rPr>
        <w:t>.</w:t>
      </w:r>
    </w:p>
    <w:p w14:paraId="5327A010" w14:textId="77777777" w:rsidR="00DB23C4" w:rsidRPr="00DB23C4" w:rsidRDefault="00DB23C4" w:rsidP="00E114AD">
      <w:pPr>
        <w:pStyle w:val="Heading3"/>
      </w:pPr>
      <w:r w:rsidRPr="00DB23C4">
        <w:t>Report review timing:</w:t>
      </w:r>
    </w:p>
    <w:p w14:paraId="15791338" w14:textId="77777777" w:rsidR="00037ED8" w:rsidRPr="00037ED8" w:rsidRDefault="00037ED8" w:rsidP="0095627C">
      <w:pPr>
        <w:pStyle w:val="ACBodytext"/>
        <w:spacing w:before="120" w:after="120"/>
        <w:rPr>
          <w:szCs w:val="22"/>
        </w:rPr>
      </w:pPr>
      <w:r w:rsidRPr="00037ED8">
        <w:rPr>
          <w:szCs w:val="22"/>
        </w:rPr>
        <w:t xml:space="preserve">Site suitability reports, including draft and final site audit reports, will generally be reviewed, comments provided and/or endorsed within </w:t>
      </w:r>
      <w:r w:rsidRPr="00037ED8">
        <w:rPr>
          <w:b/>
          <w:bCs/>
          <w:szCs w:val="22"/>
        </w:rPr>
        <w:t>15 working days</w:t>
      </w:r>
      <w:r w:rsidRPr="00037ED8">
        <w:rPr>
          <w:szCs w:val="22"/>
        </w:rPr>
        <w:t xml:space="preserve"> from the date of receipt of the digital document by the EPA.</w:t>
      </w:r>
    </w:p>
    <w:p w14:paraId="60E30257" w14:textId="77777777" w:rsidR="00037ED8" w:rsidRPr="00037ED8" w:rsidRDefault="00037ED8" w:rsidP="0095627C">
      <w:pPr>
        <w:pStyle w:val="ACBodytext"/>
        <w:spacing w:before="120" w:after="120"/>
        <w:rPr>
          <w:szCs w:val="22"/>
        </w:rPr>
      </w:pPr>
      <w:r w:rsidRPr="00037ED8">
        <w:rPr>
          <w:szCs w:val="22"/>
        </w:rPr>
        <w:t xml:space="preserve">Off-site reuse and waste classification documents will generally be reviewed, comments provided and/or approved, if appropriate, within </w:t>
      </w:r>
      <w:r w:rsidRPr="00037ED8">
        <w:rPr>
          <w:b/>
          <w:bCs/>
          <w:szCs w:val="22"/>
        </w:rPr>
        <w:t>10 working days</w:t>
      </w:r>
      <w:r w:rsidRPr="00037ED8">
        <w:rPr>
          <w:szCs w:val="22"/>
        </w:rPr>
        <w:t xml:space="preserve"> of receipt of the digital document by the EPA.</w:t>
      </w:r>
    </w:p>
    <w:p w14:paraId="7FDDA9E1" w14:textId="77777777" w:rsidR="00037ED8" w:rsidRPr="00037ED8" w:rsidRDefault="00037ED8" w:rsidP="0095627C">
      <w:pPr>
        <w:pStyle w:val="ACBodytext"/>
        <w:spacing w:before="120" w:after="120"/>
        <w:rPr>
          <w:b/>
          <w:bCs/>
          <w:szCs w:val="22"/>
        </w:rPr>
      </w:pPr>
      <w:r w:rsidRPr="00037ED8">
        <w:rPr>
          <w:b/>
          <w:bCs/>
          <w:szCs w:val="22"/>
        </w:rPr>
        <w:t>Please note that these review times may vary subject to operational workload and should be built into program timelines.</w:t>
      </w:r>
    </w:p>
    <w:p w14:paraId="52A438FB" w14:textId="77777777" w:rsidR="00220A70" w:rsidRPr="00220A70" w:rsidRDefault="00220A70" w:rsidP="00220A70">
      <w:pPr>
        <w:pStyle w:val="Heading2"/>
        <w:spacing w:after="120"/>
      </w:pPr>
      <w:r w:rsidRPr="00220A70">
        <w:t>FOR MORE INFORMATION</w:t>
      </w:r>
    </w:p>
    <w:p w14:paraId="582CF19A" w14:textId="0B320B7E" w:rsidR="001356AC" w:rsidRPr="00DF1951" w:rsidRDefault="00DF1951" w:rsidP="00DF1951">
      <w:pPr>
        <w:pStyle w:val="ACBodytext"/>
        <w:spacing w:before="0"/>
        <w:rPr>
          <w:color w:val="231F20"/>
        </w:rPr>
      </w:pPr>
      <w:r w:rsidRPr="00DF1951">
        <w:rPr>
          <w:color w:val="231F20"/>
        </w:rPr>
        <w:t xml:space="preserve">Contact the EPA by calling Access Canberra on 13 22 81 or email </w:t>
      </w:r>
      <w:hyperlink r:id="rId24" w:history="1">
        <w:r w:rsidRPr="001E051D">
          <w:rPr>
            <w:rStyle w:val="Hyperlink"/>
          </w:rPr>
          <w:t>environment.protection@act.gov.au</w:t>
        </w:r>
      </w:hyperlink>
      <w:r w:rsidRPr="00DF1951">
        <w:rPr>
          <w:color w:val="231F20"/>
        </w:rPr>
        <w:t xml:space="preserve">. Go to </w:t>
      </w:r>
      <w:hyperlink r:id="rId25" w:history="1">
        <w:r w:rsidRPr="001E051D">
          <w:rPr>
            <w:rStyle w:val="Hyperlink"/>
          </w:rPr>
          <w:t>www.accesscanberra.act.gov.au</w:t>
        </w:r>
      </w:hyperlink>
      <w:r>
        <w:rPr>
          <w:color w:val="231F20"/>
        </w:rPr>
        <w:t xml:space="preserve"> </w:t>
      </w:r>
      <w:r w:rsidRPr="00DF1951">
        <w:rPr>
          <w:color w:val="231F20"/>
        </w:rPr>
        <w:t xml:space="preserve"> for other information relating to your industry.</w:t>
      </w:r>
    </w:p>
    <w:sectPr w:rsidR="001356AC" w:rsidRPr="00DF1951" w:rsidSect="009F1F00">
      <w:footerReference w:type="even" r:id="rId26"/>
      <w:footerReference w:type="default" r:id="rId27"/>
      <w:headerReference w:type="first" r:id="rId28"/>
      <w:pgSz w:w="11907" w:h="16840" w:code="9"/>
      <w:pgMar w:top="851" w:right="1134" w:bottom="1134" w:left="1134" w:header="737" w:footer="964" w:gutter="0"/>
      <w:cols w:space="102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2099" w14:textId="77777777" w:rsidR="00EF7FD3" w:rsidRDefault="00EF7FD3">
      <w:pPr>
        <w:spacing w:before="0" w:after="0"/>
      </w:pPr>
      <w:r>
        <w:separator/>
      </w:r>
    </w:p>
  </w:endnote>
  <w:endnote w:type="continuationSeparator" w:id="0">
    <w:p w14:paraId="556CFE03" w14:textId="77777777" w:rsidR="00EF7FD3" w:rsidRDefault="00EF7F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763B" w14:textId="77777777" w:rsidR="00980097" w:rsidRDefault="00EF7F7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87B" w14:textId="1183CA1F" w:rsidR="004F4042" w:rsidRPr="006719A1" w:rsidRDefault="001F2853" w:rsidP="00A64D3F">
    <w:pPr>
      <w:pStyle w:val="Footer"/>
      <w:jc w:val="right"/>
    </w:pPr>
    <w:r w:rsidRPr="00A64D3F">
      <w:rPr>
        <w:noProof/>
        <w:color w:val="7030A0"/>
      </w:rPr>
      <w:drawing>
        <wp:anchor distT="0" distB="0" distL="114300" distR="114300" simplePos="0" relativeHeight="251661312" behindDoc="1" locked="0" layoutInCell="1" allowOverlap="1" wp14:anchorId="125553D9" wp14:editId="5A034C2F">
          <wp:simplePos x="0" y="0"/>
          <wp:positionH relativeFrom="margin">
            <wp:align>center</wp:align>
          </wp:positionH>
          <wp:positionV relativeFrom="paragraph">
            <wp:posOffset>360045</wp:posOffset>
          </wp:positionV>
          <wp:extent cx="6854400" cy="535101"/>
          <wp:effectExtent l="0" t="0" r="0" b="0"/>
          <wp:wrapNone/>
          <wp:docPr id="1681103694" name="WHoG FS foot.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oG FS foot.2.png">
                    <a:extLst>
                      <a:ext uri="{C183D7F6-B498-43B3-948B-1728B52AA6E4}">
                        <adec:decorative xmlns:adec="http://schemas.microsoft.com/office/drawing/2017/decorative" val="1"/>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54400" cy="535101"/>
                  </a:xfrm>
                  <a:prstGeom prst="rect">
                    <a:avLst/>
                  </a:prstGeom>
                </pic:spPr>
              </pic:pic>
            </a:graphicData>
          </a:graphic>
          <wp14:sizeRelH relativeFrom="margin">
            <wp14:pctWidth>0</wp14:pctWidth>
          </wp14:sizeRelH>
          <wp14:sizeRelV relativeFrom="margin">
            <wp14:pctHeight>0</wp14:pctHeight>
          </wp14:sizeRelV>
        </wp:anchor>
      </w:drawing>
    </w:r>
    <w:r w:rsidR="00F244B3">
      <w:rPr>
        <w:color w:val="7030A0"/>
      </w:rPr>
      <w:t>May</w:t>
    </w:r>
    <w:r w:rsidR="00A64D3F" w:rsidRPr="00A64D3F">
      <w:rPr>
        <w:color w:val="7030A0"/>
      </w:rPr>
      <w:t xml:space="preserve"> 202</w:t>
    </w:r>
    <w:r w:rsidR="00F244B3">
      <w:rPr>
        <w:color w:val="7030A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BDA9" w14:textId="77777777" w:rsidR="00EF7FD3" w:rsidRDefault="00EF7FD3">
      <w:pPr>
        <w:spacing w:before="0" w:after="0"/>
      </w:pPr>
      <w:r>
        <w:separator/>
      </w:r>
    </w:p>
  </w:footnote>
  <w:footnote w:type="continuationSeparator" w:id="0">
    <w:p w14:paraId="2F06A85F" w14:textId="77777777" w:rsidR="00EF7FD3" w:rsidRDefault="00EF7F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A3B7" w14:textId="206A9E04" w:rsidR="00B03C8D" w:rsidRDefault="00B03C8D" w:rsidP="001F2853">
    <w:pPr>
      <w:pStyle w:val="Header"/>
      <w:tabs>
        <w:tab w:val="clear" w:pos="4153"/>
        <w:tab w:val="clear" w:pos="8306"/>
        <w:tab w:val="left" w:pos="7665"/>
      </w:tabs>
    </w:pPr>
    <w:r>
      <w:rPr>
        <w:noProof/>
      </w:rPr>
      <w:drawing>
        <wp:anchor distT="0" distB="0" distL="114300" distR="114300" simplePos="0" relativeHeight="251660288" behindDoc="1" locked="0" layoutInCell="1" allowOverlap="1" wp14:anchorId="196B6B6D" wp14:editId="353CB0E8">
          <wp:simplePos x="0" y="0"/>
          <wp:positionH relativeFrom="page">
            <wp:posOffset>4635500</wp:posOffset>
          </wp:positionH>
          <wp:positionV relativeFrom="paragraph">
            <wp:posOffset>-190500</wp:posOffset>
          </wp:positionV>
          <wp:extent cx="2577600" cy="1993513"/>
          <wp:effectExtent l="0" t="0" r="635" b="635"/>
          <wp:wrapNone/>
          <wp:docPr id="707717054" name="WHoG FS mast.1.png" descr="ACT Government cres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oG FS mast.1.png" descr="ACT Government crest header"/>
                  <pic:cNvPicPr/>
                </pic:nvPicPr>
                <pic:blipFill>
                  <a:blip r:embed="rId1" r:link="rId2">
                    <a:extLst>
                      <a:ext uri="{28A0092B-C50C-407E-A947-70E740481C1C}">
                        <a14:useLocalDpi xmlns:a14="http://schemas.microsoft.com/office/drawing/2010/main" val="0"/>
                      </a:ext>
                    </a:extLst>
                  </a:blip>
                  <a:stretch>
                    <a:fillRect/>
                  </a:stretch>
                </pic:blipFill>
                <pic:spPr>
                  <a:xfrm>
                    <a:off x="0" y="0"/>
                    <a:ext cx="2577600" cy="1993513"/>
                  </a:xfrm>
                  <a:prstGeom prst="rect">
                    <a:avLst/>
                  </a:prstGeom>
                </pic:spPr>
              </pic:pic>
            </a:graphicData>
          </a:graphic>
          <wp14:sizeRelH relativeFrom="margin">
            <wp14:pctWidth>0</wp14:pctWidth>
          </wp14:sizeRelH>
          <wp14:sizeRelV relativeFrom="margin">
            <wp14:pctHeight>0</wp14:pctHeight>
          </wp14:sizeRelV>
        </wp:anchor>
      </w:drawing>
    </w:r>
    <w:r w:rsidR="001F285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A38C9"/>
    <w:multiLevelType w:val="hybridMultilevel"/>
    <w:tmpl w:val="6D2455A2"/>
    <w:lvl w:ilvl="0" w:tplc="A90EFF1A">
      <w:start w:val="1"/>
      <w:numFmt w:val="decimal"/>
      <w:pStyle w:val="AC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F1F6B4B"/>
    <w:multiLevelType w:val="hybridMultilevel"/>
    <w:tmpl w:val="F764759E"/>
    <w:lvl w:ilvl="0" w:tplc="1F80BF7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5A212B"/>
    <w:multiLevelType w:val="hybridMultilevel"/>
    <w:tmpl w:val="09D6AB0C"/>
    <w:lvl w:ilvl="0" w:tplc="6F3CF378">
      <w:start w:val="1"/>
      <w:numFmt w:val="bullet"/>
      <w:pStyle w:val="AC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51475B84"/>
    <w:multiLevelType w:val="hybridMultilevel"/>
    <w:tmpl w:val="54DE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8F771F"/>
    <w:multiLevelType w:val="multilevel"/>
    <w:tmpl w:val="341A4B9E"/>
    <w:lvl w:ilvl="0">
      <w:start w:val="1"/>
      <w:numFmt w:val="bullet"/>
      <w:pStyle w:val="AC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5" w15:restartNumberingAfterBreak="0">
    <w:nsid w:val="679D420E"/>
    <w:multiLevelType w:val="hybridMultilevel"/>
    <w:tmpl w:val="695EDD6C"/>
    <w:lvl w:ilvl="0" w:tplc="1F80BF74">
      <w:start w:val="1"/>
      <w:numFmt w:val="bullet"/>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5DC39B4"/>
    <w:multiLevelType w:val="hybridMultilevel"/>
    <w:tmpl w:val="C544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48030A"/>
    <w:multiLevelType w:val="hybridMultilevel"/>
    <w:tmpl w:val="6BD091A0"/>
    <w:lvl w:ilvl="0" w:tplc="FD7069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9677029">
    <w:abstractNumId w:val="5"/>
  </w:num>
  <w:num w:numId="2" w16cid:durableId="1703627261">
    <w:abstractNumId w:val="4"/>
  </w:num>
  <w:num w:numId="3" w16cid:durableId="686908547">
    <w:abstractNumId w:val="0"/>
  </w:num>
  <w:num w:numId="4" w16cid:durableId="1950156871">
    <w:abstractNumId w:val="2"/>
  </w:num>
  <w:num w:numId="5" w16cid:durableId="248660642">
    <w:abstractNumId w:val="3"/>
  </w:num>
  <w:num w:numId="6" w16cid:durableId="1843088064">
    <w:abstractNumId w:val="6"/>
  </w:num>
  <w:num w:numId="7" w16cid:durableId="1854952865">
    <w:abstractNumId w:val="7"/>
  </w:num>
  <w:num w:numId="8" w16cid:durableId="192992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06EC"/>
    <w:rsid w:val="00001E13"/>
    <w:rsid w:val="00002AF7"/>
    <w:rsid w:val="00002E80"/>
    <w:rsid w:val="0001033F"/>
    <w:rsid w:val="000148A1"/>
    <w:rsid w:val="000166E2"/>
    <w:rsid w:val="00021D4A"/>
    <w:rsid w:val="00023DBE"/>
    <w:rsid w:val="00024DB8"/>
    <w:rsid w:val="00026F7A"/>
    <w:rsid w:val="00030F0F"/>
    <w:rsid w:val="00033095"/>
    <w:rsid w:val="00033B8B"/>
    <w:rsid w:val="00034451"/>
    <w:rsid w:val="00037BA5"/>
    <w:rsid w:val="00037ED8"/>
    <w:rsid w:val="000409CC"/>
    <w:rsid w:val="00041229"/>
    <w:rsid w:val="00042315"/>
    <w:rsid w:val="00043EAD"/>
    <w:rsid w:val="000466DB"/>
    <w:rsid w:val="000468A5"/>
    <w:rsid w:val="00046C7E"/>
    <w:rsid w:val="00047A2F"/>
    <w:rsid w:val="0005202D"/>
    <w:rsid w:val="00052CE2"/>
    <w:rsid w:val="0005427C"/>
    <w:rsid w:val="00055277"/>
    <w:rsid w:val="000569BD"/>
    <w:rsid w:val="00060883"/>
    <w:rsid w:val="00061209"/>
    <w:rsid w:val="00061CB7"/>
    <w:rsid w:val="00062FC3"/>
    <w:rsid w:val="00063F53"/>
    <w:rsid w:val="00065480"/>
    <w:rsid w:val="00067AB9"/>
    <w:rsid w:val="00067E3F"/>
    <w:rsid w:val="00067F06"/>
    <w:rsid w:val="00070C45"/>
    <w:rsid w:val="00077265"/>
    <w:rsid w:val="000772E8"/>
    <w:rsid w:val="00080696"/>
    <w:rsid w:val="00084D1D"/>
    <w:rsid w:val="0008794A"/>
    <w:rsid w:val="000920D1"/>
    <w:rsid w:val="00093948"/>
    <w:rsid w:val="000945FC"/>
    <w:rsid w:val="000977F2"/>
    <w:rsid w:val="000A1E91"/>
    <w:rsid w:val="000A2753"/>
    <w:rsid w:val="000A31F3"/>
    <w:rsid w:val="000A5858"/>
    <w:rsid w:val="000B192F"/>
    <w:rsid w:val="000B357A"/>
    <w:rsid w:val="000B416C"/>
    <w:rsid w:val="000C124F"/>
    <w:rsid w:val="000D0A56"/>
    <w:rsid w:val="000D3642"/>
    <w:rsid w:val="000D3DE7"/>
    <w:rsid w:val="000D451B"/>
    <w:rsid w:val="000D64AA"/>
    <w:rsid w:val="000D7B2A"/>
    <w:rsid w:val="000E01B8"/>
    <w:rsid w:val="000E35A9"/>
    <w:rsid w:val="000F1369"/>
    <w:rsid w:val="000F489D"/>
    <w:rsid w:val="000F7076"/>
    <w:rsid w:val="00100131"/>
    <w:rsid w:val="0011082B"/>
    <w:rsid w:val="00113337"/>
    <w:rsid w:val="00116A4B"/>
    <w:rsid w:val="00120DB6"/>
    <w:rsid w:val="001248F0"/>
    <w:rsid w:val="00125E59"/>
    <w:rsid w:val="001274ED"/>
    <w:rsid w:val="001356AC"/>
    <w:rsid w:val="00135755"/>
    <w:rsid w:val="00137F41"/>
    <w:rsid w:val="00140E63"/>
    <w:rsid w:val="001411B2"/>
    <w:rsid w:val="00147183"/>
    <w:rsid w:val="00147648"/>
    <w:rsid w:val="00147A4B"/>
    <w:rsid w:val="001509FD"/>
    <w:rsid w:val="001523FB"/>
    <w:rsid w:val="00152607"/>
    <w:rsid w:val="00153F45"/>
    <w:rsid w:val="0015490C"/>
    <w:rsid w:val="001659C3"/>
    <w:rsid w:val="00165D31"/>
    <w:rsid w:val="00167FD8"/>
    <w:rsid w:val="00182264"/>
    <w:rsid w:val="00182F29"/>
    <w:rsid w:val="00186490"/>
    <w:rsid w:val="001868B5"/>
    <w:rsid w:val="001901D9"/>
    <w:rsid w:val="0019032A"/>
    <w:rsid w:val="00190528"/>
    <w:rsid w:val="001A1125"/>
    <w:rsid w:val="001A506E"/>
    <w:rsid w:val="001A7172"/>
    <w:rsid w:val="001A7D21"/>
    <w:rsid w:val="001B5152"/>
    <w:rsid w:val="001B555C"/>
    <w:rsid w:val="001B5B9D"/>
    <w:rsid w:val="001D03E6"/>
    <w:rsid w:val="001D4674"/>
    <w:rsid w:val="001D47FB"/>
    <w:rsid w:val="001E00FC"/>
    <w:rsid w:val="001E0C4D"/>
    <w:rsid w:val="001E2685"/>
    <w:rsid w:val="001F14CD"/>
    <w:rsid w:val="001F2853"/>
    <w:rsid w:val="00200493"/>
    <w:rsid w:val="002039C4"/>
    <w:rsid w:val="00206AF0"/>
    <w:rsid w:val="002071BD"/>
    <w:rsid w:val="00207295"/>
    <w:rsid w:val="00214621"/>
    <w:rsid w:val="00220A70"/>
    <w:rsid w:val="00221711"/>
    <w:rsid w:val="002220C0"/>
    <w:rsid w:val="002246A4"/>
    <w:rsid w:val="00225168"/>
    <w:rsid w:val="00225D81"/>
    <w:rsid w:val="00226881"/>
    <w:rsid w:val="00227DEA"/>
    <w:rsid w:val="00232D72"/>
    <w:rsid w:val="00242367"/>
    <w:rsid w:val="002456B4"/>
    <w:rsid w:val="002519BD"/>
    <w:rsid w:val="0025564E"/>
    <w:rsid w:val="00257E4B"/>
    <w:rsid w:val="002724AD"/>
    <w:rsid w:val="00272E11"/>
    <w:rsid w:val="0028052C"/>
    <w:rsid w:val="00284B1E"/>
    <w:rsid w:val="0028772E"/>
    <w:rsid w:val="002901DC"/>
    <w:rsid w:val="002903A5"/>
    <w:rsid w:val="00290922"/>
    <w:rsid w:val="00291845"/>
    <w:rsid w:val="002936CD"/>
    <w:rsid w:val="002959EF"/>
    <w:rsid w:val="002A0931"/>
    <w:rsid w:val="002A3C2D"/>
    <w:rsid w:val="002A47C5"/>
    <w:rsid w:val="002A47F8"/>
    <w:rsid w:val="002A6C99"/>
    <w:rsid w:val="002B3A89"/>
    <w:rsid w:val="002B6770"/>
    <w:rsid w:val="002B72F9"/>
    <w:rsid w:val="002C494E"/>
    <w:rsid w:val="002C4BD6"/>
    <w:rsid w:val="002D0C44"/>
    <w:rsid w:val="002D1647"/>
    <w:rsid w:val="002D3D10"/>
    <w:rsid w:val="002D741F"/>
    <w:rsid w:val="002E15CE"/>
    <w:rsid w:val="002E54EC"/>
    <w:rsid w:val="002F14F6"/>
    <w:rsid w:val="002F4845"/>
    <w:rsid w:val="003035F1"/>
    <w:rsid w:val="0031221A"/>
    <w:rsid w:val="0031298B"/>
    <w:rsid w:val="003144A1"/>
    <w:rsid w:val="00320B9C"/>
    <w:rsid w:val="00325808"/>
    <w:rsid w:val="0032718E"/>
    <w:rsid w:val="00327C98"/>
    <w:rsid w:val="00334042"/>
    <w:rsid w:val="0033488F"/>
    <w:rsid w:val="00340363"/>
    <w:rsid w:val="003413D9"/>
    <w:rsid w:val="00342506"/>
    <w:rsid w:val="003435A9"/>
    <w:rsid w:val="00350A19"/>
    <w:rsid w:val="00350BBA"/>
    <w:rsid w:val="00352A66"/>
    <w:rsid w:val="003579AF"/>
    <w:rsid w:val="0036229B"/>
    <w:rsid w:val="003633D4"/>
    <w:rsid w:val="00370197"/>
    <w:rsid w:val="00371114"/>
    <w:rsid w:val="00371DB7"/>
    <w:rsid w:val="00373693"/>
    <w:rsid w:val="003739AE"/>
    <w:rsid w:val="00376982"/>
    <w:rsid w:val="00381A64"/>
    <w:rsid w:val="00385898"/>
    <w:rsid w:val="00386324"/>
    <w:rsid w:val="0039075C"/>
    <w:rsid w:val="003908E5"/>
    <w:rsid w:val="0039121E"/>
    <w:rsid w:val="0039677F"/>
    <w:rsid w:val="003A06E0"/>
    <w:rsid w:val="003A1497"/>
    <w:rsid w:val="003A2050"/>
    <w:rsid w:val="003A2B32"/>
    <w:rsid w:val="003A44EF"/>
    <w:rsid w:val="003A6556"/>
    <w:rsid w:val="003A6D20"/>
    <w:rsid w:val="003A74DD"/>
    <w:rsid w:val="003B0388"/>
    <w:rsid w:val="003B18DB"/>
    <w:rsid w:val="003B2578"/>
    <w:rsid w:val="003B42E5"/>
    <w:rsid w:val="003B7CE2"/>
    <w:rsid w:val="003C0B38"/>
    <w:rsid w:val="003C2BC2"/>
    <w:rsid w:val="003C3D01"/>
    <w:rsid w:val="003C4D86"/>
    <w:rsid w:val="003C5CA1"/>
    <w:rsid w:val="003D0BDA"/>
    <w:rsid w:val="003D22DE"/>
    <w:rsid w:val="003D4137"/>
    <w:rsid w:val="003D6B00"/>
    <w:rsid w:val="003E232D"/>
    <w:rsid w:val="003E3B9E"/>
    <w:rsid w:val="003E42E0"/>
    <w:rsid w:val="003E45FA"/>
    <w:rsid w:val="003E4738"/>
    <w:rsid w:val="003F440B"/>
    <w:rsid w:val="003F6C33"/>
    <w:rsid w:val="003F761F"/>
    <w:rsid w:val="004017AE"/>
    <w:rsid w:val="00401DFD"/>
    <w:rsid w:val="004020B1"/>
    <w:rsid w:val="00402C25"/>
    <w:rsid w:val="00405778"/>
    <w:rsid w:val="00410DB1"/>
    <w:rsid w:val="00416498"/>
    <w:rsid w:val="00417870"/>
    <w:rsid w:val="00420A2A"/>
    <w:rsid w:val="004212A4"/>
    <w:rsid w:val="00423CA3"/>
    <w:rsid w:val="00424B06"/>
    <w:rsid w:val="00425FF0"/>
    <w:rsid w:val="00432AEE"/>
    <w:rsid w:val="00435884"/>
    <w:rsid w:val="00435E6A"/>
    <w:rsid w:val="00441160"/>
    <w:rsid w:val="00441D11"/>
    <w:rsid w:val="00442959"/>
    <w:rsid w:val="00442B9C"/>
    <w:rsid w:val="00443784"/>
    <w:rsid w:val="00444579"/>
    <w:rsid w:val="0044722C"/>
    <w:rsid w:val="00454420"/>
    <w:rsid w:val="00457A95"/>
    <w:rsid w:val="00460520"/>
    <w:rsid w:val="00462830"/>
    <w:rsid w:val="00465A41"/>
    <w:rsid w:val="004670B2"/>
    <w:rsid w:val="00473ED1"/>
    <w:rsid w:val="00475301"/>
    <w:rsid w:val="004779EA"/>
    <w:rsid w:val="00480801"/>
    <w:rsid w:val="0048181A"/>
    <w:rsid w:val="00481CB2"/>
    <w:rsid w:val="004930A4"/>
    <w:rsid w:val="00493D80"/>
    <w:rsid w:val="00495309"/>
    <w:rsid w:val="004957D6"/>
    <w:rsid w:val="004A003A"/>
    <w:rsid w:val="004A4DD8"/>
    <w:rsid w:val="004A6470"/>
    <w:rsid w:val="004A6DEA"/>
    <w:rsid w:val="004B44FE"/>
    <w:rsid w:val="004B7F23"/>
    <w:rsid w:val="004C59F7"/>
    <w:rsid w:val="004C60F1"/>
    <w:rsid w:val="004D7F4F"/>
    <w:rsid w:val="004E3BF4"/>
    <w:rsid w:val="004E3E6F"/>
    <w:rsid w:val="004E501E"/>
    <w:rsid w:val="004E5B32"/>
    <w:rsid w:val="004F3F45"/>
    <w:rsid w:val="004F4042"/>
    <w:rsid w:val="0051094B"/>
    <w:rsid w:val="00510DEA"/>
    <w:rsid w:val="00511720"/>
    <w:rsid w:val="00513CD6"/>
    <w:rsid w:val="00515C14"/>
    <w:rsid w:val="00517864"/>
    <w:rsid w:val="0052445A"/>
    <w:rsid w:val="00525465"/>
    <w:rsid w:val="00527837"/>
    <w:rsid w:val="00530155"/>
    <w:rsid w:val="00536956"/>
    <w:rsid w:val="00537CAA"/>
    <w:rsid w:val="0054012C"/>
    <w:rsid w:val="00541AB8"/>
    <w:rsid w:val="005434C5"/>
    <w:rsid w:val="00544D0B"/>
    <w:rsid w:val="00551572"/>
    <w:rsid w:val="0055278D"/>
    <w:rsid w:val="00555ED7"/>
    <w:rsid w:val="00564C40"/>
    <w:rsid w:val="00565FB4"/>
    <w:rsid w:val="0056607B"/>
    <w:rsid w:val="00566404"/>
    <w:rsid w:val="00572530"/>
    <w:rsid w:val="00577972"/>
    <w:rsid w:val="00580062"/>
    <w:rsid w:val="0058437E"/>
    <w:rsid w:val="0058476B"/>
    <w:rsid w:val="00586F3A"/>
    <w:rsid w:val="00587343"/>
    <w:rsid w:val="00587E63"/>
    <w:rsid w:val="00590F62"/>
    <w:rsid w:val="00593F35"/>
    <w:rsid w:val="005951BD"/>
    <w:rsid w:val="005A4883"/>
    <w:rsid w:val="005A4F2B"/>
    <w:rsid w:val="005A76BA"/>
    <w:rsid w:val="005B1F3C"/>
    <w:rsid w:val="005B2F8F"/>
    <w:rsid w:val="005B6FCE"/>
    <w:rsid w:val="005C08E2"/>
    <w:rsid w:val="005C12DA"/>
    <w:rsid w:val="005D23F2"/>
    <w:rsid w:val="005D314B"/>
    <w:rsid w:val="005D3F6F"/>
    <w:rsid w:val="005D5A3F"/>
    <w:rsid w:val="005D657E"/>
    <w:rsid w:val="005E238A"/>
    <w:rsid w:val="005E2862"/>
    <w:rsid w:val="005E349D"/>
    <w:rsid w:val="005E35C3"/>
    <w:rsid w:val="0060051C"/>
    <w:rsid w:val="006017C1"/>
    <w:rsid w:val="006073A7"/>
    <w:rsid w:val="00613831"/>
    <w:rsid w:val="0061416F"/>
    <w:rsid w:val="0062157D"/>
    <w:rsid w:val="006247F4"/>
    <w:rsid w:val="0062637E"/>
    <w:rsid w:val="00627F8D"/>
    <w:rsid w:val="006325DA"/>
    <w:rsid w:val="006358B9"/>
    <w:rsid w:val="006361AE"/>
    <w:rsid w:val="00636612"/>
    <w:rsid w:val="00642335"/>
    <w:rsid w:val="006438A7"/>
    <w:rsid w:val="00645982"/>
    <w:rsid w:val="00650E29"/>
    <w:rsid w:val="0065359F"/>
    <w:rsid w:val="00654372"/>
    <w:rsid w:val="00654D09"/>
    <w:rsid w:val="00656FFF"/>
    <w:rsid w:val="00667B0C"/>
    <w:rsid w:val="006717CE"/>
    <w:rsid w:val="006719A1"/>
    <w:rsid w:val="00680DB6"/>
    <w:rsid w:val="006814EE"/>
    <w:rsid w:val="00685EB2"/>
    <w:rsid w:val="00691BCF"/>
    <w:rsid w:val="0069252D"/>
    <w:rsid w:val="00697374"/>
    <w:rsid w:val="006A00BD"/>
    <w:rsid w:val="006A0434"/>
    <w:rsid w:val="006A1CA9"/>
    <w:rsid w:val="006A6532"/>
    <w:rsid w:val="006A7D93"/>
    <w:rsid w:val="006B0E38"/>
    <w:rsid w:val="006B46BD"/>
    <w:rsid w:val="006B4D3E"/>
    <w:rsid w:val="006B56AA"/>
    <w:rsid w:val="006C1004"/>
    <w:rsid w:val="006C3AC5"/>
    <w:rsid w:val="006D2061"/>
    <w:rsid w:val="006D2D5A"/>
    <w:rsid w:val="006E2503"/>
    <w:rsid w:val="006F2119"/>
    <w:rsid w:val="006F7B65"/>
    <w:rsid w:val="00700913"/>
    <w:rsid w:val="00705236"/>
    <w:rsid w:val="007127C2"/>
    <w:rsid w:val="007136CE"/>
    <w:rsid w:val="007145ED"/>
    <w:rsid w:val="00716175"/>
    <w:rsid w:val="007167E0"/>
    <w:rsid w:val="00726A29"/>
    <w:rsid w:val="00727119"/>
    <w:rsid w:val="00730294"/>
    <w:rsid w:val="00731BA1"/>
    <w:rsid w:val="00733974"/>
    <w:rsid w:val="00736191"/>
    <w:rsid w:val="007413E4"/>
    <w:rsid w:val="00743F84"/>
    <w:rsid w:val="00744D15"/>
    <w:rsid w:val="00745781"/>
    <w:rsid w:val="00751C91"/>
    <w:rsid w:val="00752550"/>
    <w:rsid w:val="0075637B"/>
    <w:rsid w:val="00756957"/>
    <w:rsid w:val="00757931"/>
    <w:rsid w:val="00760F11"/>
    <w:rsid w:val="0076133C"/>
    <w:rsid w:val="007621B2"/>
    <w:rsid w:val="00765E05"/>
    <w:rsid w:val="007668A8"/>
    <w:rsid w:val="007723F5"/>
    <w:rsid w:val="00774390"/>
    <w:rsid w:val="007763D8"/>
    <w:rsid w:val="007770D2"/>
    <w:rsid w:val="007805E2"/>
    <w:rsid w:val="0079173B"/>
    <w:rsid w:val="00796814"/>
    <w:rsid w:val="0079704B"/>
    <w:rsid w:val="007A1203"/>
    <w:rsid w:val="007A1280"/>
    <w:rsid w:val="007A2F11"/>
    <w:rsid w:val="007B7F17"/>
    <w:rsid w:val="007C3FE1"/>
    <w:rsid w:val="007C515E"/>
    <w:rsid w:val="007C65A3"/>
    <w:rsid w:val="007C762F"/>
    <w:rsid w:val="007D1067"/>
    <w:rsid w:val="007D1854"/>
    <w:rsid w:val="007D31D0"/>
    <w:rsid w:val="007D37ED"/>
    <w:rsid w:val="007D6B26"/>
    <w:rsid w:val="007D7A52"/>
    <w:rsid w:val="007E09A7"/>
    <w:rsid w:val="007E0B9F"/>
    <w:rsid w:val="007E0C22"/>
    <w:rsid w:val="007E32A1"/>
    <w:rsid w:val="007E5050"/>
    <w:rsid w:val="00804089"/>
    <w:rsid w:val="00805FD8"/>
    <w:rsid w:val="008069F5"/>
    <w:rsid w:val="00807B4A"/>
    <w:rsid w:val="00810AF1"/>
    <w:rsid w:val="00813D10"/>
    <w:rsid w:val="00814AEE"/>
    <w:rsid w:val="00814D89"/>
    <w:rsid w:val="00823A16"/>
    <w:rsid w:val="0083203F"/>
    <w:rsid w:val="00832706"/>
    <w:rsid w:val="00832E86"/>
    <w:rsid w:val="00842A7E"/>
    <w:rsid w:val="00844A05"/>
    <w:rsid w:val="00850953"/>
    <w:rsid w:val="00852E60"/>
    <w:rsid w:val="00853876"/>
    <w:rsid w:val="00854DDA"/>
    <w:rsid w:val="00855415"/>
    <w:rsid w:val="008618D2"/>
    <w:rsid w:val="00861E0D"/>
    <w:rsid w:val="00864883"/>
    <w:rsid w:val="00866672"/>
    <w:rsid w:val="00870043"/>
    <w:rsid w:val="0087229A"/>
    <w:rsid w:val="008753A1"/>
    <w:rsid w:val="0087638C"/>
    <w:rsid w:val="0088195F"/>
    <w:rsid w:val="00882228"/>
    <w:rsid w:val="00887730"/>
    <w:rsid w:val="008878D6"/>
    <w:rsid w:val="008958D2"/>
    <w:rsid w:val="00895E88"/>
    <w:rsid w:val="00896247"/>
    <w:rsid w:val="00897E16"/>
    <w:rsid w:val="008A0404"/>
    <w:rsid w:val="008A251E"/>
    <w:rsid w:val="008A46A8"/>
    <w:rsid w:val="008A555D"/>
    <w:rsid w:val="008B4812"/>
    <w:rsid w:val="008C1A20"/>
    <w:rsid w:val="008C3BB7"/>
    <w:rsid w:val="008C7FD2"/>
    <w:rsid w:val="008D0602"/>
    <w:rsid w:val="008D5EAC"/>
    <w:rsid w:val="008D6BB7"/>
    <w:rsid w:val="008E13EE"/>
    <w:rsid w:val="008E62A6"/>
    <w:rsid w:val="008F068E"/>
    <w:rsid w:val="008F678B"/>
    <w:rsid w:val="00900CBC"/>
    <w:rsid w:val="00901C4D"/>
    <w:rsid w:val="00902FA0"/>
    <w:rsid w:val="0090348E"/>
    <w:rsid w:val="009051C5"/>
    <w:rsid w:val="00905992"/>
    <w:rsid w:val="00911244"/>
    <w:rsid w:val="0091622F"/>
    <w:rsid w:val="009169D8"/>
    <w:rsid w:val="009171D8"/>
    <w:rsid w:val="00917D52"/>
    <w:rsid w:val="009218AE"/>
    <w:rsid w:val="009273A3"/>
    <w:rsid w:val="0093265F"/>
    <w:rsid w:val="00932EF6"/>
    <w:rsid w:val="009409C9"/>
    <w:rsid w:val="00940C61"/>
    <w:rsid w:val="00940E2C"/>
    <w:rsid w:val="00944865"/>
    <w:rsid w:val="009453BF"/>
    <w:rsid w:val="009456F8"/>
    <w:rsid w:val="0094593A"/>
    <w:rsid w:val="00945946"/>
    <w:rsid w:val="00945A13"/>
    <w:rsid w:val="00951E03"/>
    <w:rsid w:val="00953B18"/>
    <w:rsid w:val="0095544E"/>
    <w:rsid w:val="0095627C"/>
    <w:rsid w:val="00961E86"/>
    <w:rsid w:val="00962518"/>
    <w:rsid w:val="00962CDD"/>
    <w:rsid w:val="00964BB7"/>
    <w:rsid w:val="0096521B"/>
    <w:rsid w:val="00975187"/>
    <w:rsid w:val="00980097"/>
    <w:rsid w:val="00981168"/>
    <w:rsid w:val="00981E36"/>
    <w:rsid w:val="00982D0B"/>
    <w:rsid w:val="0098420B"/>
    <w:rsid w:val="009876C6"/>
    <w:rsid w:val="00995399"/>
    <w:rsid w:val="0099597A"/>
    <w:rsid w:val="00996406"/>
    <w:rsid w:val="009A2F21"/>
    <w:rsid w:val="009A38FC"/>
    <w:rsid w:val="009A5B2A"/>
    <w:rsid w:val="009A6F84"/>
    <w:rsid w:val="009C06FC"/>
    <w:rsid w:val="009C6EF0"/>
    <w:rsid w:val="009C74DD"/>
    <w:rsid w:val="009D0BD1"/>
    <w:rsid w:val="009D0F35"/>
    <w:rsid w:val="009D3931"/>
    <w:rsid w:val="009D444D"/>
    <w:rsid w:val="009D4E70"/>
    <w:rsid w:val="009D5769"/>
    <w:rsid w:val="009D6CA9"/>
    <w:rsid w:val="009E0A13"/>
    <w:rsid w:val="009E6741"/>
    <w:rsid w:val="009E7231"/>
    <w:rsid w:val="009F1F00"/>
    <w:rsid w:val="009F25EF"/>
    <w:rsid w:val="00A0120A"/>
    <w:rsid w:val="00A0335D"/>
    <w:rsid w:val="00A03D45"/>
    <w:rsid w:val="00A06137"/>
    <w:rsid w:val="00A061B8"/>
    <w:rsid w:val="00A070FE"/>
    <w:rsid w:val="00A07E1A"/>
    <w:rsid w:val="00A1203B"/>
    <w:rsid w:val="00A1237C"/>
    <w:rsid w:val="00A14766"/>
    <w:rsid w:val="00A1499D"/>
    <w:rsid w:val="00A225E8"/>
    <w:rsid w:val="00A23149"/>
    <w:rsid w:val="00A2632E"/>
    <w:rsid w:val="00A42E9A"/>
    <w:rsid w:val="00A47788"/>
    <w:rsid w:val="00A47E3D"/>
    <w:rsid w:val="00A51A6D"/>
    <w:rsid w:val="00A53C78"/>
    <w:rsid w:val="00A5563F"/>
    <w:rsid w:val="00A5763E"/>
    <w:rsid w:val="00A614ED"/>
    <w:rsid w:val="00A64D3F"/>
    <w:rsid w:val="00A64EF8"/>
    <w:rsid w:val="00A663F3"/>
    <w:rsid w:val="00A71455"/>
    <w:rsid w:val="00A72F08"/>
    <w:rsid w:val="00A74F68"/>
    <w:rsid w:val="00A754BB"/>
    <w:rsid w:val="00A75F42"/>
    <w:rsid w:val="00A77EA4"/>
    <w:rsid w:val="00A8523A"/>
    <w:rsid w:val="00A85BD6"/>
    <w:rsid w:val="00A90D76"/>
    <w:rsid w:val="00AA658C"/>
    <w:rsid w:val="00AA7C1A"/>
    <w:rsid w:val="00AB55B3"/>
    <w:rsid w:val="00AC267D"/>
    <w:rsid w:val="00AC4601"/>
    <w:rsid w:val="00AC5AF0"/>
    <w:rsid w:val="00AC64F8"/>
    <w:rsid w:val="00AD1D19"/>
    <w:rsid w:val="00AE4971"/>
    <w:rsid w:val="00AE52FA"/>
    <w:rsid w:val="00AF39C0"/>
    <w:rsid w:val="00AF7B9F"/>
    <w:rsid w:val="00B003A4"/>
    <w:rsid w:val="00B00C37"/>
    <w:rsid w:val="00B02572"/>
    <w:rsid w:val="00B028FA"/>
    <w:rsid w:val="00B02B1E"/>
    <w:rsid w:val="00B03C8D"/>
    <w:rsid w:val="00B0775E"/>
    <w:rsid w:val="00B12782"/>
    <w:rsid w:val="00B1430D"/>
    <w:rsid w:val="00B16CCF"/>
    <w:rsid w:val="00B178AD"/>
    <w:rsid w:val="00B248D7"/>
    <w:rsid w:val="00B2580E"/>
    <w:rsid w:val="00B303AF"/>
    <w:rsid w:val="00B358EC"/>
    <w:rsid w:val="00B36A25"/>
    <w:rsid w:val="00B371FA"/>
    <w:rsid w:val="00B40632"/>
    <w:rsid w:val="00B4073F"/>
    <w:rsid w:val="00B40ECE"/>
    <w:rsid w:val="00B4239B"/>
    <w:rsid w:val="00B42B61"/>
    <w:rsid w:val="00B44929"/>
    <w:rsid w:val="00B4507C"/>
    <w:rsid w:val="00B45397"/>
    <w:rsid w:val="00B46596"/>
    <w:rsid w:val="00B47BF5"/>
    <w:rsid w:val="00B5293F"/>
    <w:rsid w:val="00B54D08"/>
    <w:rsid w:val="00B5537D"/>
    <w:rsid w:val="00B604D3"/>
    <w:rsid w:val="00B621B9"/>
    <w:rsid w:val="00B62D1F"/>
    <w:rsid w:val="00B6389F"/>
    <w:rsid w:val="00B6647F"/>
    <w:rsid w:val="00B76680"/>
    <w:rsid w:val="00B77263"/>
    <w:rsid w:val="00B82727"/>
    <w:rsid w:val="00B83969"/>
    <w:rsid w:val="00B84CC3"/>
    <w:rsid w:val="00B85096"/>
    <w:rsid w:val="00B95D27"/>
    <w:rsid w:val="00BA4905"/>
    <w:rsid w:val="00BA7A2D"/>
    <w:rsid w:val="00BB2F88"/>
    <w:rsid w:val="00BC4261"/>
    <w:rsid w:val="00BC5F3E"/>
    <w:rsid w:val="00BC712F"/>
    <w:rsid w:val="00BC715C"/>
    <w:rsid w:val="00BD6431"/>
    <w:rsid w:val="00BE2DE7"/>
    <w:rsid w:val="00BE310F"/>
    <w:rsid w:val="00BE3CFD"/>
    <w:rsid w:val="00BF6B28"/>
    <w:rsid w:val="00C02A27"/>
    <w:rsid w:val="00C072C6"/>
    <w:rsid w:val="00C1714F"/>
    <w:rsid w:val="00C31454"/>
    <w:rsid w:val="00C32A8C"/>
    <w:rsid w:val="00C33B04"/>
    <w:rsid w:val="00C34C1C"/>
    <w:rsid w:val="00C36102"/>
    <w:rsid w:val="00C3795E"/>
    <w:rsid w:val="00C50044"/>
    <w:rsid w:val="00C51819"/>
    <w:rsid w:val="00C537D5"/>
    <w:rsid w:val="00C54568"/>
    <w:rsid w:val="00C55542"/>
    <w:rsid w:val="00C56123"/>
    <w:rsid w:val="00C57BB2"/>
    <w:rsid w:val="00C6195E"/>
    <w:rsid w:val="00C62187"/>
    <w:rsid w:val="00C62D1C"/>
    <w:rsid w:val="00C80B9D"/>
    <w:rsid w:val="00C82B20"/>
    <w:rsid w:val="00C833B5"/>
    <w:rsid w:val="00C837A4"/>
    <w:rsid w:val="00C91661"/>
    <w:rsid w:val="00CA31DD"/>
    <w:rsid w:val="00CB3342"/>
    <w:rsid w:val="00CC0126"/>
    <w:rsid w:val="00CC412C"/>
    <w:rsid w:val="00CC45A1"/>
    <w:rsid w:val="00CC6ABC"/>
    <w:rsid w:val="00CE176F"/>
    <w:rsid w:val="00CE416B"/>
    <w:rsid w:val="00CE5718"/>
    <w:rsid w:val="00CE71B6"/>
    <w:rsid w:val="00CF00EB"/>
    <w:rsid w:val="00CF24C8"/>
    <w:rsid w:val="00D024CA"/>
    <w:rsid w:val="00D03790"/>
    <w:rsid w:val="00D05766"/>
    <w:rsid w:val="00D060A9"/>
    <w:rsid w:val="00D06CF5"/>
    <w:rsid w:val="00D16F12"/>
    <w:rsid w:val="00D173A4"/>
    <w:rsid w:val="00D27A0B"/>
    <w:rsid w:val="00D27F93"/>
    <w:rsid w:val="00D35AF4"/>
    <w:rsid w:val="00D3648B"/>
    <w:rsid w:val="00D37A81"/>
    <w:rsid w:val="00D40B93"/>
    <w:rsid w:val="00D42111"/>
    <w:rsid w:val="00D4564A"/>
    <w:rsid w:val="00D45FCC"/>
    <w:rsid w:val="00D47905"/>
    <w:rsid w:val="00D50DE9"/>
    <w:rsid w:val="00D52252"/>
    <w:rsid w:val="00D5237E"/>
    <w:rsid w:val="00D55EB0"/>
    <w:rsid w:val="00D565AB"/>
    <w:rsid w:val="00D56624"/>
    <w:rsid w:val="00D572A8"/>
    <w:rsid w:val="00D6240D"/>
    <w:rsid w:val="00D720FE"/>
    <w:rsid w:val="00D722A0"/>
    <w:rsid w:val="00D73FC9"/>
    <w:rsid w:val="00D75893"/>
    <w:rsid w:val="00D76208"/>
    <w:rsid w:val="00D80869"/>
    <w:rsid w:val="00D81AA3"/>
    <w:rsid w:val="00D843E0"/>
    <w:rsid w:val="00D9032B"/>
    <w:rsid w:val="00DA0027"/>
    <w:rsid w:val="00DA0CFC"/>
    <w:rsid w:val="00DA302E"/>
    <w:rsid w:val="00DA320A"/>
    <w:rsid w:val="00DA420D"/>
    <w:rsid w:val="00DA5C67"/>
    <w:rsid w:val="00DA6777"/>
    <w:rsid w:val="00DB23C4"/>
    <w:rsid w:val="00DC4F38"/>
    <w:rsid w:val="00DC7EA0"/>
    <w:rsid w:val="00DD6070"/>
    <w:rsid w:val="00DD71A1"/>
    <w:rsid w:val="00DE1C3E"/>
    <w:rsid w:val="00DE3318"/>
    <w:rsid w:val="00DE4B31"/>
    <w:rsid w:val="00DE63CA"/>
    <w:rsid w:val="00DF1951"/>
    <w:rsid w:val="00DF21AB"/>
    <w:rsid w:val="00DF5208"/>
    <w:rsid w:val="00E10C37"/>
    <w:rsid w:val="00E114AD"/>
    <w:rsid w:val="00E12C79"/>
    <w:rsid w:val="00E155D9"/>
    <w:rsid w:val="00E17C43"/>
    <w:rsid w:val="00E25E9F"/>
    <w:rsid w:val="00E3756B"/>
    <w:rsid w:val="00E40127"/>
    <w:rsid w:val="00E513D9"/>
    <w:rsid w:val="00E53156"/>
    <w:rsid w:val="00E5464C"/>
    <w:rsid w:val="00E561A8"/>
    <w:rsid w:val="00E65238"/>
    <w:rsid w:val="00E666CA"/>
    <w:rsid w:val="00E67C9A"/>
    <w:rsid w:val="00E733FE"/>
    <w:rsid w:val="00E80388"/>
    <w:rsid w:val="00E80F78"/>
    <w:rsid w:val="00E83D6F"/>
    <w:rsid w:val="00E86D48"/>
    <w:rsid w:val="00E90D49"/>
    <w:rsid w:val="00EA6023"/>
    <w:rsid w:val="00EA7129"/>
    <w:rsid w:val="00EB4651"/>
    <w:rsid w:val="00EB55F8"/>
    <w:rsid w:val="00EC09ED"/>
    <w:rsid w:val="00EC28F6"/>
    <w:rsid w:val="00EC5694"/>
    <w:rsid w:val="00EC6465"/>
    <w:rsid w:val="00EC6674"/>
    <w:rsid w:val="00ED1301"/>
    <w:rsid w:val="00ED1700"/>
    <w:rsid w:val="00ED7A5E"/>
    <w:rsid w:val="00EE67FE"/>
    <w:rsid w:val="00EF7F7E"/>
    <w:rsid w:val="00EF7FD3"/>
    <w:rsid w:val="00F01833"/>
    <w:rsid w:val="00F040CB"/>
    <w:rsid w:val="00F046C8"/>
    <w:rsid w:val="00F049EF"/>
    <w:rsid w:val="00F04ACA"/>
    <w:rsid w:val="00F1233C"/>
    <w:rsid w:val="00F12EF7"/>
    <w:rsid w:val="00F144EA"/>
    <w:rsid w:val="00F201E8"/>
    <w:rsid w:val="00F21B37"/>
    <w:rsid w:val="00F2286D"/>
    <w:rsid w:val="00F235B9"/>
    <w:rsid w:val="00F2424C"/>
    <w:rsid w:val="00F244B3"/>
    <w:rsid w:val="00F24DFF"/>
    <w:rsid w:val="00F3396E"/>
    <w:rsid w:val="00F354C8"/>
    <w:rsid w:val="00F379D4"/>
    <w:rsid w:val="00F46791"/>
    <w:rsid w:val="00F508F4"/>
    <w:rsid w:val="00F50F96"/>
    <w:rsid w:val="00F52258"/>
    <w:rsid w:val="00F52F3B"/>
    <w:rsid w:val="00F634BD"/>
    <w:rsid w:val="00F723FD"/>
    <w:rsid w:val="00F74592"/>
    <w:rsid w:val="00F76AAC"/>
    <w:rsid w:val="00F76D7B"/>
    <w:rsid w:val="00F80284"/>
    <w:rsid w:val="00F813E6"/>
    <w:rsid w:val="00F83811"/>
    <w:rsid w:val="00F95BCA"/>
    <w:rsid w:val="00F95DC3"/>
    <w:rsid w:val="00F97959"/>
    <w:rsid w:val="00FA1554"/>
    <w:rsid w:val="00FA1FE3"/>
    <w:rsid w:val="00FA2BFF"/>
    <w:rsid w:val="00FA6FCF"/>
    <w:rsid w:val="00FB1A89"/>
    <w:rsid w:val="00FB23DB"/>
    <w:rsid w:val="00FB2976"/>
    <w:rsid w:val="00FB3D0B"/>
    <w:rsid w:val="00FB67B5"/>
    <w:rsid w:val="00FC25F6"/>
    <w:rsid w:val="00FC62A5"/>
    <w:rsid w:val="00FD09CB"/>
    <w:rsid w:val="00FD0DA5"/>
    <w:rsid w:val="00FD231A"/>
    <w:rsid w:val="00FE0D8D"/>
    <w:rsid w:val="00FE1572"/>
    <w:rsid w:val="00FE4197"/>
    <w:rsid w:val="00FE47DA"/>
    <w:rsid w:val="00FE4EF8"/>
    <w:rsid w:val="00FE53D4"/>
    <w:rsid w:val="00FE6D74"/>
    <w:rsid w:val="00FF0466"/>
    <w:rsid w:val="00FF28D0"/>
    <w:rsid w:val="00FF3D10"/>
    <w:rsid w:val="00FF4175"/>
    <w:rsid w:val="00FF5E9F"/>
    <w:rsid w:val="00FF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FDED0"/>
  <w15:docId w15:val="{B667569E-F629-476C-B75B-98EE6F79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BA5"/>
    <w:pPr>
      <w:spacing w:before="200" w:after="20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A1499D"/>
    <w:pPr>
      <w:keepNext/>
      <w:spacing w:after="480"/>
      <w:outlineLvl w:val="0"/>
    </w:pPr>
    <w:rPr>
      <w:b/>
      <w:color w:val="482D8C"/>
      <w:kern w:val="28"/>
      <w:sz w:val="60"/>
    </w:rPr>
  </w:style>
  <w:style w:type="paragraph" w:styleId="Heading2">
    <w:name w:val="heading 2"/>
    <w:aliases w:val="Heading 2 (Subheadings)"/>
    <w:basedOn w:val="Normal"/>
    <w:next w:val="Normal"/>
    <w:link w:val="Heading2Char"/>
    <w:qFormat/>
    <w:rsid w:val="00A1499D"/>
    <w:pPr>
      <w:keepNext/>
      <w:spacing w:before="240" w:after="480"/>
      <w:outlineLvl w:val="1"/>
    </w:pPr>
    <w:rPr>
      <w:snapToGrid w:val="0"/>
      <w:color w:val="000000" w:themeColor="text1"/>
      <w:sz w:val="36"/>
    </w:rPr>
  </w:style>
  <w:style w:type="paragraph" w:styleId="Heading3">
    <w:name w:val="heading 3"/>
    <w:basedOn w:val="Normal"/>
    <w:next w:val="Normal"/>
    <w:link w:val="Heading3Char"/>
    <w:autoRedefine/>
    <w:qFormat/>
    <w:rsid w:val="00A1499D"/>
    <w:pPr>
      <w:keepNext/>
      <w:keepLines/>
      <w:spacing w:before="240" w:after="60"/>
      <w:outlineLvl w:val="2"/>
    </w:pPr>
    <w:rPr>
      <w:b/>
      <w:bCs/>
      <w:color w:val="AB4399"/>
      <w:sz w:val="26"/>
      <w:szCs w:val="26"/>
    </w:rPr>
  </w:style>
  <w:style w:type="paragraph" w:styleId="Heading4">
    <w:name w:val="heading 4"/>
    <w:basedOn w:val="Normal"/>
    <w:next w:val="Normal"/>
    <w:link w:val="Heading4Char"/>
    <w:autoRedefine/>
    <w:qFormat/>
    <w:rsid w:val="00A1499D"/>
    <w:pPr>
      <w:keepNext/>
      <w:keepLines/>
      <w:spacing w:before="240" w:after="60"/>
      <w:outlineLvl w:val="3"/>
    </w:pPr>
    <w:rPr>
      <w:b/>
      <w:color w:val="482D8C"/>
      <w:sz w:val="23"/>
    </w:rPr>
  </w:style>
  <w:style w:type="paragraph" w:styleId="Heading5">
    <w:name w:val="heading 5"/>
    <w:basedOn w:val="Normal"/>
    <w:next w:val="Normal"/>
    <w:link w:val="Heading5Char"/>
    <w:autoRedefine/>
    <w:qFormat/>
    <w:rsid w:val="002A6C99"/>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99D"/>
    <w:rPr>
      <w:rFonts w:ascii="Calibri" w:eastAsia="Times New Roman" w:hAnsi="Calibri" w:cs="Times New Roman"/>
      <w:b/>
      <w:color w:val="482D8C"/>
      <w:kern w:val="28"/>
      <w:sz w:val="60"/>
      <w:szCs w:val="20"/>
    </w:rPr>
  </w:style>
  <w:style w:type="character" w:customStyle="1" w:styleId="Heading2Char">
    <w:name w:val="Heading 2 Char"/>
    <w:aliases w:val="Heading 2 (Subheadings) Char"/>
    <w:basedOn w:val="DefaultParagraphFont"/>
    <w:link w:val="Heading2"/>
    <w:rsid w:val="00A1499D"/>
    <w:rPr>
      <w:rFonts w:ascii="Calibri" w:eastAsia="Times New Roman" w:hAnsi="Calibri" w:cs="Times New Roman"/>
      <w:snapToGrid w:val="0"/>
      <w:color w:val="000000" w:themeColor="text1"/>
      <w:sz w:val="36"/>
      <w:szCs w:val="20"/>
    </w:rPr>
  </w:style>
  <w:style w:type="character" w:customStyle="1" w:styleId="Heading3Char">
    <w:name w:val="Heading 3 Char"/>
    <w:basedOn w:val="DefaultParagraphFont"/>
    <w:link w:val="Heading3"/>
    <w:rsid w:val="00A1499D"/>
    <w:rPr>
      <w:rFonts w:ascii="Calibri" w:eastAsia="Times New Roman" w:hAnsi="Calibri" w:cs="Times New Roman"/>
      <w:b/>
      <w:bCs/>
      <w:color w:val="AB4399"/>
      <w:sz w:val="26"/>
      <w:szCs w:val="26"/>
    </w:rPr>
  </w:style>
  <w:style w:type="character" w:customStyle="1" w:styleId="Heading4Char">
    <w:name w:val="Heading 4 Char"/>
    <w:basedOn w:val="DefaultParagraphFont"/>
    <w:link w:val="Heading4"/>
    <w:rsid w:val="00A1499D"/>
    <w:rPr>
      <w:rFonts w:ascii="Calibri" w:eastAsia="Times New Roman" w:hAnsi="Calibri" w:cs="Times New Roman"/>
      <w:b/>
      <w:color w:val="482D8C"/>
      <w:sz w:val="23"/>
      <w:szCs w:val="20"/>
    </w:rPr>
  </w:style>
  <w:style w:type="character" w:customStyle="1" w:styleId="Heading5Char">
    <w:name w:val="Heading 5 Char"/>
    <w:basedOn w:val="DefaultParagraphFont"/>
    <w:link w:val="Heading5"/>
    <w:rsid w:val="002A6C99"/>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customStyle="1" w:styleId="FooterAR">
    <w:name w:val="Footer AR"/>
    <w:basedOn w:val="Normal"/>
    <w:next w:val="Normal"/>
    <w:rsid w:val="00EC5694"/>
    <w:pPr>
      <w:pBdr>
        <w:top w:val="single" w:sz="4" w:space="1" w:color="auto"/>
      </w:pBdr>
      <w:tabs>
        <w:tab w:val="center" w:pos="4536"/>
        <w:tab w:val="right" w:pos="9356"/>
      </w:tabs>
      <w:ind w:left="-284" w:right="-329"/>
    </w:pPr>
    <w:rPr>
      <w:i/>
      <w:sz w:val="16"/>
      <w:szCs w:val="16"/>
    </w:rPr>
  </w:style>
  <w:style w:type="paragraph" w:styleId="Footer">
    <w:name w:val="footer"/>
    <w:basedOn w:val="Normal"/>
    <w:link w:val="FooterChar"/>
    <w:uiPriority w:val="99"/>
    <w:rsid w:val="00EC5694"/>
    <w:pPr>
      <w:tabs>
        <w:tab w:val="center" w:pos="4153"/>
        <w:tab w:val="right" w:pos="8306"/>
      </w:tabs>
    </w:pPr>
    <w:rPr>
      <w:sz w:val="24"/>
    </w:rPr>
  </w:style>
  <w:style w:type="character" w:customStyle="1" w:styleId="FooterChar">
    <w:name w:val="Footer Char"/>
    <w:basedOn w:val="DefaultParagraphFont"/>
    <w:link w:val="Footer"/>
    <w:uiPriority w:val="99"/>
    <w:rsid w:val="00EC5694"/>
    <w:rPr>
      <w:rFonts w:ascii="Calibri" w:eastAsia="Times New Roman" w:hAnsi="Calibri" w:cs="Times New Roman"/>
      <w:sz w:val="24"/>
      <w:szCs w:val="20"/>
    </w:rPr>
  </w:style>
  <w:style w:type="paragraph" w:customStyle="1" w:styleId="ACBodytext">
    <w:name w:val="AC_Body text"/>
    <w:basedOn w:val="Normal"/>
    <w:link w:val="ACBodytextChar"/>
    <w:qFormat/>
    <w:rsid w:val="00EC5694"/>
    <w:pPr>
      <w:spacing w:after="60"/>
    </w:pPr>
  </w:style>
  <w:style w:type="paragraph" w:customStyle="1" w:styleId="ACbullet1">
    <w:name w:val="AC_bullet 1"/>
    <w:basedOn w:val="BodyText"/>
    <w:link w:val="ACbullet1Char"/>
    <w:qFormat/>
    <w:rsid w:val="00EC5694"/>
    <w:pPr>
      <w:spacing w:before="0" w:after="60"/>
      <w:jc w:val="both"/>
    </w:pPr>
  </w:style>
  <w:style w:type="character" w:customStyle="1" w:styleId="ACbullet1Char">
    <w:name w:val="AC_bullet 1 Char"/>
    <w:basedOn w:val="DefaultParagraphFont"/>
    <w:link w:val="ACbullet1"/>
    <w:rsid w:val="00EC5694"/>
    <w:rPr>
      <w:rFonts w:ascii="Calibri" w:eastAsia="Times New Roman" w:hAnsi="Calibri" w:cs="Times New Roman"/>
      <w:szCs w:val="20"/>
    </w:rPr>
  </w:style>
  <w:style w:type="paragraph" w:customStyle="1" w:styleId="ACnote">
    <w:name w:val="AC_note"/>
    <w:basedOn w:val="NoteHeading"/>
    <w:link w:val="ACnoteChar"/>
    <w:qFormat/>
    <w:rsid w:val="00EC5694"/>
    <w:pPr>
      <w:keepNext/>
      <w:spacing w:before="120"/>
    </w:pPr>
    <w:rPr>
      <w:b/>
      <w:sz w:val="18"/>
      <w:szCs w:val="16"/>
    </w:rPr>
  </w:style>
  <w:style w:type="character" w:customStyle="1" w:styleId="ACnoteChar">
    <w:name w:val="AC_note Char"/>
    <w:link w:val="ACnote"/>
    <w:rsid w:val="00EC5694"/>
    <w:rPr>
      <w:rFonts w:ascii="Calibri" w:eastAsia="Times New Roman" w:hAnsi="Calibri" w:cs="Times New Roman"/>
      <w:b/>
      <w:sz w:val="18"/>
      <w:szCs w:val="16"/>
    </w:rPr>
  </w:style>
  <w:style w:type="paragraph" w:customStyle="1" w:styleId="ACbullet2">
    <w:name w:val="AC_bullet 2"/>
    <w:basedOn w:val="ACbullet1"/>
    <w:link w:val="ACbullet2Char"/>
    <w:qFormat/>
    <w:rsid w:val="00EC5694"/>
    <w:pPr>
      <w:numPr>
        <w:numId w:val="2"/>
      </w:numPr>
      <w:ind w:left="630" w:hanging="273"/>
    </w:pPr>
  </w:style>
  <w:style w:type="character" w:customStyle="1" w:styleId="ACbullet2Char">
    <w:name w:val="AC_bullet 2 Char"/>
    <w:basedOn w:val="ACbullet1Char"/>
    <w:link w:val="ACbullet2"/>
    <w:rsid w:val="00EC5694"/>
    <w:rPr>
      <w:rFonts w:ascii="Calibri" w:eastAsia="Times New Roman" w:hAnsi="Calibri" w:cs="Times New Roman"/>
      <w:szCs w:val="20"/>
    </w:rPr>
  </w:style>
  <w:style w:type="paragraph" w:customStyle="1" w:styleId="ACTablefigures">
    <w:name w:val="AC_Table figures"/>
    <w:basedOn w:val="ACTabletext"/>
    <w:link w:val="ACTablefiguresChar"/>
    <w:autoRedefine/>
    <w:qFormat/>
    <w:rsid w:val="00EC5694"/>
    <w:pPr>
      <w:jc w:val="right"/>
    </w:pPr>
    <w:rPr>
      <w:bCs w:val="0"/>
    </w:rPr>
  </w:style>
  <w:style w:type="paragraph" w:customStyle="1" w:styleId="ACTabletext">
    <w:name w:val="AC_Table text"/>
    <w:basedOn w:val="Normal"/>
    <w:link w:val="ACTabletextChar"/>
    <w:autoRedefine/>
    <w:qFormat/>
    <w:rsid w:val="00EC5694"/>
    <w:pPr>
      <w:spacing w:before="0" w:after="0"/>
      <w:ind w:left="227" w:hanging="227"/>
    </w:pPr>
    <w:rPr>
      <w:bCs/>
      <w:sz w:val="20"/>
      <w:lang w:eastAsia="en-AU"/>
    </w:rPr>
  </w:style>
  <w:style w:type="character" w:customStyle="1" w:styleId="ACTablefiguresChar">
    <w:name w:val="AC_Table figures Char"/>
    <w:basedOn w:val="DefaultParagraphFont"/>
    <w:link w:val="ACTablefigures"/>
    <w:rsid w:val="00EC5694"/>
    <w:rPr>
      <w:rFonts w:ascii="Calibri" w:eastAsia="Times New Roman" w:hAnsi="Calibri" w:cs="Times New Roman"/>
      <w:sz w:val="20"/>
      <w:szCs w:val="20"/>
      <w:lang w:eastAsia="en-AU"/>
    </w:rPr>
  </w:style>
  <w:style w:type="character" w:customStyle="1" w:styleId="ACTabletextChar">
    <w:name w:val="AC_Table text Char"/>
    <w:basedOn w:val="DefaultParagraphFont"/>
    <w:link w:val="ACTabletext"/>
    <w:rsid w:val="00EC5694"/>
    <w:rPr>
      <w:rFonts w:ascii="Calibri" w:eastAsia="Times New Roman" w:hAnsi="Calibri" w:cs="Times New Roman"/>
      <w:bCs/>
      <w:sz w:val="20"/>
      <w:szCs w:val="20"/>
      <w:lang w:eastAsia="en-AU"/>
    </w:rPr>
  </w:style>
  <w:style w:type="paragraph" w:customStyle="1" w:styleId="ACnoteslist">
    <w:name w:val="AC_notes list"/>
    <w:basedOn w:val="Normal"/>
    <w:link w:val="ACnoteslistChar"/>
    <w:qFormat/>
    <w:rsid w:val="00EC5694"/>
    <w:pPr>
      <w:numPr>
        <w:numId w:val="3"/>
      </w:numPr>
      <w:spacing w:before="0" w:after="0"/>
    </w:pPr>
    <w:rPr>
      <w:sz w:val="18"/>
      <w:szCs w:val="24"/>
    </w:rPr>
  </w:style>
  <w:style w:type="character" w:customStyle="1" w:styleId="ACnoteslistChar">
    <w:name w:val="AC_notes list Char"/>
    <w:basedOn w:val="DefaultParagraphFont"/>
    <w:link w:val="ACnoteslist"/>
    <w:rsid w:val="00EC5694"/>
    <w:rPr>
      <w:rFonts w:ascii="Calibri" w:eastAsia="Times New Roman" w:hAnsi="Calibri" w:cs="Times New Roman"/>
      <w:sz w:val="18"/>
      <w:szCs w:val="24"/>
    </w:rPr>
  </w:style>
  <w:style w:type="paragraph" w:customStyle="1" w:styleId="ACTableFiguresheading">
    <w:name w:val="AC_Table Figures_heading"/>
    <w:basedOn w:val="Normal"/>
    <w:link w:val="ACTableFiguresheadingChar"/>
    <w:qFormat/>
    <w:rsid w:val="00EC5694"/>
    <w:pPr>
      <w:spacing w:before="0" w:after="0"/>
      <w:jc w:val="right"/>
    </w:pPr>
    <w:rPr>
      <w:b/>
      <w:sz w:val="20"/>
    </w:rPr>
  </w:style>
  <w:style w:type="character" w:customStyle="1" w:styleId="ACTableFiguresheadingChar">
    <w:name w:val="AC_Table Figures_heading Char"/>
    <w:basedOn w:val="DefaultParagraphFont"/>
    <w:link w:val="ACTableFiguresheading"/>
    <w:rsid w:val="00EC5694"/>
    <w:rPr>
      <w:rFonts w:ascii="Calibri" w:eastAsia="Times New Roman" w:hAnsi="Calibri" w:cs="Times New Roman"/>
      <w:b/>
      <w:sz w:val="20"/>
      <w:szCs w:val="20"/>
    </w:rPr>
  </w:style>
  <w:style w:type="paragraph" w:customStyle="1" w:styleId="ACTabletextbold">
    <w:name w:val="AC_Table text bold"/>
    <w:basedOn w:val="ACTabletext"/>
    <w:qFormat/>
    <w:rsid w:val="00EC5694"/>
    <w:rPr>
      <w:b/>
    </w:rPr>
  </w:style>
  <w:style w:type="paragraph" w:customStyle="1" w:styleId="ACTableTextbolditalics">
    <w:name w:val="AC_Table Text bold italics"/>
    <w:basedOn w:val="ACTabletext"/>
    <w:qFormat/>
    <w:rsid w:val="00EC5694"/>
    <w:rPr>
      <w:b/>
      <w:i/>
    </w:rPr>
  </w:style>
  <w:style w:type="paragraph" w:customStyle="1" w:styleId="ACTableCaption">
    <w:name w:val="AC_Table Caption"/>
    <w:basedOn w:val="Caption"/>
    <w:qFormat/>
    <w:rsid w:val="00EC5694"/>
    <w:pPr>
      <w:keepNext/>
      <w:spacing w:before="240" w:after="120"/>
    </w:pPr>
    <w:rPr>
      <w:b/>
      <w:bCs/>
      <w:i w:val="0"/>
      <w:iCs w:val="0"/>
      <w:color w:val="482D8C"/>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ACTableheadingNormal">
    <w:name w:val="AC_Table_heading_Normal"/>
    <w:basedOn w:val="ACTableFiguresheading"/>
    <w:qFormat/>
    <w:rsid w:val="00EC5694"/>
    <w:pPr>
      <w:jc w:val="center"/>
    </w:p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ACbullet3">
    <w:name w:val="AC_bullet 3"/>
    <w:basedOn w:val="ACbullet2"/>
    <w:qFormat/>
    <w:rsid w:val="00EC5694"/>
    <w:pPr>
      <w:numPr>
        <w:numId w:val="4"/>
      </w:numPr>
      <w:tabs>
        <w:tab w:val="num" w:pos="360"/>
      </w:tabs>
      <w:ind w:left="993" w:hanging="276"/>
    </w:pPr>
  </w:style>
  <w:style w:type="paragraph" w:customStyle="1" w:styleId="IntroParagraph">
    <w:name w:val="Intro Paragraph"/>
    <w:basedOn w:val="ACBodytext"/>
    <w:link w:val="IntroParagraphChar"/>
    <w:qFormat/>
    <w:rsid w:val="00A1499D"/>
    <w:rPr>
      <w:color w:val="482D8C"/>
    </w:rPr>
  </w:style>
  <w:style w:type="character" w:customStyle="1" w:styleId="ACBodytextChar">
    <w:name w:val="AC_Body text Char"/>
    <w:basedOn w:val="DefaultParagraphFont"/>
    <w:link w:val="ACBodytext"/>
    <w:rsid w:val="00EC5694"/>
    <w:rPr>
      <w:rFonts w:ascii="Calibri" w:eastAsia="Times New Roman" w:hAnsi="Calibri" w:cs="Times New Roman"/>
      <w:szCs w:val="20"/>
    </w:rPr>
  </w:style>
  <w:style w:type="character" w:customStyle="1" w:styleId="IntroParagraphChar">
    <w:name w:val="Intro Paragraph Char"/>
    <w:basedOn w:val="ACBodytextChar"/>
    <w:link w:val="IntroParagraph"/>
    <w:rsid w:val="00A1499D"/>
    <w:rPr>
      <w:rFonts w:ascii="Calibri" w:eastAsia="Times New Roman" w:hAnsi="Calibri" w:cs="Times New Roman"/>
      <w:color w:val="482D8C"/>
      <w:szCs w:val="20"/>
    </w:rPr>
  </w:style>
  <w:style w:type="paragraph" w:styleId="BodyText">
    <w:name w:val="Body Text"/>
    <w:basedOn w:val="Normal"/>
    <w:link w:val="BodyTextChar"/>
    <w:uiPriority w:val="99"/>
    <w:unhideWhenUsed/>
    <w:rsid w:val="00EC5694"/>
    <w:pPr>
      <w:spacing w:after="120"/>
    </w:pPr>
  </w:style>
  <w:style w:type="character" w:customStyle="1" w:styleId="BodyTextChar">
    <w:name w:val="Body Text Char"/>
    <w:basedOn w:val="DefaultParagraphFont"/>
    <w:link w:val="BodyText"/>
    <w:uiPriority w:val="99"/>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paragraph" w:customStyle="1" w:styleId="Default">
    <w:name w:val="Default"/>
    <w:rsid w:val="004F4042"/>
    <w:pPr>
      <w:autoSpaceDE w:val="0"/>
      <w:autoSpaceDN w:val="0"/>
      <w:adjustRightInd w:val="0"/>
      <w:spacing w:after="0" w:line="240" w:lineRule="auto"/>
    </w:pPr>
    <w:rPr>
      <w:rFonts w:ascii="Montserrat" w:hAnsi="Montserrat" w:cs="Montserrat"/>
      <w:color w:val="000000"/>
      <w:sz w:val="24"/>
      <w:szCs w:val="24"/>
    </w:rPr>
  </w:style>
  <w:style w:type="character" w:customStyle="1" w:styleId="A0">
    <w:name w:val="A0"/>
    <w:uiPriority w:val="99"/>
    <w:rsid w:val="004F4042"/>
    <w:rPr>
      <w:rFonts w:cs="Montserrat"/>
      <w:b/>
      <w:bCs/>
      <w:color w:val="000000"/>
      <w:sz w:val="28"/>
      <w:szCs w:val="28"/>
    </w:rPr>
  </w:style>
  <w:style w:type="character" w:styleId="FollowedHyperlink">
    <w:name w:val="FollowedHyperlink"/>
    <w:basedOn w:val="DefaultParagraphFont"/>
    <w:uiPriority w:val="99"/>
    <w:semiHidden/>
    <w:unhideWhenUsed/>
    <w:rsid w:val="00EF7F7E"/>
    <w:rPr>
      <w:color w:val="954F72" w:themeColor="followedHyperlink"/>
      <w:u w:val="single"/>
    </w:rPr>
  </w:style>
  <w:style w:type="character" w:styleId="UnresolvedMention">
    <w:name w:val="Unresolved Mention"/>
    <w:basedOn w:val="DefaultParagraphFont"/>
    <w:uiPriority w:val="99"/>
    <w:semiHidden/>
    <w:unhideWhenUsed/>
    <w:rsid w:val="00F95DC3"/>
    <w:rPr>
      <w:color w:val="605E5C"/>
      <w:shd w:val="clear" w:color="auto" w:fill="E1DFDD"/>
    </w:rPr>
  </w:style>
  <w:style w:type="paragraph" w:customStyle="1" w:styleId="TableParagraph">
    <w:name w:val="Table Paragraph"/>
    <w:basedOn w:val="Normal"/>
    <w:uiPriority w:val="1"/>
    <w:qFormat/>
    <w:rsid w:val="00D9032B"/>
    <w:pPr>
      <w:widowControl w:val="0"/>
      <w:autoSpaceDE w:val="0"/>
      <w:autoSpaceDN w:val="0"/>
      <w:adjustRightInd w:val="0"/>
      <w:spacing w:before="28" w:after="0"/>
      <w:ind w:left="80"/>
    </w:pPr>
    <w:rPr>
      <w:rFonts w:ascii="Source Sans Pro Light" w:hAnsi="Source Sans Pro Light" w:cs="Source Sans Pro Light"/>
      <w:sz w:val="24"/>
      <w:szCs w:val="24"/>
      <w:lang w:eastAsia="en-AU"/>
    </w:rPr>
  </w:style>
  <w:style w:type="character" w:styleId="CommentReference">
    <w:name w:val="annotation reference"/>
    <w:uiPriority w:val="99"/>
    <w:semiHidden/>
    <w:unhideWhenUsed/>
    <w:rsid w:val="007D7A52"/>
    <w:rPr>
      <w:sz w:val="16"/>
      <w:szCs w:val="16"/>
    </w:rPr>
  </w:style>
  <w:style w:type="paragraph" w:styleId="CommentText">
    <w:name w:val="annotation text"/>
    <w:basedOn w:val="Normal"/>
    <w:link w:val="CommentTextChar"/>
    <w:uiPriority w:val="99"/>
    <w:unhideWhenUsed/>
    <w:rsid w:val="007D7A52"/>
    <w:pPr>
      <w:widowControl w:val="0"/>
      <w:autoSpaceDE w:val="0"/>
      <w:autoSpaceDN w:val="0"/>
      <w:adjustRightInd w:val="0"/>
      <w:spacing w:before="0" w:after="0"/>
    </w:pPr>
    <w:rPr>
      <w:rFonts w:ascii="Source Sans Pro Light" w:hAnsi="Source Sans Pro Light" w:cs="Source Sans Pro Light"/>
      <w:sz w:val="20"/>
      <w:lang w:eastAsia="en-AU"/>
    </w:rPr>
  </w:style>
  <w:style w:type="character" w:customStyle="1" w:styleId="CommentTextChar">
    <w:name w:val="Comment Text Char"/>
    <w:basedOn w:val="DefaultParagraphFont"/>
    <w:link w:val="CommentText"/>
    <w:uiPriority w:val="99"/>
    <w:rsid w:val="007D7A52"/>
    <w:rPr>
      <w:rFonts w:ascii="Source Sans Pro Light" w:eastAsia="Times New Roman" w:hAnsi="Source Sans Pro Light" w:cs="Source Sans Pro Light"/>
      <w:sz w:val="20"/>
      <w:szCs w:val="20"/>
      <w:lang w:eastAsia="en-AU"/>
    </w:rPr>
  </w:style>
  <w:style w:type="paragraph" w:styleId="Revision">
    <w:name w:val="Revision"/>
    <w:hidden/>
    <w:uiPriority w:val="99"/>
    <w:semiHidden/>
    <w:rsid w:val="00F21B37"/>
    <w:pPr>
      <w:spacing w:after="0" w:line="240" w:lineRule="auto"/>
    </w:pPr>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6D2D5A"/>
    <w:pPr>
      <w:widowControl/>
      <w:autoSpaceDE/>
      <w:autoSpaceDN/>
      <w:adjustRightInd/>
      <w:spacing w:before="200" w:after="200"/>
    </w:pPr>
    <w:rPr>
      <w:rFonts w:ascii="Calibri" w:hAnsi="Calibri" w:cs="Times New Roman"/>
      <w:b/>
      <w:bCs/>
      <w:lang w:eastAsia="en-US"/>
    </w:rPr>
  </w:style>
  <w:style w:type="character" w:customStyle="1" w:styleId="CommentSubjectChar">
    <w:name w:val="Comment Subject Char"/>
    <w:basedOn w:val="CommentTextChar"/>
    <w:link w:val="CommentSubject"/>
    <w:uiPriority w:val="99"/>
    <w:semiHidden/>
    <w:rsid w:val="006D2D5A"/>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minatedSites@act.gov.au" TargetMode="External"/><Relationship Id="rId18" Type="http://schemas.openxmlformats.org/officeDocument/2006/relationships/hyperlink" Target="https://www.epa.nsw.gov.au/sites/default/files/20p2233-consultants-reporting-on-contaminated-land-guidelines.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ccesscanberra.act.gov.au/__data/assets/pdf_file/0005/2240375/Information-sheet-4-Requirements-for-the-reuse-and-disposal-of-contaminated-soil-in-the-ACT.pdf" TargetMode="External"/><Relationship Id="rId7" Type="http://schemas.openxmlformats.org/officeDocument/2006/relationships/styles" Target="styles.xml"/><Relationship Id="rId12" Type="http://schemas.openxmlformats.org/officeDocument/2006/relationships/hyperlink" Target="https://files.accesscanberra.act.gov.au/legacy/3338/contaminated-sites-environment-protection-policy.pdf" TargetMode="External"/><Relationship Id="rId17" Type="http://schemas.openxmlformats.org/officeDocument/2006/relationships/hyperlink" Target="https://www.accesscanberra.act.gov.au/__data/assets/pdf_file/0008/2240369/Information-sheet-7-Guidance-for-undertaking-preliminary-contamination-investigations-in-the-ACT.pdf" TargetMode="External"/><Relationship Id="rId25" Type="http://schemas.openxmlformats.org/officeDocument/2006/relationships/hyperlink" Target="http://www.accesscanberra.act.gov.au"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legislation.gov.au%2FDetails%2FF2013C00288&amp;data=04%7C01%7C%7Cf7d0a472ee184c143d2108d8debc38af%7Cb46c190803344236b978585ee88e4199%7C0%7C0%7C637504247281628376%7CUnknown%7CTWFpbGZsb3d8eyJWIjoiMC4wLjAwMDAiLCJQIjoiV2luMzIiLCJBTiI6Ik1haWwiLCJXVCI6Mn0%3D%7C1000&amp;sdata=IwTFU9KLN0f8zNELQNbWUbgWT0djh9Q1y3VXZRqhS4o%3D&amp;reserved=0" TargetMode="External"/><Relationship Id="rId20" Type="http://schemas.openxmlformats.org/officeDocument/2006/relationships/hyperlink" Target="mailto:ContaminatedSites@act.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nvironment.protection@act.gov.au" TargetMode="External"/><Relationship Id="rId5" Type="http://schemas.openxmlformats.org/officeDocument/2006/relationships/customXml" Target="../customXml/item5.xml"/><Relationship Id="rId15" Type="http://schemas.openxmlformats.org/officeDocument/2006/relationships/hyperlink" Target="https://www.legislation.act.gov.au/a/2023-18" TargetMode="External"/><Relationship Id="rId23" Type="http://schemas.openxmlformats.org/officeDocument/2006/relationships/hyperlink" Target="mailto:ContaminatedSites@act.gov.au"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pa.nsw.gov.au/sites/default/files/17p0269-guidelines-for-the-nsw-site-auditor-scheme-third-edi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tmapi.act.gov.au/" TargetMode="External"/><Relationship Id="rId22" Type="http://schemas.openxmlformats.org/officeDocument/2006/relationships/hyperlink" Target="https://forms.act.gov.au/smartforms/servlet/SmartForm.html?formCode=1315&amp;tmFormVersion"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file:////Volumes/CMTEDDPublishing/ACTIVE%20JOBS/CMTEDD/230029%20-%20Scope%20of%20ACT%20Government%20Crest&#8211;King/CONCEPTS/Artwork%20for%20files/factsheets%20AW%20Footer.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Volumes/CMTEDDPublishing/ACTIVE%20JOBS/CMTEDD/230029%20-%20Scope%20of%20ACT%20Government%20Crest&#8211;King/CONCEPTS/Artwork%20for%20files/factsheets%20AW%20header%20right.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metadata xmlns="http://www.objective.com/ecm/document/metadata/4FEB93B0D38B3BDFE05400144FFB2061" version="1.0.0">
  <systemFields>
    <field name="Objective-Id">
      <value order="0">A62281397</value>
    </field>
    <field name="Objective-Title">
      <value order="0">Contaminated Sites Info Sheet 11 - EPA report submission requirements</value>
    </field>
    <field name="Objective-Description">
      <value order="0"/>
    </field>
    <field name="Objective-CreationStamp">
      <value order="0">2026-06-02T06:04:41Z</value>
    </field>
    <field name="Objective-IsApproved">
      <value order="0">false</value>
    </field>
    <field name="Objective-IsPublished">
      <value order="0">true</value>
    </field>
    <field name="Objective-DatePublished">
      <value order="0">2026-06-02T06:04:41Z</value>
    </field>
    <field name="Objective-ModificationStamp">
      <value order="0">2026-06-11T00:21:01Z</value>
    </field>
    <field name="Objective-Owner">
      <value order="0">Diego Bastos</value>
    </field>
    <field name="Objective-Path">
      <value order="0">Whole of ACT Government:EPSDD - Environment Planning and Sustainable Development Directorate:DIVISION - Environment, Heritage and Parks:BRANCH - Environment Protection, Biosecurity and Rural Services:BRANCH - Environment Protection Policy:11. Initiatives, Policies and Projects:Information Sheets:Contaminated Sites Info Sheets:2026 Update:Web versions</value>
    </field>
    <field name="Objective-Parent">
      <value order="0">Web versions</value>
    </field>
    <field name="Objective-State">
      <value order="0">Published</value>
    </field>
    <field name="Objective-VersionId">
      <value order="0">vA78957122</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D211F-EA20-4F39-982A-2A1DB854354D}">
  <ds:schemaRefs>
    <ds:schemaRef ds:uri="http://schemas.microsoft.com/sharepoint/v3/contenttype/forms"/>
  </ds:schemaRefs>
</ds:datastoreItem>
</file>

<file path=customXml/itemProps2.xml><?xml version="1.0" encoding="utf-8"?>
<ds:datastoreItem xmlns:ds="http://schemas.openxmlformats.org/officeDocument/2006/customXml" ds:itemID="{47077DA6-370D-4D1F-B6C6-6E9A2D5F0C4E}">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4d47241e-7224-40da-83d9-1113ff4a4334"/>
    <ds:schemaRef ds:uri="f6c841be-bb08-4901-87b0-0033aa80d2c6"/>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9C3A61A9-A455-49EB-B417-306B64A7291E}">
  <ds:schemaRefs>
    <ds:schemaRef ds:uri="http://schemas.openxmlformats.org/officeDocument/2006/bibliography"/>
  </ds:schemaRefs>
</ds:datastoreItem>
</file>

<file path=customXml/itemProps5.xml><?xml version="1.0" encoding="utf-8"?>
<ds:datastoreItem xmlns:ds="http://schemas.openxmlformats.org/officeDocument/2006/customXml" ds:itemID="{235F3CC4-4E10-4C28-A4BD-612D6042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Maskell, Alan</dc:creator>
  <cp:lastModifiedBy>Liu, Xusheng</cp:lastModifiedBy>
  <cp:revision>29</cp:revision>
  <cp:lastPrinted>2026-06-11T01:14:00Z</cp:lastPrinted>
  <dcterms:created xsi:type="dcterms:W3CDTF">2026-06-02T05:39:00Z</dcterms:created>
  <dcterms:modified xsi:type="dcterms:W3CDTF">2026-06-11T01:17:00Z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2021-06-10T06:37:39Z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20518282-6009-4b89-afa1-11470b4b37f9</vt:lpwstr>
  </property>
  <property fmtid="{D5CDD505-2E9C-101B-9397-08002B2CF9AE}" pid="8" name="MSIP_Label_69af8531-eb46-4968-8cb3-105d2f5ea87e_ContentBits">
    <vt:lpwstr>0</vt:lpwstr>
  </property>
  <property fmtid="{D5CDD505-2E9C-101B-9397-08002B2CF9AE}" pid="9" name="ContentTypeId">
    <vt:lpwstr>0x010100190D9B5854DD0943985B1931B7971495</vt:lpwstr>
  </property>
  <property fmtid="{D5CDD505-2E9C-101B-9397-08002B2CF9AE}" pid="10" name="MediaServiceImageTags">
    <vt:lpwstr/>
  </property>
  <property fmtid="{D5CDD505-2E9C-101B-9397-08002B2CF9AE}" pid="11" name="Objective-Comment">
    <vt:lpwstr/>
  </property>
  <property fmtid="{D5CDD505-2E9C-101B-9397-08002B2CF9AE}" pid="12" name="Customer-Id">
    <vt:lpwstr>4FEB93B0D38B3BDFE05400144FFB2061</vt:lpwstr>
  </property>
  <property fmtid="{D5CDD505-2E9C-101B-9397-08002B2CF9AE}" pid="13" name="Objective-Id">
    <vt:lpwstr>A62281397</vt:lpwstr>
  </property>
  <property fmtid="{D5CDD505-2E9C-101B-9397-08002B2CF9AE}" pid="14" name="Objective-Title">
    <vt:lpwstr>Contaminated Sites Info Sheet 11 - EPA report submission requirements</vt:lpwstr>
  </property>
  <property fmtid="{D5CDD505-2E9C-101B-9397-08002B2CF9AE}" pid="15" name="Objective-Description">
    <vt:lpwstr/>
  </property>
  <property fmtid="{D5CDD505-2E9C-101B-9397-08002B2CF9AE}" pid="16" name="Objective-CreationStamp">
    <vt:filetime>2026-06-02T06:04:41Z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2026-06-02T06:04:41Z</vt:filetime>
  </property>
  <property fmtid="{D5CDD505-2E9C-101B-9397-08002B2CF9AE}" pid="20" name="Objective-ModificationStamp">
    <vt:filetime>2026-06-11T00:21:01Z</vt:filetime>
  </property>
  <property fmtid="{D5CDD505-2E9C-101B-9397-08002B2CF9AE}" pid="21" name="Objective-Owner">
    <vt:lpwstr>Diego Bastos</vt:lpwstr>
  </property>
  <property fmtid="{D5CDD505-2E9C-101B-9397-08002B2CF9AE}" pid="22" name="Objective-Path">
    <vt:lpwstr>Whole of ACT Government:EPSDD - Environment Planning and Sustainable Development Directorate:DIVISION - Environment, Heritage and Parks:BRANCH - Environment Protection, Biosecurity and Rural Services:BRANCH - Environment Protection Policy:11. Initiatives, Policies and Projects:Information Sheets:Contaminated Sites Info Sheets:2026 Update:Web versions:</vt:lpwstr>
  </property>
  <property fmtid="{D5CDD505-2E9C-101B-9397-08002B2CF9AE}" pid="23" name="Objective-Parent">
    <vt:lpwstr>Web versions</vt:lpwstr>
  </property>
  <property fmtid="{D5CDD505-2E9C-101B-9397-08002B2CF9AE}" pid="24" name="Objective-State">
    <vt:lpwstr>Published</vt:lpwstr>
  </property>
  <property fmtid="{D5CDD505-2E9C-101B-9397-08002B2CF9AE}" pid="25" name="Objective-VersionId">
    <vt:lpwstr>vA78957122</vt:lpwstr>
  </property>
  <property fmtid="{D5CDD505-2E9C-101B-9397-08002B2CF9AE}" pid="26" name="Objective-Version">
    <vt:lpwstr>1.0</vt:lpwstr>
  </property>
  <property fmtid="{D5CDD505-2E9C-101B-9397-08002B2CF9AE}" pid="27" name="Objective-VersionNumber">
    <vt:r8>1</vt:r8>
  </property>
  <property fmtid="{D5CDD505-2E9C-101B-9397-08002B2CF9AE}" pid="28" name="Objective-VersionComment">
    <vt:lpwstr>First version</vt:lpwstr>
  </property>
  <property fmtid="{D5CDD505-2E9C-101B-9397-08002B2CF9AE}" pid="29" name="Objective-FileNumber">
    <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Owner Agency">
    <vt:lpwstr>CED - City and Environment Directorate</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ies>
</file>